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E9654" w14:textId="77777777" w:rsidR="00030235" w:rsidRPr="00EC1929" w:rsidRDefault="00030235" w:rsidP="00030235">
      <w:pPr>
        <w:spacing w:line="276" w:lineRule="auto"/>
        <w:rPr>
          <w:rFonts w:cs="Arial"/>
          <w:color w:val="B70062"/>
        </w:rPr>
      </w:pPr>
      <w:r>
        <w:rPr>
          <w:rFonts w:cs="Arial"/>
          <w:color w:val="B70062"/>
        </w:rPr>
        <w:t>Loughborough University Library</w:t>
      </w:r>
    </w:p>
    <w:p w14:paraId="37C9C48C" w14:textId="77777777" w:rsidR="00030235" w:rsidRDefault="00030235" w:rsidP="00030235">
      <w:pPr>
        <w:spacing w:line="276" w:lineRule="auto"/>
        <w:rPr>
          <w:rFonts w:cs="Arial"/>
          <w:b/>
          <w:bCs/>
          <w:color w:val="361163"/>
          <w:sz w:val="32"/>
          <w:szCs w:val="32"/>
        </w:rPr>
      </w:pPr>
    </w:p>
    <w:p w14:paraId="5285F2E5" w14:textId="77777777" w:rsidR="00030235" w:rsidRDefault="00030235" w:rsidP="00030235">
      <w:pPr>
        <w:spacing w:line="276" w:lineRule="auto"/>
        <w:rPr>
          <w:rFonts w:cs="Arial"/>
          <w:b/>
          <w:bCs/>
          <w:color w:val="361163"/>
          <w:sz w:val="32"/>
          <w:szCs w:val="32"/>
        </w:rPr>
      </w:pPr>
    </w:p>
    <w:p w14:paraId="77C41254" w14:textId="77777777" w:rsidR="00030235" w:rsidRDefault="00030235" w:rsidP="00030235">
      <w:pPr>
        <w:spacing w:line="276" w:lineRule="auto"/>
        <w:rPr>
          <w:rFonts w:cs="Arial"/>
          <w:b/>
          <w:bCs/>
          <w:color w:val="361163"/>
          <w:sz w:val="32"/>
          <w:szCs w:val="32"/>
        </w:rPr>
      </w:pPr>
      <w:r>
        <w:rPr>
          <w:rFonts w:cs="Arial"/>
          <w:b/>
          <w:bCs/>
          <w:color w:val="361163"/>
          <w:sz w:val="32"/>
          <w:szCs w:val="32"/>
        </w:rPr>
        <w:t>ACADEMIC LIBRARIAN</w:t>
      </w:r>
    </w:p>
    <w:p w14:paraId="38002A3C" w14:textId="3D383809" w:rsidR="00030235" w:rsidRDefault="00030235" w:rsidP="00030235">
      <w:pPr>
        <w:spacing w:line="276" w:lineRule="auto"/>
        <w:rPr>
          <w:rFonts w:cs="Arial"/>
          <w:color w:val="B70062"/>
          <w:sz w:val="28"/>
          <w:szCs w:val="28"/>
        </w:rPr>
      </w:pPr>
      <w:r w:rsidRPr="486B6132">
        <w:rPr>
          <w:rFonts w:cs="Arial"/>
          <w:color w:val="B70062"/>
          <w:sz w:val="28"/>
          <w:szCs w:val="28"/>
        </w:rPr>
        <w:t>Job Ref: REQ</w:t>
      </w:r>
      <w:r w:rsidR="00F00907">
        <w:rPr>
          <w:rFonts w:cs="Arial"/>
          <w:color w:val="B70062"/>
          <w:sz w:val="28"/>
          <w:szCs w:val="28"/>
        </w:rPr>
        <w:t>24025</w:t>
      </w:r>
      <w:r w:rsidR="00813CF8">
        <w:rPr>
          <w:rFonts w:cs="Arial"/>
          <w:color w:val="B70062"/>
          <w:sz w:val="28"/>
          <w:szCs w:val="28"/>
        </w:rPr>
        <w:t>3</w:t>
      </w:r>
      <w:r w:rsidR="1ECC5B1F" w:rsidRPr="486B6132">
        <w:rPr>
          <w:rFonts w:cs="Arial"/>
          <w:color w:val="B70062"/>
          <w:sz w:val="28"/>
          <w:szCs w:val="28"/>
        </w:rPr>
        <w:t xml:space="preserve"> </w:t>
      </w:r>
    </w:p>
    <w:p w14:paraId="7961143D" w14:textId="77777777" w:rsidR="00030235" w:rsidRDefault="00030235" w:rsidP="00030235">
      <w:pPr>
        <w:spacing w:line="276" w:lineRule="auto"/>
        <w:rPr>
          <w:rFonts w:cs="Arial"/>
          <w:color w:val="B70062"/>
          <w:sz w:val="28"/>
          <w:szCs w:val="28"/>
        </w:rPr>
      </w:pPr>
    </w:p>
    <w:p w14:paraId="1C525D33" w14:textId="77777777" w:rsidR="00030235" w:rsidRPr="00EF1B70" w:rsidRDefault="00030235" w:rsidP="00030235">
      <w:pPr>
        <w:spacing w:line="276" w:lineRule="auto"/>
        <w:rPr>
          <w:rFonts w:cs="Arial"/>
          <w:b/>
          <w:bCs/>
          <w:sz w:val="20"/>
          <w:szCs w:val="20"/>
        </w:rPr>
      </w:pPr>
      <w:r w:rsidRPr="00EF1B70">
        <w:rPr>
          <w:rFonts w:cs="Arial"/>
          <w:b/>
          <w:bCs/>
          <w:sz w:val="20"/>
          <w:szCs w:val="20"/>
        </w:rPr>
        <w:t>As part of the University’s ongoing commitment to redeployment, please note that this vacancy may be withdrawn at any stage of the recruitment process if a suitable redeployee is identified.</w:t>
      </w:r>
    </w:p>
    <w:p w14:paraId="1ECE3CE1" w14:textId="77777777" w:rsidR="00030235" w:rsidRDefault="00030235" w:rsidP="00030235">
      <w:pPr>
        <w:spacing w:line="276" w:lineRule="auto"/>
        <w:rPr>
          <w:rFonts w:cs="Arial"/>
          <w:color w:val="B70062"/>
          <w:sz w:val="28"/>
          <w:szCs w:val="28"/>
        </w:rPr>
      </w:pPr>
    </w:p>
    <w:p w14:paraId="690244EC" w14:textId="77777777" w:rsidR="00030235" w:rsidRPr="00F602CC" w:rsidRDefault="00030235" w:rsidP="00030235">
      <w:pPr>
        <w:spacing w:line="276" w:lineRule="auto"/>
        <w:rPr>
          <w:rFonts w:cs="Arial"/>
          <w:b/>
          <w:bCs/>
          <w:sz w:val="20"/>
          <w:szCs w:val="20"/>
        </w:rPr>
      </w:pPr>
      <w:bookmarkStart w:id="0" w:name="Job_Summary"/>
      <w:r w:rsidRPr="00F602CC">
        <w:rPr>
          <w:rFonts w:cs="Arial"/>
          <w:b/>
          <w:bCs/>
          <w:sz w:val="20"/>
          <w:szCs w:val="20"/>
        </w:rPr>
        <w:t>Department summary</w:t>
      </w:r>
    </w:p>
    <w:p w14:paraId="171B12FD" w14:textId="77777777" w:rsidR="00030235" w:rsidRDefault="00030235" w:rsidP="00030235">
      <w:pPr>
        <w:spacing w:line="276" w:lineRule="auto"/>
        <w:rPr>
          <w:rFonts w:cs="Arial"/>
          <w:sz w:val="20"/>
          <w:szCs w:val="20"/>
        </w:rPr>
      </w:pPr>
    </w:p>
    <w:p w14:paraId="04B4340D" w14:textId="77777777" w:rsidR="00030235" w:rsidRDefault="00030235" w:rsidP="00030235">
      <w:pPr>
        <w:spacing w:line="276" w:lineRule="auto"/>
        <w:rPr>
          <w:rFonts w:cs="Arial"/>
          <w:sz w:val="20"/>
          <w:szCs w:val="20"/>
        </w:rPr>
      </w:pPr>
      <w:hyperlink r:id="rId10" w:history="1">
        <w:r w:rsidRPr="00C35A51">
          <w:rPr>
            <w:rStyle w:val="Hyperlink"/>
            <w:rFonts w:cs="Arial"/>
            <w:sz w:val="20"/>
            <w:szCs w:val="20"/>
          </w:rPr>
          <w:t>http://www.lboro.ac.uk/services/library/about/</w:t>
        </w:r>
      </w:hyperlink>
    </w:p>
    <w:bookmarkEnd w:id="0"/>
    <w:p w14:paraId="103D9CC9" w14:textId="77777777" w:rsidR="00030235" w:rsidRPr="00936D18" w:rsidRDefault="00030235" w:rsidP="00030235">
      <w:pPr>
        <w:pStyle w:val="BodyText"/>
        <w:spacing w:line="276" w:lineRule="auto"/>
        <w:ind w:left="0" w:right="373" w:firstLine="0"/>
        <w:rPr>
          <w:spacing w:val="-1"/>
          <w:sz w:val="20"/>
          <w:szCs w:val="20"/>
          <w:lang w:val="en-GB"/>
        </w:rPr>
      </w:pPr>
    </w:p>
    <w:p w14:paraId="26B47821" w14:textId="77777777" w:rsidR="00030235" w:rsidRPr="00936D18" w:rsidRDefault="00030235" w:rsidP="00030235">
      <w:pPr>
        <w:pStyle w:val="BodyText"/>
        <w:spacing w:line="276" w:lineRule="auto"/>
        <w:ind w:left="0" w:right="373" w:firstLine="0"/>
        <w:rPr>
          <w:b/>
          <w:color w:val="361163"/>
          <w:spacing w:val="-1"/>
        </w:rPr>
      </w:pPr>
      <w:r w:rsidRPr="00936D18">
        <w:rPr>
          <w:b/>
          <w:color w:val="361163"/>
          <w:spacing w:val="-1"/>
        </w:rPr>
        <w:t xml:space="preserve">Job Description </w:t>
      </w:r>
    </w:p>
    <w:p w14:paraId="74714ACC" w14:textId="77777777" w:rsidR="00030235" w:rsidRPr="00084C7B" w:rsidRDefault="00030235" w:rsidP="00030235">
      <w:pPr>
        <w:spacing w:line="276" w:lineRule="auto"/>
        <w:rPr>
          <w:rFonts w:eastAsia="Arial" w:cs="Arial"/>
          <w:b/>
          <w:bCs/>
          <w:sz w:val="20"/>
          <w:szCs w:val="20"/>
        </w:rPr>
      </w:pPr>
    </w:p>
    <w:p w14:paraId="394F78E2" w14:textId="77777777" w:rsidR="00030235" w:rsidRDefault="00030235" w:rsidP="00030235">
      <w:pPr>
        <w:spacing w:line="276" w:lineRule="auto"/>
        <w:rPr>
          <w:b/>
          <w:spacing w:val="2"/>
          <w:sz w:val="20"/>
          <w:szCs w:val="20"/>
        </w:rPr>
      </w:pPr>
      <w:r w:rsidRPr="00084C7B">
        <w:rPr>
          <w:b/>
          <w:sz w:val="20"/>
          <w:szCs w:val="20"/>
        </w:rPr>
        <w:t xml:space="preserve">Job </w:t>
      </w:r>
      <w:r w:rsidRPr="00084C7B">
        <w:rPr>
          <w:b/>
          <w:spacing w:val="-1"/>
          <w:sz w:val="20"/>
          <w:szCs w:val="20"/>
        </w:rPr>
        <w:t>Grade:</w:t>
      </w:r>
      <w:r w:rsidRPr="00084C7B">
        <w:rPr>
          <w:b/>
          <w:spacing w:val="2"/>
          <w:sz w:val="20"/>
          <w:szCs w:val="20"/>
        </w:rPr>
        <w:t xml:space="preserve"> </w:t>
      </w:r>
    </w:p>
    <w:p w14:paraId="38DD4AD9" w14:textId="77777777" w:rsidR="00030235" w:rsidRPr="002673EB" w:rsidRDefault="00030235" w:rsidP="00030235">
      <w:pPr>
        <w:rPr>
          <w:rFonts w:cs="Arial"/>
          <w:noProof/>
          <w:sz w:val="20"/>
          <w:szCs w:val="20"/>
          <w:lang w:val="en-US"/>
        </w:rPr>
      </w:pPr>
      <w:r>
        <w:rPr>
          <w:rFonts w:cs="Arial"/>
          <w:bCs/>
          <w:noProof/>
          <w:sz w:val="20"/>
          <w:szCs w:val="20"/>
          <w:lang w:val="en-US"/>
        </w:rPr>
        <w:t>Management and Specialist,</w:t>
      </w:r>
      <w:r w:rsidRPr="002673EB">
        <w:rPr>
          <w:rFonts w:cs="Arial"/>
          <w:bCs/>
          <w:noProof/>
          <w:sz w:val="20"/>
          <w:szCs w:val="20"/>
          <w:lang w:val="en-US"/>
        </w:rPr>
        <w:t xml:space="preserve"> Grade </w:t>
      </w:r>
      <w:r>
        <w:rPr>
          <w:rFonts w:cs="Arial"/>
          <w:bCs/>
          <w:noProof/>
          <w:sz w:val="20"/>
          <w:szCs w:val="20"/>
          <w:lang w:val="en-US"/>
        </w:rPr>
        <w:t>6</w:t>
      </w:r>
    </w:p>
    <w:p w14:paraId="1C8D2B05" w14:textId="77777777" w:rsidR="00030235" w:rsidRDefault="00030235" w:rsidP="00030235">
      <w:pPr>
        <w:spacing w:line="276" w:lineRule="auto"/>
        <w:rPr>
          <w:spacing w:val="-1"/>
          <w:sz w:val="20"/>
          <w:szCs w:val="20"/>
        </w:rPr>
      </w:pPr>
    </w:p>
    <w:p w14:paraId="6EB81D87" w14:textId="77777777" w:rsidR="00030235" w:rsidRDefault="00030235" w:rsidP="00030235">
      <w:pPr>
        <w:spacing w:line="276" w:lineRule="auto"/>
        <w:rPr>
          <w:spacing w:val="-1"/>
          <w:sz w:val="20"/>
          <w:szCs w:val="20"/>
        </w:rPr>
      </w:pPr>
    </w:p>
    <w:p w14:paraId="2851C585" w14:textId="21F1F1F3" w:rsidR="00030235" w:rsidRDefault="00030235" w:rsidP="00030235">
      <w:pPr>
        <w:spacing w:line="276" w:lineRule="auto"/>
        <w:rPr>
          <w:b/>
          <w:bCs/>
          <w:spacing w:val="-1"/>
          <w:sz w:val="20"/>
          <w:szCs w:val="20"/>
        </w:rPr>
      </w:pPr>
      <w:r w:rsidRPr="00414977">
        <w:rPr>
          <w:b/>
          <w:bCs/>
          <w:spacing w:val="-1"/>
          <w:sz w:val="20"/>
          <w:szCs w:val="20"/>
        </w:rPr>
        <w:t>Job Purpose</w:t>
      </w:r>
    </w:p>
    <w:p w14:paraId="0ABC6AB3" w14:textId="2EAFB201" w:rsidR="00295D3B" w:rsidRDefault="00295D3B" w:rsidP="00295D3B">
      <w:pPr>
        <w:spacing w:line="276" w:lineRule="auto"/>
        <w:rPr>
          <w:spacing w:val="-1"/>
          <w:sz w:val="20"/>
          <w:szCs w:val="20"/>
        </w:rPr>
      </w:pPr>
      <w:r>
        <w:rPr>
          <w:spacing w:val="-1"/>
          <w:sz w:val="20"/>
          <w:szCs w:val="20"/>
        </w:rPr>
        <w:t xml:space="preserve">To work with the </w:t>
      </w:r>
      <w:r w:rsidR="00147B12">
        <w:rPr>
          <w:spacing w:val="-1"/>
          <w:sz w:val="20"/>
          <w:szCs w:val="20"/>
        </w:rPr>
        <w:t>Library Academic Experience Lead</w:t>
      </w:r>
      <w:r w:rsidR="00B12F4A">
        <w:rPr>
          <w:spacing w:val="-1"/>
          <w:sz w:val="20"/>
          <w:szCs w:val="20"/>
        </w:rPr>
        <w:t xml:space="preserve"> </w:t>
      </w:r>
      <w:r>
        <w:rPr>
          <w:spacing w:val="-1"/>
          <w:sz w:val="20"/>
          <w:szCs w:val="20"/>
        </w:rPr>
        <w:t>t</w:t>
      </w:r>
      <w:r w:rsidRPr="00864FA6">
        <w:rPr>
          <w:spacing w:val="-1"/>
          <w:sz w:val="20"/>
          <w:szCs w:val="20"/>
        </w:rPr>
        <w:t>o</w:t>
      </w:r>
      <w:r>
        <w:rPr>
          <w:spacing w:val="-1"/>
          <w:sz w:val="20"/>
          <w:szCs w:val="20"/>
        </w:rPr>
        <w:t xml:space="preserve"> meet the teaching, learning, research and innovation needs of staff, researchers and students by:</w:t>
      </w:r>
    </w:p>
    <w:p w14:paraId="7955FC23" w14:textId="77777777" w:rsidR="00295D3B" w:rsidRDefault="00295D3B" w:rsidP="00295D3B">
      <w:pPr>
        <w:spacing w:line="276" w:lineRule="auto"/>
        <w:rPr>
          <w:spacing w:val="-1"/>
          <w:sz w:val="20"/>
          <w:szCs w:val="20"/>
        </w:rPr>
      </w:pPr>
    </w:p>
    <w:p w14:paraId="72B6C3DF" w14:textId="7CA61AA7" w:rsidR="00295D3B" w:rsidRDefault="00295D3B" w:rsidP="00295D3B">
      <w:pPr>
        <w:pStyle w:val="ListParagraph"/>
        <w:numPr>
          <w:ilvl w:val="0"/>
          <w:numId w:val="8"/>
        </w:numPr>
        <w:spacing w:line="276" w:lineRule="auto"/>
        <w:rPr>
          <w:spacing w:val="-1"/>
          <w:sz w:val="20"/>
          <w:szCs w:val="20"/>
        </w:rPr>
      </w:pPr>
      <w:r>
        <w:rPr>
          <w:spacing w:val="-1"/>
          <w:sz w:val="20"/>
          <w:szCs w:val="20"/>
        </w:rPr>
        <w:t>Working in collaboration with academic schools</w:t>
      </w:r>
      <w:r w:rsidR="00691218">
        <w:rPr>
          <w:spacing w:val="-1"/>
          <w:sz w:val="20"/>
          <w:szCs w:val="20"/>
        </w:rPr>
        <w:t>,</w:t>
      </w:r>
      <w:r>
        <w:rPr>
          <w:spacing w:val="-1"/>
          <w:sz w:val="20"/>
          <w:szCs w:val="20"/>
        </w:rPr>
        <w:t xml:space="preserve"> professional </w:t>
      </w:r>
      <w:r w:rsidR="00051652">
        <w:rPr>
          <w:spacing w:val="-1"/>
          <w:sz w:val="20"/>
          <w:szCs w:val="20"/>
        </w:rPr>
        <w:t>services,</w:t>
      </w:r>
      <w:r w:rsidR="00691218">
        <w:rPr>
          <w:spacing w:val="-1"/>
          <w:sz w:val="20"/>
          <w:szCs w:val="20"/>
        </w:rPr>
        <w:t xml:space="preserve"> and Libr</w:t>
      </w:r>
      <w:r w:rsidR="003D120D">
        <w:rPr>
          <w:spacing w:val="-1"/>
          <w:sz w:val="20"/>
          <w:szCs w:val="20"/>
        </w:rPr>
        <w:t>ary colleagues</w:t>
      </w:r>
      <w:r>
        <w:rPr>
          <w:spacing w:val="-1"/>
          <w:sz w:val="20"/>
          <w:szCs w:val="20"/>
        </w:rPr>
        <w:t xml:space="preserve"> to ensure that Library services are</w:t>
      </w:r>
      <w:r w:rsidR="00D97742">
        <w:rPr>
          <w:spacing w:val="-1"/>
          <w:sz w:val="20"/>
          <w:szCs w:val="20"/>
        </w:rPr>
        <w:t xml:space="preserve"> </w:t>
      </w:r>
      <w:r>
        <w:rPr>
          <w:spacing w:val="-1"/>
          <w:sz w:val="20"/>
          <w:szCs w:val="20"/>
        </w:rPr>
        <w:t>relevant</w:t>
      </w:r>
      <w:r w:rsidR="00B93CF2">
        <w:rPr>
          <w:spacing w:val="-1"/>
          <w:sz w:val="20"/>
          <w:szCs w:val="20"/>
        </w:rPr>
        <w:t xml:space="preserve">, </w:t>
      </w:r>
      <w:r w:rsidR="00D97742">
        <w:rPr>
          <w:spacing w:val="-1"/>
          <w:sz w:val="20"/>
          <w:szCs w:val="20"/>
        </w:rPr>
        <w:t>f</w:t>
      </w:r>
      <w:r>
        <w:rPr>
          <w:spacing w:val="-1"/>
          <w:sz w:val="20"/>
          <w:szCs w:val="20"/>
        </w:rPr>
        <w:t>orward thinking</w:t>
      </w:r>
      <w:r w:rsidR="00B93CF2">
        <w:rPr>
          <w:spacing w:val="-1"/>
          <w:sz w:val="20"/>
          <w:szCs w:val="20"/>
        </w:rPr>
        <w:t xml:space="preserve"> and </w:t>
      </w:r>
      <w:r>
        <w:rPr>
          <w:spacing w:val="-1"/>
          <w:sz w:val="20"/>
          <w:szCs w:val="20"/>
        </w:rPr>
        <w:t xml:space="preserve">offer academic excellence </w:t>
      </w:r>
      <w:r w:rsidR="00611907">
        <w:rPr>
          <w:spacing w:val="-1"/>
          <w:sz w:val="20"/>
          <w:szCs w:val="20"/>
        </w:rPr>
        <w:t>to support</w:t>
      </w:r>
      <w:r>
        <w:rPr>
          <w:spacing w:val="-1"/>
          <w:sz w:val="20"/>
          <w:szCs w:val="20"/>
        </w:rPr>
        <w:t xml:space="preserve"> the current and future learning and research needs of staff and </w:t>
      </w:r>
      <w:r w:rsidR="00051652">
        <w:rPr>
          <w:spacing w:val="-1"/>
          <w:sz w:val="20"/>
          <w:szCs w:val="20"/>
        </w:rPr>
        <w:t>students.</w:t>
      </w:r>
    </w:p>
    <w:p w14:paraId="68853746" w14:textId="7CC260BD" w:rsidR="00295D3B" w:rsidRDefault="00CD3A88" w:rsidP="00295D3B">
      <w:pPr>
        <w:pStyle w:val="ListParagraph"/>
        <w:numPr>
          <w:ilvl w:val="0"/>
          <w:numId w:val="8"/>
        </w:numPr>
        <w:spacing w:line="276" w:lineRule="auto"/>
        <w:rPr>
          <w:spacing w:val="-1"/>
          <w:sz w:val="20"/>
          <w:szCs w:val="20"/>
        </w:rPr>
      </w:pPr>
      <w:r>
        <w:rPr>
          <w:spacing w:val="-1"/>
          <w:sz w:val="20"/>
          <w:szCs w:val="20"/>
        </w:rPr>
        <w:t>Working as part of a team to d</w:t>
      </w:r>
      <w:r w:rsidR="00295D3B">
        <w:rPr>
          <w:spacing w:val="-1"/>
          <w:sz w:val="20"/>
          <w:szCs w:val="20"/>
        </w:rPr>
        <w:t xml:space="preserve">esign and deliver high quality </w:t>
      </w:r>
      <w:r w:rsidR="00965226">
        <w:rPr>
          <w:spacing w:val="-1"/>
          <w:sz w:val="20"/>
          <w:szCs w:val="20"/>
        </w:rPr>
        <w:t xml:space="preserve">student </w:t>
      </w:r>
      <w:r w:rsidR="00295D3B">
        <w:rPr>
          <w:spacing w:val="-1"/>
          <w:sz w:val="20"/>
          <w:szCs w:val="20"/>
        </w:rPr>
        <w:t>and researcher development opportunities in the effective</w:t>
      </w:r>
      <w:r w:rsidR="00235643">
        <w:rPr>
          <w:spacing w:val="-1"/>
          <w:sz w:val="20"/>
          <w:szCs w:val="20"/>
        </w:rPr>
        <w:t xml:space="preserve"> </w:t>
      </w:r>
      <w:r w:rsidR="00C10180" w:rsidRPr="005D4C35">
        <w:rPr>
          <w:spacing w:val="-1"/>
          <w:sz w:val="20"/>
          <w:szCs w:val="20"/>
        </w:rPr>
        <w:t xml:space="preserve">and ethical </w:t>
      </w:r>
      <w:r w:rsidR="00235643" w:rsidRPr="005D4C35">
        <w:rPr>
          <w:spacing w:val="-1"/>
          <w:sz w:val="20"/>
          <w:szCs w:val="20"/>
        </w:rPr>
        <w:t>discovery, evaluation</w:t>
      </w:r>
      <w:r w:rsidR="000F44F8" w:rsidRPr="005D4C35">
        <w:rPr>
          <w:spacing w:val="-1"/>
          <w:sz w:val="20"/>
          <w:szCs w:val="20"/>
        </w:rPr>
        <w:t>,</w:t>
      </w:r>
      <w:r w:rsidR="00295D3B" w:rsidRPr="005D4C35">
        <w:rPr>
          <w:spacing w:val="-1"/>
          <w:sz w:val="20"/>
          <w:szCs w:val="20"/>
        </w:rPr>
        <w:t xml:space="preserve"> and </w:t>
      </w:r>
      <w:r w:rsidR="00295D3B">
        <w:rPr>
          <w:spacing w:val="-1"/>
          <w:sz w:val="20"/>
          <w:szCs w:val="20"/>
        </w:rPr>
        <w:t xml:space="preserve">use of </w:t>
      </w:r>
      <w:r w:rsidR="00965226">
        <w:rPr>
          <w:spacing w:val="-1"/>
          <w:sz w:val="20"/>
          <w:szCs w:val="20"/>
        </w:rPr>
        <w:t>content</w:t>
      </w:r>
      <w:r w:rsidR="00C10180">
        <w:rPr>
          <w:spacing w:val="-1"/>
          <w:sz w:val="20"/>
          <w:szCs w:val="20"/>
        </w:rPr>
        <w:t>.</w:t>
      </w:r>
    </w:p>
    <w:p w14:paraId="67C62056" w14:textId="2D2CE73C" w:rsidR="6B4612AA" w:rsidRDefault="000A62E3" w:rsidP="24ADFAD0">
      <w:pPr>
        <w:pStyle w:val="ListParagraph"/>
        <w:numPr>
          <w:ilvl w:val="0"/>
          <w:numId w:val="8"/>
        </w:numPr>
        <w:spacing w:line="276" w:lineRule="auto"/>
        <w:rPr>
          <w:sz w:val="20"/>
          <w:szCs w:val="20"/>
        </w:rPr>
      </w:pPr>
      <w:r w:rsidRPr="005D4C35">
        <w:rPr>
          <w:sz w:val="20"/>
          <w:szCs w:val="20"/>
        </w:rPr>
        <w:t>Liaising</w:t>
      </w:r>
      <w:r w:rsidR="6B4612AA" w:rsidRPr="005D4C35">
        <w:rPr>
          <w:sz w:val="20"/>
          <w:szCs w:val="20"/>
        </w:rPr>
        <w:t xml:space="preserve"> </w:t>
      </w:r>
      <w:r w:rsidR="6B4612AA" w:rsidRPr="24ADFAD0">
        <w:rPr>
          <w:sz w:val="20"/>
          <w:szCs w:val="20"/>
        </w:rPr>
        <w:t xml:space="preserve">with academic schools to advocate for Library services, ensuring that users are aware of </w:t>
      </w:r>
      <w:r w:rsidR="00FE03B1" w:rsidRPr="005D4C35">
        <w:rPr>
          <w:sz w:val="20"/>
          <w:szCs w:val="20"/>
        </w:rPr>
        <w:t>all aspects</w:t>
      </w:r>
      <w:r w:rsidR="6B4612AA" w:rsidRPr="24ADFAD0">
        <w:rPr>
          <w:sz w:val="20"/>
          <w:szCs w:val="20"/>
        </w:rPr>
        <w:t xml:space="preserve"> of the Library </w:t>
      </w:r>
      <w:r w:rsidR="00051652" w:rsidRPr="24ADFAD0">
        <w:rPr>
          <w:sz w:val="20"/>
          <w:szCs w:val="20"/>
        </w:rPr>
        <w:t>offer.</w:t>
      </w:r>
    </w:p>
    <w:p w14:paraId="59A65C9C" w14:textId="288D52D1" w:rsidR="00295D3B" w:rsidRPr="00CB1EFC" w:rsidRDefault="00295D3B" w:rsidP="00295D3B">
      <w:pPr>
        <w:pStyle w:val="ListParagraph"/>
        <w:numPr>
          <w:ilvl w:val="0"/>
          <w:numId w:val="8"/>
        </w:numPr>
        <w:spacing w:line="276" w:lineRule="auto"/>
        <w:rPr>
          <w:spacing w:val="-1"/>
          <w:sz w:val="20"/>
          <w:szCs w:val="20"/>
        </w:rPr>
      </w:pPr>
      <w:r>
        <w:rPr>
          <w:spacing w:val="-1"/>
          <w:sz w:val="20"/>
          <w:szCs w:val="20"/>
        </w:rPr>
        <w:t>Providing discipline expertise and advice on content to support the needs of learning, teaching and research and to inform curriculum and scholarly practice, innovation and success.</w:t>
      </w:r>
    </w:p>
    <w:p w14:paraId="6D159C46" w14:textId="77777777" w:rsidR="00030235" w:rsidRPr="002673EB" w:rsidRDefault="00030235" w:rsidP="00030235">
      <w:pPr>
        <w:spacing w:line="276" w:lineRule="auto"/>
        <w:rPr>
          <w:b/>
          <w:spacing w:val="-1"/>
          <w:sz w:val="20"/>
          <w:szCs w:val="20"/>
        </w:rPr>
      </w:pPr>
    </w:p>
    <w:p w14:paraId="5DB62335" w14:textId="77777777" w:rsidR="00230465" w:rsidRDefault="00030235" w:rsidP="00030235">
      <w:pPr>
        <w:spacing w:line="276" w:lineRule="auto"/>
        <w:rPr>
          <w:rFonts w:cs="Arial"/>
          <w:b/>
          <w:bCs/>
          <w:sz w:val="20"/>
          <w:szCs w:val="20"/>
        </w:rPr>
      </w:pPr>
      <w:r w:rsidRPr="00EF1B70">
        <w:rPr>
          <w:rFonts w:cs="Arial"/>
          <w:b/>
          <w:bCs/>
          <w:sz w:val="20"/>
          <w:szCs w:val="20"/>
        </w:rPr>
        <w:t>Job Duties</w:t>
      </w:r>
    </w:p>
    <w:p w14:paraId="417299E5" w14:textId="77777777" w:rsidR="00FD0AA8" w:rsidRDefault="00FD0AA8" w:rsidP="00030235">
      <w:pPr>
        <w:spacing w:line="276" w:lineRule="auto"/>
        <w:rPr>
          <w:rFonts w:cs="Arial"/>
          <w:b/>
          <w:bCs/>
          <w:sz w:val="20"/>
          <w:szCs w:val="20"/>
        </w:rPr>
      </w:pPr>
    </w:p>
    <w:p w14:paraId="6486B83C" w14:textId="77777777" w:rsidR="00FD0AA8" w:rsidRDefault="00FD0AA8" w:rsidP="00FD0AA8">
      <w:pPr>
        <w:rPr>
          <w:rFonts w:cs="Arial"/>
          <w:b/>
          <w:bCs/>
          <w:i/>
          <w:iCs/>
          <w:sz w:val="20"/>
          <w:szCs w:val="20"/>
          <w:lang w:val="en-US"/>
        </w:rPr>
      </w:pPr>
      <w:r>
        <w:rPr>
          <w:rFonts w:cs="Arial"/>
          <w:b/>
          <w:bCs/>
          <w:i/>
          <w:iCs/>
          <w:sz w:val="20"/>
          <w:szCs w:val="20"/>
          <w:lang w:val="en-US"/>
        </w:rPr>
        <w:t>Student and r</w:t>
      </w:r>
      <w:r w:rsidRPr="008F1A7D">
        <w:rPr>
          <w:rFonts w:cs="Arial"/>
          <w:b/>
          <w:bCs/>
          <w:i/>
          <w:iCs/>
          <w:sz w:val="20"/>
          <w:szCs w:val="20"/>
          <w:lang w:val="en-US"/>
        </w:rPr>
        <w:t>esearch</w:t>
      </w:r>
      <w:r>
        <w:rPr>
          <w:rFonts w:cs="Arial"/>
          <w:b/>
          <w:bCs/>
          <w:i/>
          <w:iCs/>
          <w:sz w:val="20"/>
          <w:szCs w:val="20"/>
          <w:lang w:val="en-US"/>
        </w:rPr>
        <w:t>er development</w:t>
      </w:r>
    </w:p>
    <w:p w14:paraId="1F56D208" w14:textId="77777777" w:rsidR="00FD0AA8" w:rsidRDefault="00FD0AA8" w:rsidP="00FD0AA8">
      <w:pPr>
        <w:rPr>
          <w:rFonts w:cs="Arial"/>
          <w:i/>
          <w:iCs/>
          <w:sz w:val="20"/>
          <w:szCs w:val="20"/>
          <w:highlight w:val="yellow"/>
          <w:lang w:val="en-US"/>
        </w:rPr>
      </w:pPr>
    </w:p>
    <w:p w14:paraId="60C43686" w14:textId="370E426F" w:rsidR="00FD0AA8" w:rsidRPr="005D4C35" w:rsidRDefault="00FD0AA8" w:rsidP="00FD0AA8">
      <w:pPr>
        <w:pStyle w:val="ListParagraph"/>
        <w:numPr>
          <w:ilvl w:val="0"/>
          <w:numId w:val="3"/>
        </w:numPr>
        <w:jc w:val="both"/>
        <w:rPr>
          <w:rFonts w:cs="Arial"/>
          <w:sz w:val="20"/>
          <w:szCs w:val="20"/>
          <w:lang w:val="en-US"/>
        </w:rPr>
      </w:pPr>
      <w:r>
        <w:rPr>
          <w:rFonts w:cs="Arial"/>
          <w:sz w:val="20"/>
          <w:szCs w:val="20"/>
          <w:lang w:val="en-US"/>
        </w:rPr>
        <w:t>To identify</w:t>
      </w:r>
      <w:r w:rsidRPr="006A49E7">
        <w:rPr>
          <w:rFonts w:cs="Arial"/>
          <w:sz w:val="20"/>
          <w:szCs w:val="20"/>
          <w:lang w:val="en-US"/>
        </w:rPr>
        <w:t xml:space="preserve"> development </w:t>
      </w:r>
      <w:r>
        <w:rPr>
          <w:rFonts w:cs="Arial"/>
          <w:sz w:val="20"/>
          <w:szCs w:val="20"/>
          <w:lang w:val="en-US"/>
        </w:rPr>
        <w:t xml:space="preserve">opportunities </w:t>
      </w:r>
      <w:r w:rsidRPr="005D4C35">
        <w:rPr>
          <w:rFonts w:cs="Arial"/>
          <w:sz w:val="20"/>
          <w:szCs w:val="20"/>
          <w:lang w:val="en-US"/>
        </w:rPr>
        <w:t xml:space="preserve">and </w:t>
      </w:r>
      <w:r w:rsidR="00B41D9E" w:rsidRPr="005D4C35">
        <w:rPr>
          <w:rFonts w:cs="Arial"/>
          <w:sz w:val="20"/>
          <w:szCs w:val="20"/>
          <w:lang w:val="en-US"/>
        </w:rPr>
        <w:t>to</w:t>
      </w:r>
      <w:r w:rsidRPr="005D4C35">
        <w:rPr>
          <w:rFonts w:cs="Arial"/>
          <w:sz w:val="20"/>
          <w:szCs w:val="20"/>
          <w:lang w:val="en-US"/>
        </w:rPr>
        <w:t xml:space="preserve"> design, deliver and evaluate teachin</w:t>
      </w:r>
      <w:r w:rsidR="00E82D6B" w:rsidRPr="005D4C35">
        <w:rPr>
          <w:rFonts w:cs="Arial"/>
          <w:sz w:val="20"/>
          <w:szCs w:val="20"/>
          <w:lang w:val="en-US"/>
        </w:rPr>
        <w:t>g in</w:t>
      </w:r>
      <w:r w:rsidRPr="005D4C35">
        <w:rPr>
          <w:rFonts w:cs="Arial"/>
          <w:sz w:val="20"/>
          <w:szCs w:val="20"/>
          <w:lang w:val="en-US"/>
        </w:rPr>
        <w:t xml:space="preserve"> the effective and ethical </w:t>
      </w:r>
      <w:r w:rsidR="00B30246" w:rsidRPr="005D4C35">
        <w:rPr>
          <w:rFonts w:cs="Arial"/>
          <w:sz w:val="20"/>
          <w:szCs w:val="20"/>
          <w:lang w:val="en-US"/>
        </w:rPr>
        <w:t>discovery, evaluation</w:t>
      </w:r>
      <w:r w:rsidR="007004B8" w:rsidRPr="005D4C35">
        <w:rPr>
          <w:rFonts w:cs="Arial"/>
          <w:sz w:val="20"/>
          <w:szCs w:val="20"/>
          <w:lang w:val="en-US"/>
        </w:rPr>
        <w:t>,</w:t>
      </w:r>
      <w:r w:rsidR="00B30246" w:rsidRPr="005D4C35">
        <w:rPr>
          <w:rFonts w:cs="Arial"/>
          <w:sz w:val="20"/>
          <w:szCs w:val="20"/>
          <w:lang w:val="en-US"/>
        </w:rPr>
        <w:t xml:space="preserve"> and </w:t>
      </w:r>
      <w:r w:rsidRPr="005D4C35">
        <w:rPr>
          <w:rFonts w:cs="Arial"/>
          <w:sz w:val="20"/>
          <w:szCs w:val="20"/>
          <w:lang w:val="en-US"/>
        </w:rPr>
        <w:t xml:space="preserve">use of content and related open research topics, </w:t>
      </w:r>
      <w:r w:rsidR="00E82D6B" w:rsidRPr="005D4C35">
        <w:rPr>
          <w:rFonts w:cs="Arial"/>
          <w:sz w:val="20"/>
          <w:szCs w:val="20"/>
          <w:lang w:val="en-US"/>
        </w:rPr>
        <w:t xml:space="preserve">for taught course students </w:t>
      </w:r>
      <w:r w:rsidRPr="005D4C35">
        <w:rPr>
          <w:rFonts w:cs="Arial"/>
          <w:sz w:val="20"/>
          <w:szCs w:val="20"/>
          <w:lang w:val="en-US"/>
        </w:rPr>
        <w:t>both within</w:t>
      </w:r>
      <w:r w:rsidR="00116805" w:rsidRPr="005D4C35">
        <w:rPr>
          <w:rFonts w:cs="Arial"/>
          <w:sz w:val="20"/>
          <w:szCs w:val="20"/>
          <w:lang w:val="en-US"/>
        </w:rPr>
        <w:t xml:space="preserve"> and outside the curriculum</w:t>
      </w:r>
      <w:r w:rsidR="00E92505" w:rsidRPr="005D4C35">
        <w:rPr>
          <w:rFonts w:cs="Arial"/>
          <w:sz w:val="20"/>
          <w:szCs w:val="20"/>
          <w:lang w:val="en-US"/>
        </w:rPr>
        <w:t>,</w:t>
      </w:r>
      <w:r w:rsidRPr="005D4C35">
        <w:rPr>
          <w:rFonts w:cs="Arial"/>
          <w:sz w:val="20"/>
          <w:szCs w:val="20"/>
          <w:lang w:val="en-US"/>
        </w:rPr>
        <w:t xml:space="preserve"> working with other colleagues and </w:t>
      </w:r>
      <w:r w:rsidR="000B3B13" w:rsidRPr="005D4C35">
        <w:rPr>
          <w:rFonts w:cs="Arial"/>
          <w:sz w:val="20"/>
          <w:szCs w:val="20"/>
          <w:lang w:val="en-US"/>
        </w:rPr>
        <w:t>s</w:t>
      </w:r>
      <w:r w:rsidRPr="005D4C35">
        <w:rPr>
          <w:rFonts w:cs="Arial"/>
          <w:sz w:val="20"/>
          <w:szCs w:val="20"/>
          <w:lang w:val="en-US"/>
        </w:rPr>
        <w:t xml:space="preserve">ervices as </w:t>
      </w:r>
      <w:r w:rsidR="00147B12" w:rsidRPr="005D4C35">
        <w:rPr>
          <w:rFonts w:cs="Arial"/>
          <w:sz w:val="20"/>
          <w:szCs w:val="20"/>
          <w:lang w:val="en-US"/>
        </w:rPr>
        <w:t>appropriate.</w:t>
      </w:r>
    </w:p>
    <w:p w14:paraId="626CA6AB" w14:textId="229CC0F8" w:rsidR="00FD0AA8" w:rsidRPr="005D4C35" w:rsidRDefault="00FD0AA8" w:rsidP="00FD0AA8">
      <w:pPr>
        <w:pStyle w:val="ListParagraph"/>
        <w:numPr>
          <w:ilvl w:val="0"/>
          <w:numId w:val="3"/>
        </w:numPr>
        <w:jc w:val="both"/>
        <w:rPr>
          <w:rFonts w:cs="Arial"/>
          <w:sz w:val="20"/>
          <w:szCs w:val="20"/>
          <w:lang w:val="en-US"/>
        </w:rPr>
      </w:pPr>
      <w:r w:rsidRPr="005D4C35">
        <w:rPr>
          <w:rFonts w:cs="Arial"/>
          <w:sz w:val="20"/>
          <w:szCs w:val="20"/>
          <w:lang w:val="en-US"/>
        </w:rPr>
        <w:t xml:space="preserve">To develop and evaluate interactive on-demand digital learning materials to support the development of skills in the effective and ethical </w:t>
      </w:r>
      <w:r w:rsidR="00E92505" w:rsidRPr="005D4C35">
        <w:rPr>
          <w:rFonts w:cs="Arial"/>
          <w:sz w:val="20"/>
          <w:szCs w:val="20"/>
          <w:lang w:val="en-US"/>
        </w:rPr>
        <w:t xml:space="preserve">discovery, evaluation and </w:t>
      </w:r>
      <w:r w:rsidRPr="005D4C35">
        <w:rPr>
          <w:rFonts w:cs="Arial"/>
          <w:sz w:val="20"/>
          <w:szCs w:val="20"/>
          <w:lang w:val="en-US"/>
        </w:rPr>
        <w:t xml:space="preserve">use of content for students and researchers, working with </w:t>
      </w:r>
      <w:r w:rsidR="00817DFC" w:rsidRPr="005D4C35">
        <w:rPr>
          <w:rFonts w:cs="Arial"/>
          <w:sz w:val="20"/>
          <w:szCs w:val="20"/>
          <w:lang w:val="en-US"/>
        </w:rPr>
        <w:t>other</w:t>
      </w:r>
      <w:r w:rsidRPr="005D4C35">
        <w:rPr>
          <w:rFonts w:cs="Arial"/>
          <w:sz w:val="20"/>
          <w:szCs w:val="20"/>
          <w:lang w:val="en-US"/>
        </w:rPr>
        <w:t xml:space="preserve"> colleagues and </w:t>
      </w:r>
      <w:r w:rsidR="00817DFC" w:rsidRPr="005D4C35">
        <w:rPr>
          <w:rFonts w:cs="Arial"/>
          <w:sz w:val="20"/>
          <w:szCs w:val="20"/>
          <w:lang w:val="en-US"/>
        </w:rPr>
        <w:t>s</w:t>
      </w:r>
      <w:r w:rsidRPr="005D4C35">
        <w:rPr>
          <w:rFonts w:cs="Arial"/>
          <w:sz w:val="20"/>
          <w:szCs w:val="20"/>
          <w:lang w:val="en-US"/>
        </w:rPr>
        <w:t xml:space="preserve">ervices as </w:t>
      </w:r>
      <w:r w:rsidR="00147B12" w:rsidRPr="005D4C35">
        <w:rPr>
          <w:rFonts w:cs="Arial"/>
          <w:sz w:val="20"/>
          <w:szCs w:val="20"/>
          <w:lang w:val="en-US"/>
        </w:rPr>
        <w:t>appropriate.</w:t>
      </w:r>
    </w:p>
    <w:p w14:paraId="7D42CEDA" w14:textId="7528B7B7" w:rsidR="00FD0AA8" w:rsidRDefault="00FD0AA8" w:rsidP="00FD0AA8">
      <w:pPr>
        <w:pStyle w:val="ListParagraph"/>
        <w:numPr>
          <w:ilvl w:val="0"/>
          <w:numId w:val="3"/>
        </w:numPr>
        <w:jc w:val="both"/>
        <w:rPr>
          <w:rFonts w:cs="Arial"/>
          <w:sz w:val="20"/>
          <w:szCs w:val="20"/>
          <w:lang w:val="en-US"/>
        </w:rPr>
      </w:pPr>
      <w:r w:rsidRPr="005D4C35">
        <w:rPr>
          <w:rFonts w:cs="Arial"/>
          <w:sz w:val="20"/>
          <w:szCs w:val="20"/>
          <w:lang w:val="en-US"/>
        </w:rPr>
        <w:t xml:space="preserve">To identify development opportunities and </w:t>
      </w:r>
      <w:r w:rsidR="00183B2E" w:rsidRPr="005D4C35">
        <w:rPr>
          <w:rFonts w:cs="Arial"/>
          <w:sz w:val="20"/>
          <w:szCs w:val="20"/>
          <w:lang w:val="en-US"/>
        </w:rPr>
        <w:t>to</w:t>
      </w:r>
      <w:r w:rsidRPr="005D4C35">
        <w:rPr>
          <w:rFonts w:cs="Arial"/>
          <w:sz w:val="20"/>
          <w:szCs w:val="20"/>
          <w:lang w:val="en-US"/>
        </w:rPr>
        <w:t xml:space="preserve"> design, deliver and evaluate </w:t>
      </w:r>
      <w:r w:rsidR="00AD71D9" w:rsidRPr="005D4C35">
        <w:rPr>
          <w:rFonts w:cs="Arial"/>
          <w:sz w:val="20"/>
          <w:szCs w:val="20"/>
          <w:lang w:val="en-US"/>
        </w:rPr>
        <w:t>teaching in the</w:t>
      </w:r>
      <w:r w:rsidRPr="005D4C35">
        <w:rPr>
          <w:rFonts w:cs="Arial"/>
          <w:sz w:val="20"/>
          <w:szCs w:val="20"/>
          <w:lang w:val="en-US"/>
        </w:rPr>
        <w:t xml:space="preserve"> effective and ethical </w:t>
      </w:r>
      <w:r w:rsidR="00AD71D9" w:rsidRPr="005D4C35">
        <w:rPr>
          <w:rFonts w:cs="Arial"/>
          <w:sz w:val="20"/>
          <w:szCs w:val="20"/>
          <w:lang w:val="en-US"/>
        </w:rPr>
        <w:t xml:space="preserve">discovery, evaluation and </w:t>
      </w:r>
      <w:r w:rsidRPr="005D4C35">
        <w:rPr>
          <w:rFonts w:cs="Arial"/>
          <w:sz w:val="20"/>
          <w:szCs w:val="20"/>
          <w:lang w:val="en-US"/>
        </w:rPr>
        <w:t xml:space="preserve">use of content and related </w:t>
      </w:r>
      <w:r>
        <w:rPr>
          <w:rFonts w:cs="Arial"/>
          <w:sz w:val="20"/>
          <w:szCs w:val="20"/>
          <w:lang w:val="en-US"/>
        </w:rPr>
        <w:t>o</w:t>
      </w:r>
      <w:r w:rsidRPr="00ED5E16">
        <w:rPr>
          <w:rFonts w:cs="Arial"/>
          <w:sz w:val="20"/>
          <w:szCs w:val="20"/>
          <w:lang w:val="en-US"/>
        </w:rPr>
        <w:t xml:space="preserve">pen </w:t>
      </w:r>
      <w:r>
        <w:rPr>
          <w:rFonts w:cs="Arial"/>
          <w:sz w:val="20"/>
          <w:szCs w:val="20"/>
          <w:lang w:val="en-US"/>
        </w:rPr>
        <w:t>r</w:t>
      </w:r>
      <w:r w:rsidRPr="00ED5E16">
        <w:rPr>
          <w:rFonts w:cs="Arial"/>
          <w:sz w:val="20"/>
          <w:szCs w:val="20"/>
          <w:lang w:val="en-US"/>
        </w:rPr>
        <w:t>esearch topics,</w:t>
      </w:r>
      <w:r>
        <w:rPr>
          <w:rFonts w:cs="Arial"/>
          <w:sz w:val="20"/>
          <w:szCs w:val="20"/>
          <w:lang w:val="en-US"/>
        </w:rPr>
        <w:t xml:space="preserve"> for Loughborough academics and researchers, working with other colleagues and </w:t>
      </w:r>
      <w:r w:rsidR="001D1DC7">
        <w:rPr>
          <w:rFonts w:cs="Arial"/>
          <w:sz w:val="20"/>
          <w:szCs w:val="20"/>
          <w:lang w:val="en-US"/>
        </w:rPr>
        <w:t>s</w:t>
      </w:r>
      <w:r>
        <w:rPr>
          <w:rFonts w:cs="Arial"/>
          <w:sz w:val="20"/>
          <w:szCs w:val="20"/>
          <w:lang w:val="en-US"/>
        </w:rPr>
        <w:t>ervices, as appropriate.</w:t>
      </w:r>
    </w:p>
    <w:p w14:paraId="07066E25" w14:textId="603DF01D" w:rsidR="00FD0AA8" w:rsidRPr="008B2F8A" w:rsidRDefault="00FD0AA8" w:rsidP="00FD0AA8">
      <w:pPr>
        <w:pStyle w:val="ListParagraph"/>
        <w:numPr>
          <w:ilvl w:val="0"/>
          <w:numId w:val="3"/>
        </w:numPr>
        <w:jc w:val="both"/>
        <w:rPr>
          <w:rFonts w:cs="Arial"/>
          <w:sz w:val="20"/>
          <w:szCs w:val="20"/>
          <w:lang w:val="en-US"/>
        </w:rPr>
      </w:pPr>
      <w:r w:rsidRPr="008B2F8A">
        <w:rPr>
          <w:rFonts w:cs="Arial"/>
          <w:sz w:val="20"/>
          <w:szCs w:val="20"/>
          <w:lang w:val="en-US"/>
        </w:rPr>
        <w:t>To maintain a sound</w:t>
      </w:r>
      <w:r>
        <w:rPr>
          <w:rFonts w:cs="Arial"/>
          <w:sz w:val="20"/>
          <w:szCs w:val="20"/>
          <w:lang w:val="en-US"/>
        </w:rPr>
        <w:t>,</w:t>
      </w:r>
      <w:r w:rsidRPr="008B2F8A">
        <w:rPr>
          <w:rFonts w:cs="Arial"/>
          <w:sz w:val="20"/>
          <w:szCs w:val="20"/>
          <w:lang w:val="en-US"/>
        </w:rPr>
        <w:t xml:space="preserve"> </w:t>
      </w:r>
      <w:r>
        <w:rPr>
          <w:rFonts w:cs="Arial"/>
          <w:sz w:val="20"/>
          <w:szCs w:val="20"/>
          <w:lang w:val="en-US"/>
        </w:rPr>
        <w:t xml:space="preserve">up-to-date </w:t>
      </w:r>
      <w:r w:rsidRPr="008B2F8A">
        <w:rPr>
          <w:rFonts w:cs="Arial"/>
          <w:sz w:val="20"/>
          <w:szCs w:val="20"/>
          <w:lang w:val="en-US"/>
        </w:rPr>
        <w:t>knowledge of pedagogy to support high quality teaching design and delivery</w:t>
      </w:r>
      <w:r w:rsidR="00A776C3">
        <w:rPr>
          <w:rFonts w:cs="Arial"/>
          <w:sz w:val="20"/>
          <w:szCs w:val="20"/>
          <w:lang w:val="en-US"/>
        </w:rPr>
        <w:t>.</w:t>
      </w:r>
    </w:p>
    <w:p w14:paraId="71192C67" w14:textId="7922A721" w:rsidR="00030235" w:rsidRDefault="00030235" w:rsidP="00030235">
      <w:pPr>
        <w:spacing w:line="276" w:lineRule="auto"/>
        <w:rPr>
          <w:rFonts w:cs="Arial"/>
          <w:sz w:val="20"/>
          <w:szCs w:val="20"/>
        </w:rPr>
      </w:pPr>
      <w:r w:rsidRPr="00EF1B70">
        <w:rPr>
          <w:rFonts w:cs="Arial"/>
          <w:sz w:val="20"/>
          <w:szCs w:val="20"/>
        </w:rPr>
        <w:tab/>
      </w:r>
    </w:p>
    <w:p w14:paraId="70418EC1" w14:textId="77777777" w:rsidR="00431BD2" w:rsidRDefault="00431BD2" w:rsidP="00030235">
      <w:pPr>
        <w:spacing w:line="276" w:lineRule="auto"/>
        <w:rPr>
          <w:rFonts w:cs="Arial"/>
          <w:sz w:val="20"/>
          <w:szCs w:val="20"/>
        </w:rPr>
      </w:pPr>
    </w:p>
    <w:p w14:paraId="29E45AA1" w14:textId="77777777" w:rsidR="00431BD2" w:rsidRDefault="00431BD2" w:rsidP="00030235">
      <w:pPr>
        <w:spacing w:line="276" w:lineRule="auto"/>
        <w:rPr>
          <w:rFonts w:cs="Arial"/>
          <w:sz w:val="20"/>
          <w:szCs w:val="20"/>
        </w:rPr>
      </w:pPr>
    </w:p>
    <w:p w14:paraId="112534F2" w14:textId="77777777" w:rsidR="00431BD2" w:rsidRPr="00EF1B70" w:rsidRDefault="00431BD2" w:rsidP="00030235">
      <w:pPr>
        <w:spacing w:line="276" w:lineRule="auto"/>
        <w:rPr>
          <w:rFonts w:cs="Arial"/>
          <w:sz w:val="20"/>
          <w:szCs w:val="20"/>
        </w:rPr>
      </w:pPr>
    </w:p>
    <w:p w14:paraId="6DC958BC" w14:textId="77777777" w:rsidR="00030235" w:rsidRPr="0033644A" w:rsidRDefault="00030235" w:rsidP="00030235">
      <w:pPr>
        <w:rPr>
          <w:rFonts w:cs="Arial"/>
          <w:b/>
          <w:i/>
          <w:iCs/>
          <w:sz w:val="20"/>
          <w:szCs w:val="20"/>
        </w:rPr>
      </w:pPr>
    </w:p>
    <w:p w14:paraId="605E2519" w14:textId="13EC74C2" w:rsidR="00030235" w:rsidRPr="00BA6BD7" w:rsidRDefault="00914FE0" w:rsidP="00030235">
      <w:pPr>
        <w:rPr>
          <w:rFonts w:cs="Arial"/>
          <w:b/>
          <w:bCs/>
          <w:i/>
          <w:iCs/>
          <w:sz w:val="20"/>
          <w:szCs w:val="20"/>
          <w:lang w:val="en-US"/>
        </w:rPr>
      </w:pPr>
      <w:r>
        <w:rPr>
          <w:rFonts w:cs="Arial"/>
          <w:b/>
          <w:bCs/>
          <w:i/>
          <w:iCs/>
          <w:sz w:val="20"/>
          <w:szCs w:val="20"/>
          <w:lang w:val="en-US"/>
        </w:rPr>
        <w:lastRenderedPageBreak/>
        <w:t>Learning support</w:t>
      </w:r>
    </w:p>
    <w:p w14:paraId="16C21337" w14:textId="77777777" w:rsidR="00030235" w:rsidRDefault="00030235" w:rsidP="00030235">
      <w:pPr>
        <w:rPr>
          <w:rFonts w:cs="Arial"/>
          <w:sz w:val="20"/>
          <w:szCs w:val="20"/>
          <w:highlight w:val="yellow"/>
        </w:rPr>
      </w:pPr>
    </w:p>
    <w:p w14:paraId="62B0DD9C" w14:textId="4A56612A" w:rsidR="00030235" w:rsidRPr="005D4C35" w:rsidRDefault="00030235" w:rsidP="00030235">
      <w:pPr>
        <w:pStyle w:val="ListParagraph"/>
        <w:numPr>
          <w:ilvl w:val="0"/>
          <w:numId w:val="2"/>
        </w:numPr>
        <w:jc w:val="both"/>
        <w:rPr>
          <w:rFonts w:cs="Arial"/>
          <w:sz w:val="20"/>
          <w:szCs w:val="20"/>
        </w:rPr>
      </w:pPr>
      <w:r w:rsidRPr="003B7172">
        <w:rPr>
          <w:rFonts w:cs="Arial"/>
          <w:sz w:val="20"/>
          <w:szCs w:val="20"/>
        </w:rPr>
        <w:t xml:space="preserve">To maintain an up-to-date knowledge of course provision </w:t>
      </w:r>
      <w:r>
        <w:rPr>
          <w:rFonts w:cs="Arial"/>
          <w:sz w:val="20"/>
          <w:szCs w:val="20"/>
        </w:rPr>
        <w:t>within</w:t>
      </w:r>
      <w:r w:rsidR="006F6305">
        <w:rPr>
          <w:rFonts w:cs="Arial"/>
          <w:sz w:val="20"/>
          <w:szCs w:val="20"/>
        </w:rPr>
        <w:t xml:space="preserve"> </w:t>
      </w:r>
      <w:r w:rsidR="006E1663">
        <w:rPr>
          <w:rFonts w:cs="Arial"/>
          <w:sz w:val="20"/>
          <w:szCs w:val="20"/>
        </w:rPr>
        <w:t>academic s</w:t>
      </w:r>
      <w:r>
        <w:rPr>
          <w:rFonts w:cs="Arial"/>
          <w:sz w:val="20"/>
          <w:szCs w:val="20"/>
        </w:rPr>
        <w:t>chool</w:t>
      </w:r>
      <w:r w:rsidR="009633CE">
        <w:rPr>
          <w:rFonts w:cs="Arial"/>
          <w:sz w:val="20"/>
          <w:szCs w:val="20"/>
        </w:rPr>
        <w:t>s</w:t>
      </w:r>
      <w:r w:rsidR="00A02861">
        <w:rPr>
          <w:rFonts w:cs="Arial"/>
          <w:sz w:val="20"/>
          <w:szCs w:val="20"/>
        </w:rPr>
        <w:t>,</w:t>
      </w:r>
      <w:r w:rsidR="009633CE">
        <w:rPr>
          <w:rFonts w:cs="Arial"/>
          <w:sz w:val="20"/>
          <w:szCs w:val="20"/>
        </w:rPr>
        <w:t xml:space="preserve"> </w:t>
      </w:r>
      <w:r w:rsidR="00825246" w:rsidRPr="005D4C35">
        <w:rPr>
          <w:rFonts w:cs="Arial"/>
          <w:sz w:val="20"/>
          <w:szCs w:val="20"/>
        </w:rPr>
        <w:t xml:space="preserve">advising School and Library colleagues </w:t>
      </w:r>
      <w:r w:rsidR="00E738B1" w:rsidRPr="005D4C35">
        <w:rPr>
          <w:rFonts w:cs="Arial"/>
          <w:sz w:val="20"/>
          <w:szCs w:val="20"/>
        </w:rPr>
        <w:t>about the resourcing of new programmes</w:t>
      </w:r>
      <w:r w:rsidR="00A7710C" w:rsidRPr="005D4C35">
        <w:rPr>
          <w:rFonts w:cs="Arial"/>
          <w:sz w:val="20"/>
          <w:szCs w:val="20"/>
        </w:rPr>
        <w:t xml:space="preserve"> </w:t>
      </w:r>
      <w:r w:rsidR="001B3053" w:rsidRPr="005D4C35">
        <w:rPr>
          <w:rFonts w:cs="Arial"/>
          <w:sz w:val="20"/>
          <w:szCs w:val="20"/>
        </w:rPr>
        <w:t>and</w:t>
      </w:r>
      <w:r w:rsidR="002C5941" w:rsidRPr="005D4C35">
        <w:rPr>
          <w:rFonts w:cs="Arial"/>
          <w:sz w:val="20"/>
          <w:szCs w:val="20"/>
        </w:rPr>
        <w:t xml:space="preserve"> </w:t>
      </w:r>
      <w:r w:rsidR="009633CE" w:rsidRPr="005D4C35">
        <w:rPr>
          <w:rFonts w:cs="Arial"/>
          <w:sz w:val="20"/>
          <w:szCs w:val="20"/>
        </w:rPr>
        <w:t>shar</w:t>
      </w:r>
      <w:r w:rsidR="00A02861" w:rsidRPr="005D4C35">
        <w:rPr>
          <w:rFonts w:cs="Arial"/>
          <w:sz w:val="20"/>
          <w:szCs w:val="20"/>
        </w:rPr>
        <w:t>ing</w:t>
      </w:r>
      <w:r w:rsidR="003A0C89" w:rsidRPr="005D4C35">
        <w:rPr>
          <w:rFonts w:cs="Arial"/>
          <w:sz w:val="20"/>
          <w:szCs w:val="20"/>
        </w:rPr>
        <w:t xml:space="preserve"> intelligence </w:t>
      </w:r>
      <w:r w:rsidR="00425CC7" w:rsidRPr="005D4C35">
        <w:rPr>
          <w:rFonts w:cs="Arial"/>
          <w:sz w:val="20"/>
          <w:szCs w:val="20"/>
        </w:rPr>
        <w:t xml:space="preserve">in order </w:t>
      </w:r>
      <w:r w:rsidR="000D4C53" w:rsidRPr="005D4C35">
        <w:rPr>
          <w:rFonts w:cs="Arial"/>
          <w:sz w:val="20"/>
          <w:szCs w:val="20"/>
        </w:rPr>
        <w:t xml:space="preserve">to inform operational and strategic </w:t>
      </w:r>
      <w:r w:rsidR="00147B12" w:rsidRPr="005D4C35">
        <w:rPr>
          <w:rFonts w:cs="Arial"/>
          <w:sz w:val="20"/>
          <w:szCs w:val="20"/>
        </w:rPr>
        <w:t>planning.</w:t>
      </w:r>
    </w:p>
    <w:p w14:paraId="2A38DCE4" w14:textId="4D543A73" w:rsidR="00030235" w:rsidRPr="005D4C35" w:rsidRDefault="00212909" w:rsidP="00030235">
      <w:pPr>
        <w:pStyle w:val="ListParagraph"/>
        <w:numPr>
          <w:ilvl w:val="0"/>
          <w:numId w:val="2"/>
        </w:numPr>
        <w:jc w:val="both"/>
        <w:rPr>
          <w:rFonts w:cs="Arial"/>
          <w:sz w:val="20"/>
          <w:szCs w:val="20"/>
        </w:rPr>
      </w:pPr>
      <w:r w:rsidRPr="005D4C35">
        <w:rPr>
          <w:rFonts w:cs="Arial"/>
          <w:sz w:val="20"/>
          <w:szCs w:val="20"/>
        </w:rPr>
        <w:t>T</w:t>
      </w:r>
      <w:r w:rsidR="00B211AA" w:rsidRPr="005D4C35">
        <w:rPr>
          <w:rFonts w:cs="Arial"/>
          <w:sz w:val="20"/>
          <w:szCs w:val="20"/>
        </w:rPr>
        <w:t xml:space="preserve">o </w:t>
      </w:r>
      <w:r w:rsidR="00030235" w:rsidRPr="005D4C35">
        <w:rPr>
          <w:rFonts w:cs="Arial"/>
          <w:sz w:val="20"/>
          <w:szCs w:val="20"/>
        </w:rPr>
        <w:t>act as an advocate for the Library</w:t>
      </w:r>
      <w:r w:rsidR="00D45BDC" w:rsidRPr="005D4C35">
        <w:rPr>
          <w:rFonts w:cs="Arial"/>
          <w:sz w:val="20"/>
          <w:szCs w:val="20"/>
        </w:rPr>
        <w:t xml:space="preserve">, </w:t>
      </w:r>
      <w:r w:rsidR="00904560" w:rsidRPr="005D4C35">
        <w:rPr>
          <w:rFonts w:cs="Arial"/>
          <w:sz w:val="20"/>
          <w:szCs w:val="20"/>
        </w:rPr>
        <w:t xml:space="preserve">to </w:t>
      </w:r>
      <w:r w:rsidR="00030235" w:rsidRPr="005D4C35">
        <w:rPr>
          <w:rFonts w:cs="Arial"/>
          <w:sz w:val="20"/>
          <w:szCs w:val="20"/>
        </w:rPr>
        <w:t>raise awareness</w:t>
      </w:r>
      <w:r w:rsidR="00726CCB" w:rsidRPr="005D4C35">
        <w:rPr>
          <w:rFonts w:cs="Arial"/>
          <w:sz w:val="20"/>
          <w:szCs w:val="20"/>
        </w:rPr>
        <w:t xml:space="preserve"> </w:t>
      </w:r>
      <w:r w:rsidR="00030235" w:rsidRPr="005D4C35">
        <w:rPr>
          <w:rFonts w:cs="Arial"/>
          <w:sz w:val="20"/>
          <w:szCs w:val="20"/>
        </w:rPr>
        <w:t xml:space="preserve">of Library services and </w:t>
      </w:r>
      <w:r w:rsidR="00996861" w:rsidRPr="005D4C35">
        <w:rPr>
          <w:rFonts w:cs="Arial"/>
          <w:sz w:val="20"/>
          <w:szCs w:val="20"/>
        </w:rPr>
        <w:t>content</w:t>
      </w:r>
      <w:r w:rsidR="00E529DF" w:rsidRPr="005D4C35">
        <w:rPr>
          <w:rFonts w:cs="Arial"/>
          <w:sz w:val="20"/>
          <w:szCs w:val="20"/>
        </w:rPr>
        <w:t xml:space="preserve"> </w:t>
      </w:r>
      <w:r w:rsidR="00030235" w:rsidRPr="005D4C35">
        <w:rPr>
          <w:rFonts w:cs="Arial"/>
          <w:sz w:val="20"/>
          <w:szCs w:val="20"/>
        </w:rPr>
        <w:t xml:space="preserve">and </w:t>
      </w:r>
      <w:r w:rsidR="00904560" w:rsidRPr="005D4C35">
        <w:rPr>
          <w:rFonts w:cs="Arial"/>
          <w:sz w:val="20"/>
          <w:szCs w:val="20"/>
        </w:rPr>
        <w:t xml:space="preserve">to </w:t>
      </w:r>
      <w:r w:rsidR="008127E7" w:rsidRPr="005D4C35">
        <w:rPr>
          <w:rFonts w:cs="Arial"/>
          <w:sz w:val="20"/>
          <w:szCs w:val="20"/>
        </w:rPr>
        <w:t>support</w:t>
      </w:r>
      <w:r w:rsidR="00030235" w:rsidRPr="005D4C35">
        <w:rPr>
          <w:rFonts w:cs="Arial"/>
          <w:sz w:val="20"/>
          <w:szCs w:val="20"/>
        </w:rPr>
        <w:t xml:space="preserve"> </w:t>
      </w:r>
      <w:r w:rsidR="00D6478A" w:rsidRPr="005D4C35">
        <w:rPr>
          <w:rFonts w:cs="Arial"/>
          <w:sz w:val="20"/>
          <w:szCs w:val="20"/>
        </w:rPr>
        <w:t xml:space="preserve">staff and student </w:t>
      </w:r>
      <w:r w:rsidR="00030235" w:rsidRPr="005D4C35">
        <w:rPr>
          <w:rFonts w:cs="Arial"/>
          <w:sz w:val="20"/>
          <w:szCs w:val="20"/>
        </w:rPr>
        <w:t>engagement with th</w:t>
      </w:r>
      <w:r w:rsidR="002A2153" w:rsidRPr="005D4C35">
        <w:rPr>
          <w:rFonts w:cs="Arial"/>
          <w:sz w:val="20"/>
          <w:szCs w:val="20"/>
        </w:rPr>
        <w:t>e</w:t>
      </w:r>
      <w:r w:rsidR="00EA661E" w:rsidRPr="005D4C35">
        <w:rPr>
          <w:rFonts w:cs="Arial"/>
          <w:sz w:val="20"/>
          <w:szCs w:val="20"/>
        </w:rPr>
        <w:t>m</w:t>
      </w:r>
      <w:r w:rsidR="0009195C" w:rsidRPr="005D4C35">
        <w:rPr>
          <w:rFonts w:cs="Arial"/>
          <w:sz w:val="20"/>
          <w:szCs w:val="20"/>
        </w:rPr>
        <w:t>.</w:t>
      </w:r>
    </w:p>
    <w:p w14:paraId="3735D8BB" w14:textId="35673741" w:rsidR="000E77C3" w:rsidRPr="005D4C35" w:rsidRDefault="000E77C3" w:rsidP="000E77C3">
      <w:pPr>
        <w:pStyle w:val="ListParagraph"/>
        <w:numPr>
          <w:ilvl w:val="0"/>
          <w:numId w:val="2"/>
        </w:numPr>
        <w:jc w:val="both"/>
        <w:rPr>
          <w:rFonts w:cs="Arial"/>
          <w:sz w:val="20"/>
          <w:szCs w:val="20"/>
        </w:rPr>
      </w:pPr>
      <w:r w:rsidRPr="005D4C35">
        <w:rPr>
          <w:rFonts w:cs="Arial"/>
          <w:sz w:val="20"/>
          <w:szCs w:val="20"/>
        </w:rPr>
        <w:t xml:space="preserve">To work with </w:t>
      </w:r>
      <w:r w:rsidR="007624A3" w:rsidRPr="005D4C35">
        <w:rPr>
          <w:rFonts w:cs="Arial"/>
          <w:sz w:val="20"/>
          <w:szCs w:val="20"/>
        </w:rPr>
        <w:t>staff and</w:t>
      </w:r>
      <w:r w:rsidRPr="005D4C35">
        <w:rPr>
          <w:rFonts w:cs="Arial"/>
          <w:sz w:val="20"/>
          <w:szCs w:val="20"/>
        </w:rPr>
        <w:t xml:space="preserve"> students </w:t>
      </w:r>
      <w:r w:rsidR="007624A3" w:rsidRPr="005D4C35">
        <w:rPr>
          <w:rFonts w:cs="Arial"/>
          <w:sz w:val="20"/>
          <w:szCs w:val="20"/>
        </w:rPr>
        <w:t xml:space="preserve">in </w:t>
      </w:r>
      <w:r w:rsidR="005241D4" w:rsidRPr="005D4C35">
        <w:rPr>
          <w:rFonts w:cs="Arial"/>
          <w:sz w:val="20"/>
          <w:szCs w:val="20"/>
        </w:rPr>
        <w:t>academic</w:t>
      </w:r>
      <w:r w:rsidR="007624A3" w:rsidRPr="005D4C35">
        <w:rPr>
          <w:rFonts w:cs="Arial"/>
          <w:sz w:val="20"/>
          <w:szCs w:val="20"/>
        </w:rPr>
        <w:t xml:space="preserve"> schools </w:t>
      </w:r>
      <w:r w:rsidRPr="005D4C35">
        <w:rPr>
          <w:rFonts w:cs="Arial"/>
          <w:sz w:val="20"/>
          <w:szCs w:val="20"/>
        </w:rPr>
        <w:t xml:space="preserve">and </w:t>
      </w:r>
      <w:r w:rsidR="007624A3" w:rsidRPr="005D4C35">
        <w:rPr>
          <w:rFonts w:cs="Arial"/>
          <w:sz w:val="20"/>
          <w:szCs w:val="20"/>
        </w:rPr>
        <w:t xml:space="preserve">with </w:t>
      </w:r>
      <w:r w:rsidR="00874152" w:rsidRPr="005D4C35">
        <w:rPr>
          <w:rFonts w:cs="Arial"/>
          <w:sz w:val="20"/>
          <w:szCs w:val="20"/>
        </w:rPr>
        <w:t>L</w:t>
      </w:r>
      <w:r w:rsidRPr="005D4C35">
        <w:rPr>
          <w:rFonts w:cs="Arial"/>
          <w:sz w:val="20"/>
          <w:szCs w:val="20"/>
        </w:rPr>
        <w:t xml:space="preserve">ibrary colleagues to </w:t>
      </w:r>
      <w:r w:rsidR="00D16F80" w:rsidRPr="005D4C35">
        <w:rPr>
          <w:rFonts w:cs="Arial"/>
          <w:sz w:val="20"/>
          <w:szCs w:val="20"/>
        </w:rPr>
        <w:t xml:space="preserve">identify and </w:t>
      </w:r>
      <w:r w:rsidR="00562C38" w:rsidRPr="005D4C35">
        <w:rPr>
          <w:rFonts w:cs="Arial"/>
          <w:sz w:val="20"/>
          <w:szCs w:val="20"/>
        </w:rPr>
        <w:t xml:space="preserve">provide </w:t>
      </w:r>
      <w:r w:rsidR="00996861" w:rsidRPr="005D4C35">
        <w:rPr>
          <w:rFonts w:cs="Arial"/>
          <w:sz w:val="20"/>
          <w:szCs w:val="20"/>
        </w:rPr>
        <w:t>content</w:t>
      </w:r>
      <w:r w:rsidR="00562C38" w:rsidRPr="005D4C35">
        <w:rPr>
          <w:rFonts w:cs="Arial"/>
          <w:sz w:val="20"/>
          <w:szCs w:val="20"/>
        </w:rPr>
        <w:t xml:space="preserve"> </w:t>
      </w:r>
      <w:r w:rsidR="00D16F80" w:rsidRPr="005D4C35">
        <w:rPr>
          <w:rFonts w:cs="Arial"/>
          <w:sz w:val="20"/>
          <w:szCs w:val="20"/>
        </w:rPr>
        <w:t>to mee</w:t>
      </w:r>
      <w:r w:rsidR="0077301E" w:rsidRPr="005D4C35">
        <w:rPr>
          <w:rFonts w:cs="Arial"/>
          <w:sz w:val="20"/>
          <w:szCs w:val="20"/>
        </w:rPr>
        <w:t xml:space="preserve">t </w:t>
      </w:r>
      <w:r w:rsidR="00562C38" w:rsidRPr="005D4C35">
        <w:rPr>
          <w:rFonts w:cs="Arial"/>
          <w:sz w:val="20"/>
          <w:szCs w:val="20"/>
        </w:rPr>
        <w:t xml:space="preserve">learning and teaching </w:t>
      </w:r>
      <w:r w:rsidR="0077301E" w:rsidRPr="005D4C35">
        <w:rPr>
          <w:rFonts w:cs="Arial"/>
          <w:sz w:val="20"/>
          <w:szCs w:val="20"/>
        </w:rPr>
        <w:t>needs</w:t>
      </w:r>
      <w:r w:rsidR="00DC2A45" w:rsidRPr="005D4C35">
        <w:rPr>
          <w:rFonts w:cs="Arial"/>
          <w:sz w:val="20"/>
          <w:szCs w:val="20"/>
        </w:rPr>
        <w:t xml:space="preserve">, </w:t>
      </w:r>
      <w:r w:rsidR="008C20C6" w:rsidRPr="005D4C35">
        <w:rPr>
          <w:rFonts w:cs="Arial"/>
          <w:sz w:val="20"/>
          <w:szCs w:val="20"/>
        </w:rPr>
        <w:t>support</w:t>
      </w:r>
      <w:r w:rsidR="00DC2A45" w:rsidRPr="005D4C35">
        <w:rPr>
          <w:rFonts w:cs="Arial"/>
          <w:sz w:val="20"/>
          <w:szCs w:val="20"/>
        </w:rPr>
        <w:t>ing</w:t>
      </w:r>
      <w:r w:rsidR="008C20C6" w:rsidRPr="005D4C35">
        <w:rPr>
          <w:rFonts w:cs="Arial"/>
          <w:sz w:val="20"/>
          <w:szCs w:val="20"/>
        </w:rPr>
        <w:t xml:space="preserve"> </w:t>
      </w:r>
      <w:r w:rsidR="000A6E79" w:rsidRPr="005D4C35">
        <w:rPr>
          <w:rFonts w:cs="Arial"/>
          <w:sz w:val="20"/>
          <w:szCs w:val="20"/>
        </w:rPr>
        <w:t>an evidence-based approac</w:t>
      </w:r>
      <w:r w:rsidR="004059C4" w:rsidRPr="005D4C35">
        <w:rPr>
          <w:rFonts w:cs="Arial"/>
          <w:sz w:val="20"/>
          <w:szCs w:val="20"/>
        </w:rPr>
        <w:t>h</w:t>
      </w:r>
      <w:r w:rsidR="00F95F51" w:rsidRPr="005D4C35">
        <w:rPr>
          <w:rFonts w:cs="Arial"/>
          <w:sz w:val="20"/>
          <w:szCs w:val="20"/>
        </w:rPr>
        <w:t xml:space="preserve"> to </w:t>
      </w:r>
      <w:r w:rsidR="00EA0B49" w:rsidRPr="005D4C35">
        <w:rPr>
          <w:rFonts w:cs="Arial"/>
          <w:sz w:val="20"/>
          <w:szCs w:val="20"/>
        </w:rPr>
        <w:t xml:space="preserve">the </w:t>
      </w:r>
      <w:r w:rsidR="0043179A" w:rsidRPr="005D4C35">
        <w:rPr>
          <w:rFonts w:cs="Arial"/>
          <w:sz w:val="20"/>
          <w:szCs w:val="20"/>
        </w:rPr>
        <w:t xml:space="preserve">evaluation </w:t>
      </w:r>
      <w:r w:rsidR="00F95F51" w:rsidRPr="005D4C35">
        <w:rPr>
          <w:rFonts w:cs="Arial"/>
          <w:sz w:val="20"/>
          <w:szCs w:val="20"/>
        </w:rPr>
        <w:t xml:space="preserve">and </w:t>
      </w:r>
      <w:r w:rsidR="0043179A" w:rsidRPr="005D4C35">
        <w:rPr>
          <w:rFonts w:cs="Arial"/>
          <w:sz w:val="20"/>
          <w:szCs w:val="20"/>
        </w:rPr>
        <w:t xml:space="preserve">acquisition </w:t>
      </w:r>
      <w:r w:rsidR="00F95F51" w:rsidRPr="005D4C35">
        <w:rPr>
          <w:rFonts w:cs="Arial"/>
          <w:sz w:val="20"/>
          <w:szCs w:val="20"/>
        </w:rPr>
        <w:t xml:space="preserve">of </w:t>
      </w:r>
      <w:r w:rsidR="00147B12" w:rsidRPr="005D4C35">
        <w:rPr>
          <w:rFonts w:cs="Arial"/>
          <w:sz w:val="20"/>
          <w:szCs w:val="20"/>
        </w:rPr>
        <w:t>content.</w:t>
      </w:r>
    </w:p>
    <w:p w14:paraId="2D3EE6AB" w14:textId="7331AF18" w:rsidR="00D6478A" w:rsidRPr="005D4C35" w:rsidRDefault="005C16D4" w:rsidP="00D6478A">
      <w:pPr>
        <w:pStyle w:val="ListParagraph"/>
        <w:numPr>
          <w:ilvl w:val="0"/>
          <w:numId w:val="2"/>
        </w:numPr>
        <w:rPr>
          <w:rFonts w:cs="Arial"/>
          <w:sz w:val="20"/>
          <w:szCs w:val="20"/>
        </w:rPr>
      </w:pPr>
      <w:r w:rsidRPr="005D4C35">
        <w:rPr>
          <w:rFonts w:cs="Arial"/>
          <w:sz w:val="20"/>
          <w:szCs w:val="20"/>
        </w:rPr>
        <w:t>To d</w:t>
      </w:r>
      <w:r w:rsidR="00D6478A" w:rsidRPr="005D4C35">
        <w:rPr>
          <w:rFonts w:cs="Arial"/>
          <w:sz w:val="20"/>
          <w:szCs w:val="20"/>
        </w:rPr>
        <w:t xml:space="preserve">evelop an understanding of the </w:t>
      </w:r>
      <w:r w:rsidR="00B052A1" w:rsidRPr="005D4C35">
        <w:rPr>
          <w:rFonts w:cs="Arial"/>
          <w:sz w:val="20"/>
          <w:szCs w:val="20"/>
        </w:rPr>
        <w:t xml:space="preserve">information-related </w:t>
      </w:r>
      <w:r w:rsidR="00D6478A" w:rsidRPr="005D4C35">
        <w:rPr>
          <w:rFonts w:cs="Arial"/>
          <w:sz w:val="20"/>
          <w:szCs w:val="20"/>
        </w:rPr>
        <w:t>practices and workflows of staff and students</w:t>
      </w:r>
      <w:r w:rsidR="00DD3B89" w:rsidRPr="005D4C35">
        <w:rPr>
          <w:rFonts w:cs="Arial"/>
          <w:sz w:val="20"/>
          <w:szCs w:val="20"/>
        </w:rPr>
        <w:t>,</w:t>
      </w:r>
      <w:r w:rsidR="00122282" w:rsidRPr="005D4C35">
        <w:rPr>
          <w:rFonts w:cs="Arial"/>
          <w:sz w:val="20"/>
          <w:szCs w:val="20"/>
        </w:rPr>
        <w:t xml:space="preserve"> </w:t>
      </w:r>
      <w:r w:rsidR="00D6478A" w:rsidRPr="005D4C35">
        <w:rPr>
          <w:rFonts w:cs="Arial"/>
          <w:sz w:val="20"/>
          <w:szCs w:val="20"/>
        </w:rPr>
        <w:t xml:space="preserve">sharing this with </w:t>
      </w:r>
      <w:r w:rsidR="0085431F" w:rsidRPr="005D4C35">
        <w:rPr>
          <w:rFonts w:cs="Arial"/>
          <w:sz w:val="20"/>
          <w:szCs w:val="20"/>
        </w:rPr>
        <w:t xml:space="preserve">Library </w:t>
      </w:r>
      <w:r w:rsidR="00D6478A" w:rsidRPr="005D4C35">
        <w:rPr>
          <w:rFonts w:cs="Arial"/>
          <w:sz w:val="20"/>
          <w:szCs w:val="20"/>
        </w:rPr>
        <w:t xml:space="preserve">colleagues to </w:t>
      </w:r>
      <w:r w:rsidR="002B57EB" w:rsidRPr="005D4C35">
        <w:rPr>
          <w:rFonts w:cs="Arial"/>
          <w:sz w:val="20"/>
          <w:szCs w:val="20"/>
        </w:rPr>
        <w:t xml:space="preserve">ensure that services are developed in a </w:t>
      </w:r>
      <w:r w:rsidR="00122282" w:rsidRPr="005D4C35">
        <w:rPr>
          <w:rFonts w:cs="Arial"/>
          <w:sz w:val="20"/>
          <w:szCs w:val="20"/>
        </w:rPr>
        <w:t>user</w:t>
      </w:r>
      <w:r w:rsidR="006D5591" w:rsidRPr="005D4C35">
        <w:rPr>
          <w:rFonts w:cs="Arial"/>
          <w:sz w:val="20"/>
          <w:szCs w:val="20"/>
        </w:rPr>
        <w:t>-</w:t>
      </w:r>
      <w:r w:rsidR="00122282" w:rsidRPr="005D4C35">
        <w:rPr>
          <w:rFonts w:cs="Arial"/>
          <w:sz w:val="20"/>
          <w:szCs w:val="20"/>
        </w:rPr>
        <w:t>led and user</w:t>
      </w:r>
      <w:r w:rsidR="00B052A1" w:rsidRPr="005D4C35">
        <w:rPr>
          <w:rFonts w:cs="Arial"/>
          <w:sz w:val="20"/>
          <w:szCs w:val="20"/>
        </w:rPr>
        <w:t xml:space="preserve">-centred </w:t>
      </w:r>
      <w:r w:rsidR="00147B12" w:rsidRPr="005D4C35">
        <w:rPr>
          <w:rFonts w:cs="Arial"/>
          <w:sz w:val="20"/>
          <w:szCs w:val="20"/>
        </w:rPr>
        <w:t>manner.</w:t>
      </w:r>
    </w:p>
    <w:p w14:paraId="057E8F4A" w14:textId="352754F9" w:rsidR="00B709E2" w:rsidRPr="005D4C35" w:rsidRDefault="00B709E2" w:rsidP="00B709E2">
      <w:pPr>
        <w:pStyle w:val="ListParagraph"/>
        <w:numPr>
          <w:ilvl w:val="0"/>
          <w:numId w:val="2"/>
        </w:numPr>
        <w:jc w:val="both"/>
        <w:rPr>
          <w:rFonts w:cs="Arial"/>
          <w:sz w:val="20"/>
          <w:szCs w:val="20"/>
          <w:lang w:val="en-US"/>
        </w:rPr>
      </w:pPr>
      <w:r w:rsidRPr="005D4C35">
        <w:rPr>
          <w:rFonts w:cs="Arial"/>
          <w:sz w:val="20"/>
          <w:szCs w:val="20"/>
          <w:lang w:val="en-US"/>
        </w:rPr>
        <w:t>To provide advice</w:t>
      </w:r>
      <w:r w:rsidR="00861E57" w:rsidRPr="005D4C35">
        <w:rPr>
          <w:rFonts w:cs="Arial"/>
          <w:sz w:val="20"/>
          <w:szCs w:val="20"/>
          <w:lang w:val="en-US"/>
        </w:rPr>
        <w:t xml:space="preserve"> and support</w:t>
      </w:r>
      <w:r w:rsidR="007874BB" w:rsidRPr="005D4C35">
        <w:rPr>
          <w:rFonts w:cs="Arial"/>
          <w:sz w:val="20"/>
          <w:szCs w:val="20"/>
          <w:lang w:val="en-US"/>
        </w:rPr>
        <w:t>,</w:t>
      </w:r>
      <w:r w:rsidRPr="005D4C35">
        <w:rPr>
          <w:rFonts w:cs="Arial"/>
          <w:sz w:val="20"/>
          <w:szCs w:val="20"/>
          <w:lang w:val="en-US"/>
        </w:rPr>
        <w:t xml:space="preserve"> via enquiries and appointments</w:t>
      </w:r>
      <w:r w:rsidR="00CB61A2" w:rsidRPr="005D4C35">
        <w:rPr>
          <w:rFonts w:cs="Arial"/>
          <w:sz w:val="20"/>
          <w:szCs w:val="20"/>
          <w:lang w:val="en-US"/>
        </w:rPr>
        <w:t>,</w:t>
      </w:r>
      <w:r w:rsidRPr="005D4C35">
        <w:rPr>
          <w:rFonts w:cs="Arial"/>
          <w:sz w:val="20"/>
          <w:szCs w:val="20"/>
          <w:lang w:val="en-US"/>
        </w:rPr>
        <w:t xml:space="preserve"> to students on the effective </w:t>
      </w:r>
      <w:r w:rsidR="002C5941" w:rsidRPr="005D4C35">
        <w:rPr>
          <w:rFonts w:cs="Arial"/>
          <w:sz w:val="20"/>
          <w:szCs w:val="20"/>
          <w:lang w:val="en-US"/>
        </w:rPr>
        <w:t xml:space="preserve">and ethical </w:t>
      </w:r>
      <w:r w:rsidR="00B578D3" w:rsidRPr="005D4C35">
        <w:rPr>
          <w:rFonts w:cs="Arial"/>
          <w:sz w:val="20"/>
          <w:szCs w:val="20"/>
          <w:lang w:val="en-US"/>
        </w:rPr>
        <w:t xml:space="preserve">discovery, evaluation and </w:t>
      </w:r>
      <w:r w:rsidRPr="005D4C35">
        <w:rPr>
          <w:rFonts w:cs="Arial"/>
          <w:sz w:val="20"/>
          <w:szCs w:val="20"/>
          <w:lang w:val="en-US"/>
        </w:rPr>
        <w:t xml:space="preserve">use of </w:t>
      </w:r>
      <w:r w:rsidR="00F16862" w:rsidRPr="005D4C35">
        <w:rPr>
          <w:rFonts w:cs="Arial"/>
          <w:sz w:val="20"/>
          <w:szCs w:val="20"/>
          <w:lang w:val="en-US"/>
        </w:rPr>
        <w:t>content.</w:t>
      </w:r>
      <w:r w:rsidR="009C58C3" w:rsidRPr="005D4C35">
        <w:rPr>
          <w:rFonts w:cs="Arial"/>
          <w:sz w:val="20"/>
          <w:szCs w:val="20"/>
          <w:lang w:val="en-US"/>
        </w:rPr>
        <w:t xml:space="preserve"> </w:t>
      </w:r>
    </w:p>
    <w:p w14:paraId="5AF5B2F7" w14:textId="119FD28A" w:rsidR="00A902B7" w:rsidRPr="005D4C35" w:rsidRDefault="00A902B7" w:rsidP="00A902B7">
      <w:pPr>
        <w:jc w:val="both"/>
        <w:rPr>
          <w:rFonts w:cs="Arial"/>
          <w:sz w:val="20"/>
          <w:szCs w:val="20"/>
          <w:lang w:val="en-US"/>
        </w:rPr>
      </w:pPr>
    </w:p>
    <w:p w14:paraId="230D581F" w14:textId="1E6E80D0" w:rsidR="000E77C3" w:rsidRDefault="000E77C3" w:rsidP="00E84FBC">
      <w:pPr>
        <w:jc w:val="both"/>
        <w:rPr>
          <w:rFonts w:cs="Arial"/>
          <w:sz w:val="20"/>
          <w:szCs w:val="20"/>
        </w:rPr>
      </w:pPr>
    </w:p>
    <w:p w14:paraId="10505D18" w14:textId="74D191AF" w:rsidR="00E84FBC" w:rsidRDefault="00E84FBC" w:rsidP="2F7D4F0E">
      <w:pPr>
        <w:jc w:val="both"/>
        <w:rPr>
          <w:rFonts w:cs="Arial"/>
          <w:b/>
          <w:bCs/>
          <w:i/>
          <w:iCs/>
          <w:sz w:val="20"/>
          <w:szCs w:val="20"/>
        </w:rPr>
      </w:pPr>
      <w:r w:rsidRPr="3EEB9121">
        <w:rPr>
          <w:rFonts w:cs="Arial"/>
          <w:b/>
          <w:bCs/>
          <w:i/>
          <w:iCs/>
          <w:sz w:val="20"/>
          <w:szCs w:val="20"/>
        </w:rPr>
        <w:t>Research support</w:t>
      </w:r>
    </w:p>
    <w:p w14:paraId="26CEEEF2" w14:textId="77777777" w:rsidR="00FF1E6A" w:rsidRPr="00477D4B" w:rsidRDefault="00FF1E6A" w:rsidP="00E84FBC">
      <w:pPr>
        <w:jc w:val="both"/>
        <w:rPr>
          <w:rFonts w:cs="Arial"/>
          <w:b/>
          <w:bCs/>
          <w:i/>
          <w:iCs/>
          <w:sz w:val="20"/>
          <w:szCs w:val="20"/>
        </w:rPr>
      </w:pPr>
    </w:p>
    <w:p w14:paraId="451523BE" w14:textId="59069978" w:rsidR="0044680A" w:rsidRPr="00491F0B" w:rsidRDefault="00573484" w:rsidP="00491F0B">
      <w:pPr>
        <w:pStyle w:val="ListParagraph"/>
        <w:numPr>
          <w:ilvl w:val="0"/>
          <w:numId w:val="10"/>
        </w:numPr>
        <w:jc w:val="both"/>
        <w:rPr>
          <w:rFonts w:cs="Arial"/>
          <w:sz w:val="20"/>
          <w:szCs w:val="20"/>
        </w:rPr>
      </w:pPr>
      <w:r w:rsidRPr="3EEB9121">
        <w:rPr>
          <w:rFonts w:cs="Arial"/>
          <w:sz w:val="20"/>
          <w:szCs w:val="20"/>
        </w:rPr>
        <w:t>To maintain an</w:t>
      </w:r>
      <w:r w:rsidR="00AB720F" w:rsidRPr="3EEB9121">
        <w:rPr>
          <w:rFonts w:cs="Arial"/>
          <w:sz w:val="20"/>
          <w:szCs w:val="20"/>
        </w:rPr>
        <w:t xml:space="preserve"> </w:t>
      </w:r>
      <w:r w:rsidRPr="3EEB9121">
        <w:rPr>
          <w:rFonts w:cs="Arial"/>
          <w:sz w:val="20"/>
          <w:szCs w:val="20"/>
        </w:rPr>
        <w:t xml:space="preserve">up-to-date knowledge of research </w:t>
      </w:r>
      <w:r w:rsidR="00A31569" w:rsidRPr="3EEB9121">
        <w:rPr>
          <w:rFonts w:cs="Arial"/>
          <w:sz w:val="20"/>
          <w:szCs w:val="20"/>
        </w:rPr>
        <w:t>taking place</w:t>
      </w:r>
      <w:r w:rsidRPr="3EEB9121">
        <w:rPr>
          <w:rFonts w:cs="Arial"/>
          <w:sz w:val="20"/>
          <w:szCs w:val="20"/>
        </w:rPr>
        <w:t xml:space="preserve"> within </w:t>
      </w:r>
      <w:r w:rsidR="00A31569" w:rsidRPr="3EEB9121">
        <w:rPr>
          <w:rFonts w:cs="Arial"/>
          <w:sz w:val="20"/>
          <w:szCs w:val="20"/>
        </w:rPr>
        <w:t>S</w:t>
      </w:r>
      <w:r w:rsidRPr="3EEB9121">
        <w:rPr>
          <w:rFonts w:cs="Arial"/>
          <w:sz w:val="20"/>
          <w:szCs w:val="20"/>
        </w:rPr>
        <w:t xml:space="preserve">chools, e.g. </w:t>
      </w:r>
      <w:r w:rsidR="00B41DCC" w:rsidRPr="3EEB9121">
        <w:rPr>
          <w:rFonts w:cs="Arial"/>
          <w:sz w:val="20"/>
          <w:szCs w:val="20"/>
        </w:rPr>
        <w:t xml:space="preserve">overview of </w:t>
      </w:r>
      <w:r w:rsidRPr="3EEB9121">
        <w:rPr>
          <w:rFonts w:cs="Arial"/>
          <w:sz w:val="20"/>
          <w:szCs w:val="20"/>
        </w:rPr>
        <w:t>research groups,</w:t>
      </w:r>
      <w:r w:rsidR="006863C0" w:rsidRPr="3EEB9121">
        <w:rPr>
          <w:rFonts w:cs="Arial"/>
          <w:sz w:val="20"/>
          <w:szCs w:val="20"/>
        </w:rPr>
        <w:t xml:space="preserve"> themes,</w:t>
      </w:r>
      <w:r w:rsidRPr="3EEB9121">
        <w:rPr>
          <w:rFonts w:cs="Arial"/>
          <w:sz w:val="20"/>
          <w:szCs w:val="20"/>
        </w:rPr>
        <w:t xml:space="preserve"> funders</w:t>
      </w:r>
      <w:r w:rsidR="006863C0" w:rsidRPr="3EEB9121">
        <w:rPr>
          <w:rFonts w:cs="Arial"/>
          <w:sz w:val="20"/>
          <w:szCs w:val="20"/>
        </w:rPr>
        <w:t>,</w:t>
      </w:r>
      <w:r w:rsidR="00C041D1" w:rsidRPr="3EEB9121">
        <w:rPr>
          <w:rFonts w:cs="Arial"/>
          <w:sz w:val="20"/>
          <w:szCs w:val="20"/>
        </w:rPr>
        <w:t xml:space="preserve"> sharing this </w:t>
      </w:r>
      <w:r w:rsidR="00AB720F" w:rsidRPr="3EEB9121">
        <w:rPr>
          <w:rFonts w:cs="Arial"/>
          <w:sz w:val="20"/>
          <w:szCs w:val="20"/>
        </w:rPr>
        <w:t xml:space="preserve">appropriately </w:t>
      </w:r>
      <w:r w:rsidR="00C041D1" w:rsidRPr="3EEB9121">
        <w:rPr>
          <w:rFonts w:cs="Arial"/>
          <w:sz w:val="20"/>
          <w:szCs w:val="20"/>
        </w:rPr>
        <w:t>with Library colleagues</w:t>
      </w:r>
      <w:r w:rsidR="00347169" w:rsidRPr="3EEB9121">
        <w:rPr>
          <w:rFonts w:cs="Arial"/>
          <w:sz w:val="20"/>
          <w:szCs w:val="20"/>
        </w:rPr>
        <w:t xml:space="preserve"> to inform operational and strategic </w:t>
      </w:r>
      <w:r w:rsidR="00147B12" w:rsidRPr="3EEB9121">
        <w:rPr>
          <w:rFonts w:cs="Arial"/>
          <w:sz w:val="20"/>
          <w:szCs w:val="20"/>
        </w:rPr>
        <w:t>planning.</w:t>
      </w:r>
    </w:p>
    <w:p w14:paraId="02FA4D90" w14:textId="003DD230" w:rsidR="00573484" w:rsidRPr="00491F0B" w:rsidRDefault="0044680A" w:rsidP="00491F0B">
      <w:pPr>
        <w:pStyle w:val="ListParagraph"/>
        <w:numPr>
          <w:ilvl w:val="0"/>
          <w:numId w:val="10"/>
        </w:numPr>
        <w:jc w:val="both"/>
        <w:rPr>
          <w:rFonts w:cs="Arial"/>
          <w:sz w:val="20"/>
          <w:szCs w:val="20"/>
        </w:rPr>
      </w:pPr>
      <w:r w:rsidRPr="3EEB9121">
        <w:rPr>
          <w:rFonts w:cs="Arial"/>
          <w:sz w:val="20"/>
          <w:szCs w:val="20"/>
        </w:rPr>
        <w:t>To</w:t>
      </w:r>
      <w:r w:rsidR="00C96C28" w:rsidRPr="3EEB9121">
        <w:rPr>
          <w:rFonts w:cs="Arial"/>
          <w:sz w:val="20"/>
          <w:szCs w:val="20"/>
        </w:rPr>
        <w:t xml:space="preserve"> </w:t>
      </w:r>
      <w:r w:rsidR="00A44826" w:rsidRPr="3EEB9121">
        <w:rPr>
          <w:rFonts w:cs="Arial"/>
          <w:sz w:val="20"/>
          <w:szCs w:val="20"/>
        </w:rPr>
        <w:t>maintain</w:t>
      </w:r>
      <w:r w:rsidRPr="3EEB9121">
        <w:rPr>
          <w:rFonts w:cs="Arial"/>
          <w:sz w:val="20"/>
          <w:szCs w:val="20"/>
        </w:rPr>
        <w:t xml:space="preserve"> </w:t>
      </w:r>
      <w:r w:rsidR="00C96C28" w:rsidRPr="3EEB9121">
        <w:rPr>
          <w:rFonts w:cs="Arial"/>
          <w:sz w:val="20"/>
          <w:szCs w:val="20"/>
        </w:rPr>
        <w:t>a</w:t>
      </w:r>
      <w:r w:rsidR="001E2EAA" w:rsidRPr="3EEB9121">
        <w:rPr>
          <w:rFonts w:cs="Arial"/>
          <w:sz w:val="20"/>
          <w:szCs w:val="20"/>
        </w:rPr>
        <w:t>n</w:t>
      </w:r>
      <w:r w:rsidR="00C96C28" w:rsidRPr="3EEB9121">
        <w:rPr>
          <w:rFonts w:cs="Arial"/>
          <w:sz w:val="20"/>
          <w:szCs w:val="20"/>
        </w:rPr>
        <w:t xml:space="preserve"> </w:t>
      </w:r>
      <w:r w:rsidR="00A109F0" w:rsidRPr="3EEB9121">
        <w:rPr>
          <w:rFonts w:cs="Arial"/>
          <w:sz w:val="20"/>
          <w:szCs w:val="20"/>
        </w:rPr>
        <w:t xml:space="preserve">up-to-date </w:t>
      </w:r>
      <w:r w:rsidRPr="3EEB9121">
        <w:rPr>
          <w:rFonts w:cs="Arial"/>
          <w:sz w:val="20"/>
          <w:szCs w:val="20"/>
        </w:rPr>
        <w:t xml:space="preserve">knowledge of the </w:t>
      </w:r>
      <w:r w:rsidR="00D3163D" w:rsidRPr="3EEB9121">
        <w:rPr>
          <w:rFonts w:cs="Arial"/>
          <w:sz w:val="20"/>
          <w:szCs w:val="20"/>
        </w:rPr>
        <w:t xml:space="preserve">scholarly communications landscape </w:t>
      </w:r>
      <w:r w:rsidR="00B457F5" w:rsidRPr="3EEB9121">
        <w:rPr>
          <w:rFonts w:cs="Arial"/>
          <w:sz w:val="20"/>
          <w:szCs w:val="20"/>
        </w:rPr>
        <w:t>within</w:t>
      </w:r>
      <w:r w:rsidR="00D3163D" w:rsidRPr="3EEB9121">
        <w:rPr>
          <w:rFonts w:cs="Arial"/>
          <w:sz w:val="20"/>
          <w:szCs w:val="20"/>
        </w:rPr>
        <w:t xml:space="preserve"> </w:t>
      </w:r>
      <w:r w:rsidR="00B052A1" w:rsidRPr="3EEB9121">
        <w:rPr>
          <w:rFonts w:cs="Arial"/>
          <w:sz w:val="20"/>
          <w:szCs w:val="20"/>
        </w:rPr>
        <w:t>disciplines</w:t>
      </w:r>
      <w:r w:rsidR="00ED5BF6" w:rsidRPr="3EEB9121">
        <w:rPr>
          <w:rFonts w:cs="Arial"/>
          <w:sz w:val="20"/>
          <w:szCs w:val="20"/>
        </w:rPr>
        <w:t>, e.g. main output types</w:t>
      </w:r>
      <w:r w:rsidR="00A813D4" w:rsidRPr="3EEB9121">
        <w:rPr>
          <w:rFonts w:cs="Arial"/>
          <w:sz w:val="20"/>
          <w:szCs w:val="20"/>
        </w:rPr>
        <w:t xml:space="preserve">, </w:t>
      </w:r>
      <w:r w:rsidR="001E2EAA" w:rsidRPr="3EEB9121">
        <w:rPr>
          <w:rFonts w:cs="Arial"/>
          <w:sz w:val="20"/>
          <w:szCs w:val="20"/>
        </w:rPr>
        <w:t>relevant</w:t>
      </w:r>
      <w:r w:rsidR="00A813D4" w:rsidRPr="3EEB9121">
        <w:rPr>
          <w:rFonts w:cs="Arial"/>
          <w:sz w:val="20"/>
          <w:szCs w:val="20"/>
        </w:rPr>
        <w:t xml:space="preserve"> use of indicators</w:t>
      </w:r>
      <w:r w:rsidR="3A1D8162" w:rsidRPr="3EEB9121">
        <w:rPr>
          <w:rFonts w:cs="Arial"/>
          <w:sz w:val="20"/>
          <w:szCs w:val="20"/>
        </w:rPr>
        <w:t>, identifiers</w:t>
      </w:r>
      <w:r w:rsidR="00C5203D" w:rsidRPr="3EEB9121">
        <w:rPr>
          <w:rFonts w:cs="Arial"/>
          <w:sz w:val="20"/>
          <w:szCs w:val="20"/>
        </w:rPr>
        <w:t xml:space="preserve"> etc.</w:t>
      </w:r>
      <w:r w:rsidR="00A813D4" w:rsidRPr="3EEB9121">
        <w:rPr>
          <w:rFonts w:cs="Arial"/>
          <w:sz w:val="20"/>
          <w:szCs w:val="20"/>
        </w:rPr>
        <w:t>,</w:t>
      </w:r>
      <w:r w:rsidR="00B052A1" w:rsidRPr="3EEB9121">
        <w:rPr>
          <w:rFonts w:cs="Arial"/>
          <w:sz w:val="20"/>
          <w:szCs w:val="20"/>
        </w:rPr>
        <w:t xml:space="preserve"> </w:t>
      </w:r>
      <w:r w:rsidR="008D0457" w:rsidRPr="3EEB9121">
        <w:rPr>
          <w:rFonts w:cs="Arial"/>
          <w:sz w:val="20"/>
          <w:szCs w:val="20"/>
        </w:rPr>
        <w:t xml:space="preserve">sharing this </w:t>
      </w:r>
      <w:r w:rsidR="00A109F0" w:rsidRPr="3EEB9121">
        <w:rPr>
          <w:rFonts w:cs="Arial"/>
          <w:sz w:val="20"/>
          <w:szCs w:val="20"/>
        </w:rPr>
        <w:t xml:space="preserve">knowledge </w:t>
      </w:r>
      <w:r w:rsidR="008D0457" w:rsidRPr="3EEB9121">
        <w:rPr>
          <w:rFonts w:cs="Arial"/>
          <w:sz w:val="20"/>
          <w:szCs w:val="20"/>
        </w:rPr>
        <w:t>with Library colleagues</w:t>
      </w:r>
      <w:r w:rsidR="00CD63F5" w:rsidRPr="3EEB9121">
        <w:rPr>
          <w:rFonts w:cs="Arial"/>
          <w:sz w:val="20"/>
          <w:szCs w:val="20"/>
        </w:rPr>
        <w:t xml:space="preserve"> appropriately</w:t>
      </w:r>
      <w:r w:rsidR="00B457F5" w:rsidRPr="3EEB9121">
        <w:rPr>
          <w:rFonts w:cs="Arial"/>
          <w:sz w:val="20"/>
          <w:szCs w:val="20"/>
        </w:rPr>
        <w:t xml:space="preserve"> t</w:t>
      </w:r>
      <w:r w:rsidR="008D0457" w:rsidRPr="3EEB9121">
        <w:rPr>
          <w:rFonts w:cs="Arial"/>
          <w:sz w:val="20"/>
          <w:szCs w:val="20"/>
        </w:rPr>
        <w:t xml:space="preserve">o inform development </w:t>
      </w:r>
      <w:r w:rsidR="00A813D4" w:rsidRPr="3EEB9121">
        <w:rPr>
          <w:rFonts w:cs="Arial"/>
          <w:sz w:val="20"/>
          <w:szCs w:val="20"/>
        </w:rPr>
        <w:t>and delivery of</w:t>
      </w:r>
      <w:r w:rsidR="008D0457" w:rsidRPr="3EEB9121">
        <w:rPr>
          <w:rFonts w:cs="Arial"/>
          <w:sz w:val="20"/>
          <w:szCs w:val="20"/>
        </w:rPr>
        <w:t xml:space="preserve"> Library </w:t>
      </w:r>
      <w:r w:rsidR="00147B12" w:rsidRPr="3EEB9121">
        <w:rPr>
          <w:rFonts w:cs="Arial"/>
          <w:sz w:val="20"/>
          <w:szCs w:val="20"/>
        </w:rPr>
        <w:t>services.</w:t>
      </w:r>
      <w:r w:rsidR="008D0457" w:rsidRPr="3EEB9121">
        <w:rPr>
          <w:rFonts w:cs="Arial"/>
          <w:sz w:val="20"/>
          <w:szCs w:val="20"/>
        </w:rPr>
        <w:t xml:space="preserve"> </w:t>
      </w:r>
    </w:p>
    <w:p w14:paraId="5A63F818" w14:textId="31B5459D" w:rsidR="001A0E57" w:rsidRPr="00D861D1" w:rsidRDefault="001A0E57" w:rsidP="00491F0B">
      <w:pPr>
        <w:pStyle w:val="ListParagraph"/>
        <w:numPr>
          <w:ilvl w:val="0"/>
          <w:numId w:val="10"/>
        </w:numPr>
        <w:jc w:val="both"/>
        <w:rPr>
          <w:rFonts w:cs="Arial"/>
          <w:sz w:val="20"/>
          <w:szCs w:val="20"/>
        </w:rPr>
      </w:pPr>
      <w:r w:rsidRPr="00491F0B">
        <w:rPr>
          <w:rFonts w:cs="Arial"/>
          <w:sz w:val="20"/>
          <w:szCs w:val="20"/>
        </w:rPr>
        <w:t xml:space="preserve">To work with staff and </w:t>
      </w:r>
      <w:r w:rsidR="000A6E79" w:rsidRPr="00491F0B">
        <w:rPr>
          <w:rFonts w:cs="Arial"/>
          <w:sz w:val="20"/>
          <w:szCs w:val="20"/>
        </w:rPr>
        <w:t xml:space="preserve">researchers </w:t>
      </w:r>
      <w:r w:rsidRPr="00491F0B">
        <w:rPr>
          <w:rFonts w:cs="Arial"/>
          <w:sz w:val="20"/>
          <w:szCs w:val="20"/>
        </w:rPr>
        <w:t xml:space="preserve">in the </w:t>
      </w:r>
      <w:r w:rsidR="00CD63F5">
        <w:rPr>
          <w:rFonts w:cs="Arial"/>
          <w:sz w:val="20"/>
          <w:szCs w:val="20"/>
        </w:rPr>
        <w:t>S</w:t>
      </w:r>
      <w:r w:rsidRPr="00491F0B">
        <w:rPr>
          <w:rFonts w:cs="Arial"/>
          <w:sz w:val="20"/>
          <w:szCs w:val="20"/>
        </w:rPr>
        <w:t>chools and with</w:t>
      </w:r>
      <w:r w:rsidR="00CD63F5">
        <w:rPr>
          <w:rFonts w:cs="Arial"/>
          <w:sz w:val="20"/>
          <w:szCs w:val="20"/>
        </w:rPr>
        <w:t xml:space="preserve"> L</w:t>
      </w:r>
      <w:r w:rsidRPr="00491F0B">
        <w:rPr>
          <w:rFonts w:cs="Arial"/>
          <w:sz w:val="20"/>
          <w:szCs w:val="20"/>
        </w:rPr>
        <w:t>ibrary colleagues to identify and provide</w:t>
      </w:r>
      <w:r w:rsidR="000A6E79" w:rsidRPr="00491F0B">
        <w:rPr>
          <w:rFonts w:cs="Arial"/>
          <w:sz w:val="20"/>
          <w:szCs w:val="20"/>
        </w:rPr>
        <w:t xml:space="preserve"> appropriate</w:t>
      </w:r>
      <w:r w:rsidRPr="00491F0B">
        <w:rPr>
          <w:rFonts w:cs="Arial"/>
          <w:sz w:val="20"/>
          <w:szCs w:val="20"/>
        </w:rPr>
        <w:t xml:space="preserve"> </w:t>
      </w:r>
      <w:r w:rsidR="00F16862">
        <w:rPr>
          <w:rFonts w:cs="Arial"/>
          <w:sz w:val="20"/>
          <w:szCs w:val="20"/>
        </w:rPr>
        <w:t>content</w:t>
      </w:r>
      <w:r w:rsidRPr="00491F0B">
        <w:rPr>
          <w:rFonts w:cs="Arial"/>
          <w:sz w:val="20"/>
          <w:szCs w:val="20"/>
        </w:rPr>
        <w:t xml:space="preserve"> to meet research needs</w:t>
      </w:r>
      <w:r w:rsidR="003704B1">
        <w:rPr>
          <w:rFonts w:cs="Arial"/>
          <w:sz w:val="20"/>
          <w:szCs w:val="20"/>
        </w:rPr>
        <w:t>,</w:t>
      </w:r>
      <w:r w:rsidR="003704B1" w:rsidRPr="003704B1">
        <w:rPr>
          <w:rFonts w:cs="Arial"/>
          <w:sz w:val="20"/>
          <w:szCs w:val="20"/>
        </w:rPr>
        <w:t xml:space="preserve"> </w:t>
      </w:r>
      <w:r w:rsidR="003704B1">
        <w:rPr>
          <w:rFonts w:cs="Arial"/>
          <w:sz w:val="20"/>
          <w:szCs w:val="20"/>
        </w:rPr>
        <w:t xml:space="preserve">supporting an evidence-based approach to the </w:t>
      </w:r>
      <w:r w:rsidR="0077276C" w:rsidRPr="00D861D1">
        <w:rPr>
          <w:rFonts w:cs="Arial"/>
          <w:sz w:val="20"/>
          <w:szCs w:val="20"/>
        </w:rPr>
        <w:t>evaluation</w:t>
      </w:r>
      <w:r w:rsidR="003704B1" w:rsidRPr="00D861D1">
        <w:rPr>
          <w:rFonts w:cs="Arial"/>
          <w:sz w:val="20"/>
          <w:szCs w:val="20"/>
        </w:rPr>
        <w:t xml:space="preserve"> and </w:t>
      </w:r>
      <w:r w:rsidR="0077276C" w:rsidRPr="00D861D1">
        <w:rPr>
          <w:rFonts w:cs="Arial"/>
          <w:sz w:val="20"/>
          <w:szCs w:val="20"/>
        </w:rPr>
        <w:t>a</w:t>
      </w:r>
      <w:r w:rsidR="00861E57" w:rsidRPr="00D861D1">
        <w:rPr>
          <w:rFonts w:cs="Arial"/>
          <w:sz w:val="20"/>
          <w:szCs w:val="20"/>
        </w:rPr>
        <w:t>c</w:t>
      </w:r>
      <w:r w:rsidR="0077276C" w:rsidRPr="00D861D1">
        <w:rPr>
          <w:rFonts w:cs="Arial"/>
          <w:sz w:val="20"/>
          <w:szCs w:val="20"/>
        </w:rPr>
        <w:t>quis</w:t>
      </w:r>
      <w:r w:rsidR="0084533E" w:rsidRPr="00D861D1">
        <w:rPr>
          <w:rFonts w:cs="Arial"/>
          <w:sz w:val="20"/>
          <w:szCs w:val="20"/>
        </w:rPr>
        <w:t>i</w:t>
      </w:r>
      <w:r w:rsidR="0077276C" w:rsidRPr="00D861D1">
        <w:rPr>
          <w:rFonts w:cs="Arial"/>
          <w:sz w:val="20"/>
          <w:szCs w:val="20"/>
        </w:rPr>
        <w:t>tio</w:t>
      </w:r>
      <w:r w:rsidR="003704B1" w:rsidRPr="00D861D1">
        <w:rPr>
          <w:rFonts w:cs="Arial"/>
          <w:sz w:val="20"/>
          <w:szCs w:val="20"/>
        </w:rPr>
        <w:t xml:space="preserve">n of </w:t>
      </w:r>
      <w:r w:rsidR="00147B12" w:rsidRPr="00D861D1">
        <w:rPr>
          <w:rFonts w:cs="Arial"/>
          <w:sz w:val="20"/>
          <w:szCs w:val="20"/>
        </w:rPr>
        <w:t>content.</w:t>
      </w:r>
    </w:p>
    <w:p w14:paraId="549FD083" w14:textId="12432EFA" w:rsidR="00956E08" w:rsidRPr="00A61C9A" w:rsidRDefault="00AC11AD">
      <w:pPr>
        <w:pStyle w:val="ListParagraph"/>
        <w:numPr>
          <w:ilvl w:val="0"/>
          <w:numId w:val="10"/>
        </w:numPr>
        <w:jc w:val="both"/>
        <w:rPr>
          <w:rFonts w:cs="Arial"/>
          <w:strike/>
          <w:sz w:val="20"/>
          <w:szCs w:val="20"/>
        </w:rPr>
      </w:pPr>
      <w:r w:rsidRPr="00A61C9A">
        <w:rPr>
          <w:rFonts w:cs="Arial"/>
          <w:sz w:val="20"/>
          <w:szCs w:val="20"/>
        </w:rPr>
        <w:t xml:space="preserve">To provide advice </w:t>
      </w:r>
      <w:r w:rsidR="0053300A" w:rsidRPr="00A61C9A">
        <w:rPr>
          <w:rFonts w:cs="Arial"/>
          <w:sz w:val="20"/>
          <w:szCs w:val="20"/>
        </w:rPr>
        <w:t xml:space="preserve">and support </w:t>
      </w:r>
      <w:r w:rsidRPr="00A61C9A">
        <w:rPr>
          <w:rFonts w:cs="Arial"/>
          <w:sz w:val="20"/>
          <w:szCs w:val="20"/>
        </w:rPr>
        <w:t xml:space="preserve">via enquiries and appointments to academic staff and </w:t>
      </w:r>
      <w:r w:rsidR="0053300A" w:rsidRPr="00A61C9A">
        <w:rPr>
          <w:rFonts w:cs="Arial"/>
          <w:sz w:val="20"/>
          <w:szCs w:val="20"/>
        </w:rPr>
        <w:t xml:space="preserve">researchers </w:t>
      </w:r>
      <w:r w:rsidRPr="00A61C9A">
        <w:rPr>
          <w:rFonts w:cs="Arial"/>
          <w:sz w:val="20"/>
          <w:szCs w:val="20"/>
        </w:rPr>
        <w:t xml:space="preserve">on the effective and ethical </w:t>
      </w:r>
      <w:r w:rsidR="007F4765" w:rsidRPr="005D4C35">
        <w:rPr>
          <w:rFonts w:cs="Arial"/>
          <w:sz w:val="20"/>
          <w:szCs w:val="20"/>
        </w:rPr>
        <w:t xml:space="preserve">discovery, evaluation and </w:t>
      </w:r>
      <w:r w:rsidRPr="005D4C35">
        <w:rPr>
          <w:rFonts w:cs="Arial"/>
          <w:sz w:val="20"/>
          <w:szCs w:val="20"/>
        </w:rPr>
        <w:t xml:space="preserve">use </w:t>
      </w:r>
      <w:r w:rsidRPr="00A61C9A">
        <w:rPr>
          <w:rFonts w:cs="Arial"/>
          <w:sz w:val="20"/>
          <w:szCs w:val="20"/>
        </w:rPr>
        <w:t xml:space="preserve">of </w:t>
      </w:r>
      <w:r w:rsidR="00F16862" w:rsidRPr="00A61C9A">
        <w:rPr>
          <w:rFonts w:cs="Arial"/>
          <w:sz w:val="20"/>
          <w:szCs w:val="20"/>
        </w:rPr>
        <w:t>content</w:t>
      </w:r>
      <w:r w:rsidR="0053300A" w:rsidRPr="00A61C9A">
        <w:rPr>
          <w:rFonts w:cs="Arial"/>
          <w:sz w:val="20"/>
          <w:szCs w:val="20"/>
        </w:rPr>
        <w:t xml:space="preserve">, basic open research and scholarly communications, </w:t>
      </w:r>
      <w:r w:rsidR="008E3EAB" w:rsidRPr="00A61C9A">
        <w:rPr>
          <w:rFonts w:cs="Arial"/>
          <w:sz w:val="20"/>
          <w:szCs w:val="20"/>
        </w:rPr>
        <w:t>a</w:t>
      </w:r>
      <w:r w:rsidR="00AF29A4">
        <w:rPr>
          <w:rFonts w:cs="Arial"/>
          <w:sz w:val="20"/>
          <w:szCs w:val="20"/>
        </w:rPr>
        <w:t xml:space="preserve">s well as </w:t>
      </w:r>
      <w:r w:rsidR="004D1034" w:rsidRPr="00A61C9A">
        <w:rPr>
          <w:rFonts w:cs="Arial"/>
          <w:sz w:val="20"/>
          <w:szCs w:val="20"/>
        </w:rPr>
        <w:t xml:space="preserve">responsible use of </w:t>
      </w:r>
      <w:r w:rsidR="0053300A" w:rsidRPr="00A61C9A">
        <w:rPr>
          <w:rFonts w:cs="Arial"/>
          <w:sz w:val="20"/>
          <w:szCs w:val="20"/>
        </w:rPr>
        <w:t>metrics and indicators</w:t>
      </w:r>
      <w:r w:rsidR="4DA0AFF9" w:rsidRPr="46A6E1C1">
        <w:rPr>
          <w:rFonts w:cs="Arial"/>
          <w:sz w:val="20"/>
          <w:szCs w:val="20"/>
        </w:rPr>
        <w:t>.</w:t>
      </w:r>
    </w:p>
    <w:p w14:paraId="1B2DE67C" w14:textId="77777777" w:rsidR="00030235" w:rsidRPr="009F5A72" w:rsidRDefault="00030235" w:rsidP="00030235">
      <w:pPr>
        <w:rPr>
          <w:rFonts w:cs="Arial"/>
          <w:i/>
          <w:iCs/>
          <w:sz w:val="20"/>
          <w:szCs w:val="20"/>
          <w:highlight w:val="yellow"/>
        </w:rPr>
      </w:pPr>
    </w:p>
    <w:p w14:paraId="4AEFDD7E" w14:textId="407EE3A3" w:rsidR="00030235" w:rsidRDefault="00973B32" w:rsidP="00030235">
      <w:pPr>
        <w:rPr>
          <w:rFonts w:cs="Arial"/>
          <w:b/>
          <w:bCs/>
          <w:i/>
          <w:iCs/>
          <w:sz w:val="20"/>
          <w:szCs w:val="20"/>
          <w:lang w:val="en-US"/>
        </w:rPr>
      </w:pPr>
      <w:r>
        <w:rPr>
          <w:rFonts w:cs="Arial"/>
          <w:b/>
          <w:bCs/>
          <w:i/>
          <w:iCs/>
          <w:sz w:val="20"/>
          <w:szCs w:val="20"/>
          <w:lang w:val="en-US"/>
        </w:rPr>
        <w:t>Library</w:t>
      </w:r>
      <w:r w:rsidR="005F0D9B">
        <w:rPr>
          <w:rFonts w:cs="Arial"/>
          <w:b/>
          <w:bCs/>
          <w:i/>
          <w:iCs/>
          <w:sz w:val="20"/>
          <w:szCs w:val="20"/>
          <w:lang w:val="en-US"/>
        </w:rPr>
        <w:t xml:space="preserve"> s</w:t>
      </w:r>
      <w:r w:rsidR="00030235">
        <w:rPr>
          <w:rFonts w:cs="Arial"/>
          <w:b/>
          <w:bCs/>
          <w:i/>
          <w:iCs/>
          <w:sz w:val="20"/>
          <w:szCs w:val="20"/>
          <w:lang w:val="en-US"/>
        </w:rPr>
        <w:t>ervice development</w:t>
      </w:r>
    </w:p>
    <w:p w14:paraId="6F10F852" w14:textId="77777777" w:rsidR="00030235" w:rsidRDefault="00030235" w:rsidP="00030235">
      <w:pPr>
        <w:rPr>
          <w:rFonts w:cs="Arial"/>
          <w:sz w:val="20"/>
          <w:szCs w:val="20"/>
          <w:lang w:val="en-US"/>
        </w:rPr>
      </w:pPr>
    </w:p>
    <w:p w14:paraId="0D8BFD35" w14:textId="5811E5FB" w:rsidR="00355E7B" w:rsidRPr="005D4C35" w:rsidRDefault="00355E7B" w:rsidP="00355E7B">
      <w:pPr>
        <w:pStyle w:val="ListParagraph"/>
        <w:numPr>
          <w:ilvl w:val="0"/>
          <w:numId w:val="7"/>
        </w:numPr>
        <w:jc w:val="both"/>
        <w:rPr>
          <w:rFonts w:cs="Arial"/>
          <w:sz w:val="20"/>
          <w:szCs w:val="20"/>
        </w:rPr>
      </w:pPr>
      <w:r w:rsidRPr="003B7172">
        <w:rPr>
          <w:rFonts w:cs="Arial"/>
          <w:sz w:val="20"/>
          <w:szCs w:val="20"/>
        </w:rPr>
        <w:t xml:space="preserve">To </w:t>
      </w:r>
      <w:r>
        <w:rPr>
          <w:rFonts w:cs="Arial"/>
          <w:sz w:val="20"/>
          <w:szCs w:val="20"/>
        </w:rPr>
        <w:t xml:space="preserve">maintain an </w:t>
      </w:r>
      <w:r w:rsidR="00B72BFD" w:rsidRPr="005D4C35">
        <w:rPr>
          <w:rFonts w:cs="Arial"/>
          <w:sz w:val="20"/>
          <w:szCs w:val="20"/>
        </w:rPr>
        <w:t>open</w:t>
      </w:r>
      <w:r w:rsidRPr="005D4C35">
        <w:rPr>
          <w:rFonts w:cs="Arial"/>
          <w:sz w:val="20"/>
          <w:szCs w:val="20"/>
        </w:rPr>
        <w:t xml:space="preserve"> dialogue with staff and students to support service development and evaluation</w:t>
      </w:r>
      <w:r w:rsidR="00B72BFD" w:rsidRPr="005D4C35">
        <w:rPr>
          <w:rFonts w:cs="Arial"/>
          <w:sz w:val="20"/>
          <w:szCs w:val="20"/>
        </w:rPr>
        <w:t>.</w:t>
      </w:r>
    </w:p>
    <w:p w14:paraId="6FD6EBCA" w14:textId="01B642A3" w:rsidR="008F2851" w:rsidRPr="005D4C35" w:rsidRDefault="008F2851" w:rsidP="00355E7B">
      <w:pPr>
        <w:pStyle w:val="ListParagraph"/>
        <w:numPr>
          <w:ilvl w:val="0"/>
          <w:numId w:val="7"/>
        </w:numPr>
        <w:jc w:val="both"/>
        <w:rPr>
          <w:rFonts w:cs="Arial"/>
          <w:sz w:val="20"/>
          <w:szCs w:val="20"/>
        </w:rPr>
      </w:pPr>
      <w:r w:rsidRPr="005D4C35">
        <w:rPr>
          <w:rFonts w:cs="Arial"/>
          <w:sz w:val="20"/>
          <w:szCs w:val="20"/>
        </w:rPr>
        <w:t xml:space="preserve">To </w:t>
      </w:r>
      <w:r w:rsidR="003817F4" w:rsidRPr="005D4C35">
        <w:rPr>
          <w:rFonts w:cs="Arial"/>
          <w:sz w:val="20"/>
          <w:szCs w:val="20"/>
        </w:rPr>
        <w:t xml:space="preserve">lead and co-ordinate </w:t>
      </w:r>
      <w:r w:rsidR="00A426E4" w:rsidRPr="005D4C35">
        <w:rPr>
          <w:rFonts w:cs="Arial"/>
          <w:sz w:val="20"/>
          <w:szCs w:val="20"/>
        </w:rPr>
        <w:t xml:space="preserve">one or more portfolios </w:t>
      </w:r>
      <w:r w:rsidR="00E3290A" w:rsidRPr="005D4C35">
        <w:rPr>
          <w:rFonts w:cs="Arial"/>
          <w:sz w:val="20"/>
          <w:szCs w:val="20"/>
        </w:rPr>
        <w:t>in</w:t>
      </w:r>
      <w:r w:rsidR="0011156C" w:rsidRPr="005D4C35">
        <w:rPr>
          <w:rFonts w:cs="Arial"/>
          <w:sz w:val="20"/>
          <w:szCs w:val="20"/>
        </w:rPr>
        <w:t xml:space="preserve"> key areas of interest</w:t>
      </w:r>
      <w:r w:rsidR="002A2BD4" w:rsidRPr="005D4C35">
        <w:rPr>
          <w:rFonts w:cs="Arial"/>
          <w:sz w:val="20"/>
          <w:szCs w:val="20"/>
        </w:rPr>
        <w:t xml:space="preserve"> </w:t>
      </w:r>
      <w:r w:rsidR="00690AF4" w:rsidRPr="005D4C35">
        <w:rPr>
          <w:rFonts w:cs="Arial"/>
          <w:sz w:val="20"/>
          <w:szCs w:val="20"/>
        </w:rPr>
        <w:t>to support</w:t>
      </w:r>
      <w:r w:rsidR="002A2BD4" w:rsidRPr="005D4C35">
        <w:rPr>
          <w:rFonts w:cs="Arial"/>
          <w:sz w:val="20"/>
          <w:szCs w:val="20"/>
        </w:rPr>
        <w:t xml:space="preserve"> the </w:t>
      </w:r>
      <w:r w:rsidR="00D93962" w:rsidRPr="005D4C35">
        <w:rPr>
          <w:rFonts w:cs="Arial"/>
          <w:sz w:val="20"/>
          <w:szCs w:val="20"/>
        </w:rPr>
        <w:t>Academic S</w:t>
      </w:r>
      <w:r w:rsidR="4A43CC6A" w:rsidRPr="005D4C35">
        <w:rPr>
          <w:rFonts w:cs="Arial"/>
          <w:sz w:val="20"/>
          <w:szCs w:val="20"/>
        </w:rPr>
        <w:t>ervices</w:t>
      </w:r>
      <w:r w:rsidR="00D93962" w:rsidRPr="005D4C35">
        <w:rPr>
          <w:rFonts w:cs="Arial"/>
          <w:sz w:val="20"/>
          <w:szCs w:val="20"/>
        </w:rPr>
        <w:t xml:space="preserve"> Tea</w:t>
      </w:r>
      <w:r w:rsidR="00E3290A" w:rsidRPr="005D4C35">
        <w:rPr>
          <w:rFonts w:cs="Arial"/>
          <w:sz w:val="20"/>
          <w:szCs w:val="20"/>
        </w:rPr>
        <w:t xml:space="preserve">m </w:t>
      </w:r>
      <w:r w:rsidR="002A2BD4" w:rsidRPr="005D4C35">
        <w:rPr>
          <w:rFonts w:cs="Arial"/>
          <w:sz w:val="20"/>
          <w:szCs w:val="20"/>
        </w:rPr>
        <w:t xml:space="preserve">and Library services, </w:t>
      </w:r>
      <w:r w:rsidR="00E3290A" w:rsidRPr="005D4C35">
        <w:rPr>
          <w:rFonts w:cs="Arial"/>
          <w:sz w:val="20"/>
          <w:szCs w:val="20"/>
        </w:rPr>
        <w:t>such as</w:t>
      </w:r>
      <w:r w:rsidR="002A2BD4" w:rsidRPr="005D4C35">
        <w:rPr>
          <w:rFonts w:cs="Arial"/>
          <w:sz w:val="20"/>
          <w:szCs w:val="20"/>
        </w:rPr>
        <w:t xml:space="preserve"> </w:t>
      </w:r>
      <w:r w:rsidR="00D31CF1" w:rsidRPr="005D4C35">
        <w:rPr>
          <w:rFonts w:cs="Arial"/>
          <w:sz w:val="20"/>
          <w:szCs w:val="20"/>
        </w:rPr>
        <w:t>doctoral researcher</w:t>
      </w:r>
      <w:r w:rsidR="002F5D33" w:rsidRPr="005D4C35">
        <w:rPr>
          <w:rFonts w:cs="Arial"/>
          <w:sz w:val="20"/>
          <w:szCs w:val="20"/>
        </w:rPr>
        <w:t>s</w:t>
      </w:r>
      <w:r w:rsidR="00487D67" w:rsidRPr="005D4C35">
        <w:rPr>
          <w:rFonts w:cs="Arial"/>
          <w:sz w:val="20"/>
          <w:szCs w:val="20"/>
        </w:rPr>
        <w:t xml:space="preserve">, </w:t>
      </w:r>
      <w:r w:rsidR="009864F3" w:rsidRPr="005D4C35">
        <w:rPr>
          <w:rFonts w:cs="Arial"/>
          <w:sz w:val="20"/>
          <w:szCs w:val="20"/>
        </w:rPr>
        <w:t xml:space="preserve">digital </w:t>
      </w:r>
      <w:r w:rsidR="00BF0174" w:rsidRPr="005D4C35">
        <w:rPr>
          <w:rFonts w:cs="Arial"/>
          <w:sz w:val="20"/>
          <w:szCs w:val="20"/>
        </w:rPr>
        <w:t>teaching</w:t>
      </w:r>
      <w:r w:rsidR="00906A36" w:rsidRPr="005D4C35">
        <w:rPr>
          <w:rFonts w:cs="Arial"/>
          <w:sz w:val="20"/>
          <w:szCs w:val="20"/>
        </w:rPr>
        <w:t>,</w:t>
      </w:r>
      <w:r w:rsidR="0097071E" w:rsidRPr="005D4C35">
        <w:rPr>
          <w:rFonts w:cs="Arial"/>
          <w:sz w:val="20"/>
          <w:szCs w:val="20"/>
        </w:rPr>
        <w:t xml:space="preserve"> </w:t>
      </w:r>
      <w:r w:rsidR="006125CF" w:rsidRPr="005D4C35">
        <w:rPr>
          <w:rFonts w:cs="Arial"/>
          <w:sz w:val="20"/>
          <w:szCs w:val="20"/>
        </w:rPr>
        <w:t xml:space="preserve">responsible metrics, </w:t>
      </w:r>
      <w:r w:rsidR="00906A36" w:rsidRPr="005D4C35">
        <w:rPr>
          <w:rFonts w:cs="Arial"/>
          <w:sz w:val="20"/>
          <w:szCs w:val="20"/>
        </w:rPr>
        <w:t>referencing software</w:t>
      </w:r>
      <w:r w:rsidR="00923B98" w:rsidRPr="005D4C35">
        <w:rPr>
          <w:rFonts w:cs="Arial"/>
          <w:sz w:val="20"/>
          <w:szCs w:val="20"/>
        </w:rPr>
        <w:t xml:space="preserve"> support</w:t>
      </w:r>
      <w:r w:rsidR="00A61A2E" w:rsidRPr="005D4C35">
        <w:rPr>
          <w:rFonts w:cs="Arial"/>
          <w:sz w:val="20"/>
          <w:szCs w:val="20"/>
        </w:rPr>
        <w:t>, user experience</w:t>
      </w:r>
      <w:r w:rsidR="006125CF" w:rsidRPr="005D4C35">
        <w:rPr>
          <w:rFonts w:cs="Arial"/>
          <w:sz w:val="20"/>
          <w:szCs w:val="20"/>
        </w:rPr>
        <w:t>.</w:t>
      </w:r>
    </w:p>
    <w:p w14:paraId="791361EA" w14:textId="7C09C6D8" w:rsidR="00030235" w:rsidRPr="005D4C35" w:rsidRDefault="000F6F2A" w:rsidP="005C16D4">
      <w:pPr>
        <w:pStyle w:val="ListParagraph"/>
        <w:numPr>
          <w:ilvl w:val="0"/>
          <w:numId w:val="7"/>
        </w:numPr>
        <w:jc w:val="both"/>
        <w:rPr>
          <w:sz w:val="20"/>
          <w:szCs w:val="20"/>
        </w:rPr>
      </w:pPr>
      <w:r w:rsidRPr="005D4C35">
        <w:rPr>
          <w:rStyle w:val="normaltextrun"/>
          <w:rFonts w:cs="Arial"/>
          <w:sz w:val="20"/>
          <w:szCs w:val="20"/>
        </w:rPr>
        <w:t xml:space="preserve">To collaborate positively across the Library, and the wider University </w:t>
      </w:r>
      <w:r w:rsidR="00030235" w:rsidRPr="005D4C35">
        <w:rPr>
          <w:sz w:val="20"/>
          <w:szCs w:val="20"/>
        </w:rPr>
        <w:t>to review, develop and promote Library services</w:t>
      </w:r>
      <w:r w:rsidRPr="005D4C35">
        <w:rPr>
          <w:sz w:val="20"/>
          <w:szCs w:val="20"/>
        </w:rPr>
        <w:t xml:space="preserve"> and </w:t>
      </w:r>
      <w:r w:rsidRPr="005D4C35">
        <w:rPr>
          <w:rStyle w:val="normaltextrun"/>
          <w:rFonts w:cs="Arial"/>
          <w:sz w:val="20"/>
          <w:szCs w:val="20"/>
        </w:rPr>
        <w:t>contribute to developments of shared strategic importance.</w:t>
      </w:r>
    </w:p>
    <w:p w14:paraId="71472AA0" w14:textId="5E550EA4" w:rsidR="005C16D4" w:rsidRDefault="005C16D4" w:rsidP="005C16D4">
      <w:pPr>
        <w:pStyle w:val="paragraph"/>
        <w:numPr>
          <w:ilvl w:val="0"/>
          <w:numId w:val="7"/>
        </w:numPr>
        <w:spacing w:before="0" w:beforeAutospacing="0" w:after="0" w:afterAutospacing="0"/>
        <w:textAlignment w:val="baseline"/>
        <w:rPr>
          <w:rFonts w:ascii="Arial" w:hAnsi="Arial" w:cs="Arial"/>
          <w:sz w:val="20"/>
          <w:szCs w:val="20"/>
        </w:rPr>
      </w:pPr>
      <w:r w:rsidRPr="005D4C35">
        <w:rPr>
          <w:rStyle w:val="normaltextrun"/>
          <w:rFonts w:ascii="Arial" w:hAnsi="Arial" w:cs="Arial"/>
          <w:sz w:val="20"/>
          <w:szCs w:val="20"/>
        </w:rPr>
        <w:t xml:space="preserve">To support the collation and analysis of a range of user </w:t>
      </w:r>
      <w:r>
        <w:rPr>
          <w:rStyle w:val="normaltextrun"/>
          <w:rFonts w:ascii="Arial" w:hAnsi="Arial" w:cs="Arial"/>
          <w:sz w:val="20"/>
          <w:szCs w:val="20"/>
        </w:rPr>
        <w:t>feedback and data to support service improvements</w:t>
      </w:r>
      <w:r w:rsidR="005E1F2F">
        <w:rPr>
          <w:rStyle w:val="normaltextrun"/>
          <w:rFonts w:ascii="Arial" w:hAnsi="Arial" w:cs="Arial"/>
          <w:sz w:val="20"/>
          <w:szCs w:val="20"/>
        </w:rPr>
        <w:t>,</w:t>
      </w:r>
    </w:p>
    <w:p w14:paraId="77A03F39" w14:textId="509805BA" w:rsidR="00030235" w:rsidRPr="003B7172" w:rsidRDefault="00030235" w:rsidP="005C16D4">
      <w:pPr>
        <w:pStyle w:val="ListParagraph"/>
        <w:ind w:left="360"/>
        <w:jc w:val="both"/>
        <w:rPr>
          <w:sz w:val="20"/>
          <w:szCs w:val="20"/>
        </w:rPr>
      </w:pPr>
      <w:r w:rsidRPr="003B7172">
        <w:rPr>
          <w:sz w:val="20"/>
          <w:szCs w:val="20"/>
        </w:rPr>
        <w:t xml:space="preserve">producing reports and recommendations </w:t>
      </w:r>
      <w:r w:rsidR="005C16D4">
        <w:rPr>
          <w:sz w:val="20"/>
          <w:szCs w:val="20"/>
        </w:rPr>
        <w:t>as required.</w:t>
      </w:r>
    </w:p>
    <w:p w14:paraId="59A6593A" w14:textId="43D6D3C5" w:rsidR="00030235" w:rsidRDefault="00030235" w:rsidP="005C16D4">
      <w:pPr>
        <w:pStyle w:val="ListParagraph"/>
        <w:numPr>
          <w:ilvl w:val="0"/>
          <w:numId w:val="7"/>
        </w:numPr>
        <w:jc w:val="both"/>
        <w:rPr>
          <w:sz w:val="20"/>
          <w:szCs w:val="20"/>
        </w:rPr>
      </w:pPr>
      <w:r w:rsidRPr="003B7172">
        <w:rPr>
          <w:sz w:val="20"/>
          <w:szCs w:val="20"/>
        </w:rPr>
        <w:t>To lead and contribute to projects</w:t>
      </w:r>
      <w:r>
        <w:rPr>
          <w:sz w:val="20"/>
          <w:szCs w:val="20"/>
        </w:rPr>
        <w:t xml:space="preserve">, working groups, </w:t>
      </w:r>
      <w:r w:rsidRPr="003B7172">
        <w:rPr>
          <w:sz w:val="20"/>
          <w:szCs w:val="20"/>
        </w:rPr>
        <w:t xml:space="preserve">and participate in Library-wide </w:t>
      </w:r>
      <w:r>
        <w:rPr>
          <w:sz w:val="20"/>
          <w:szCs w:val="20"/>
        </w:rPr>
        <w:t xml:space="preserve">and University </w:t>
      </w:r>
      <w:r w:rsidRPr="003B7172">
        <w:rPr>
          <w:sz w:val="20"/>
          <w:szCs w:val="20"/>
        </w:rPr>
        <w:t xml:space="preserve">developments and initiatives as </w:t>
      </w:r>
      <w:r w:rsidR="00051652" w:rsidRPr="003B7172">
        <w:rPr>
          <w:sz w:val="20"/>
          <w:szCs w:val="20"/>
        </w:rPr>
        <w:t>required.</w:t>
      </w:r>
    </w:p>
    <w:p w14:paraId="6870EFE2" w14:textId="70A38E60" w:rsidR="00742758" w:rsidRPr="0013375C" w:rsidRDefault="00436947" w:rsidP="0013375C">
      <w:pPr>
        <w:pStyle w:val="ListParagraph"/>
        <w:numPr>
          <w:ilvl w:val="0"/>
          <w:numId w:val="7"/>
        </w:numPr>
        <w:jc w:val="both"/>
        <w:rPr>
          <w:sz w:val="20"/>
          <w:szCs w:val="20"/>
        </w:rPr>
      </w:pPr>
      <w:r>
        <w:rPr>
          <w:rStyle w:val="normaltextrun"/>
          <w:rFonts w:cs="Arial"/>
          <w:sz w:val="20"/>
          <w:szCs w:val="20"/>
        </w:rPr>
        <w:t>To m</w:t>
      </w:r>
      <w:r w:rsidR="00742758" w:rsidRPr="0013375C">
        <w:rPr>
          <w:rStyle w:val="normaltextrun"/>
          <w:rFonts w:cs="Arial"/>
          <w:sz w:val="20"/>
          <w:szCs w:val="20"/>
        </w:rPr>
        <w:t>ake connections within our user communities to ensure service development is user centred and user led. </w:t>
      </w:r>
      <w:r w:rsidR="00742758" w:rsidRPr="0013375C">
        <w:rPr>
          <w:rStyle w:val="eop"/>
          <w:rFonts w:cs="Arial"/>
          <w:sz w:val="20"/>
          <w:szCs w:val="20"/>
        </w:rPr>
        <w:t> </w:t>
      </w:r>
    </w:p>
    <w:p w14:paraId="1A8D0DFD" w14:textId="77777777" w:rsidR="00742758" w:rsidRPr="00742758" w:rsidRDefault="00742758" w:rsidP="00742758">
      <w:pPr>
        <w:jc w:val="both"/>
        <w:rPr>
          <w:sz w:val="20"/>
          <w:szCs w:val="20"/>
        </w:rPr>
      </w:pPr>
    </w:p>
    <w:p w14:paraId="5DB9F915" w14:textId="77777777" w:rsidR="00030235" w:rsidRPr="00B13BFF" w:rsidRDefault="00030235" w:rsidP="00030235">
      <w:pPr>
        <w:rPr>
          <w:rFonts w:cs="Arial"/>
          <w:sz w:val="20"/>
          <w:szCs w:val="20"/>
        </w:rPr>
      </w:pPr>
    </w:p>
    <w:p w14:paraId="429593DD" w14:textId="77777777" w:rsidR="00030235" w:rsidRPr="00904242" w:rsidRDefault="00030235" w:rsidP="00030235">
      <w:pPr>
        <w:rPr>
          <w:rFonts w:cs="Arial"/>
          <w:b/>
          <w:bCs/>
          <w:i/>
          <w:iCs/>
          <w:sz w:val="20"/>
          <w:szCs w:val="20"/>
          <w:lang w:val="en-US"/>
        </w:rPr>
      </w:pPr>
      <w:r w:rsidRPr="00904242">
        <w:rPr>
          <w:rFonts w:cs="Arial"/>
          <w:b/>
          <w:bCs/>
          <w:i/>
          <w:iCs/>
          <w:sz w:val="20"/>
          <w:szCs w:val="20"/>
          <w:lang w:val="en-US"/>
        </w:rPr>
        <w:t>General</w:t>
      </w:r>
    </w:p>
    <w:p w14:paraId="7F565B13" w14:textId="77777777" w:rsidR="00030235" w:rsidRPr="009F5A72" w:rsidRDefault="00030235" w:rsidP="00030235">
      <w:pPr>
        <w:rPr>
          <w:rFonts w:cs="Arial"/>
          <w:sz w:val="20"/>
          <w:szCs w:val="20"/>
        </w:rPr>
      </w:pPr>
    </w:p>
    <w:p w14:paraId="2EF0E748" w14:textId="77777777" w:rsidR="00030235" w:rsidRDefault="00030235" w:rsidP="00030235">
      <w:pPr>
        <w:pStyle w:val="ListParagraph"/>
        <w:numPr>
          <w:ilvl w:val="0"/>
          <w:numId w:val="4"/>
        </w:numPr>
        <w:tabs>
          <w:tab w:val="left" w:pos="284"/>
        </w:tabs>
        <w:spacing w:line="276" w:lineRule="auto"/>
        <w:rPr>
          <w:rFonts w:cs="Arial"/>
          <w:sz w:val="20"/>
          <w:szCs w:val="20"/>
        </w:rPr>
      </w:pPr>
      <w:r>
        <w:rPr>
          <w:rFonts w:cs="Arial"/>
          <w:sz w:val="20"/>
          <w:szCs w:val="20"/>
        </w:rPr>
        <w:t>To undertake continuing professional development</w:t>
      </w:r>
    </w:p>
    <w:p w14:paraId="6AE586E7" w14:textId="77777777" w:rsidR="00030235" w:rsidRPr="00707DBA" w:rsidRDefault="00030235" w:rsidP="00030235">
      <w:pPr>
        <w:pStyle w:val="ListParagraph"/>
        <w:numPr>
          <w:ilvl w:val="0"/>
          <w:numId w:val="4"/>
        </w:numPr>
        <w:tabs>
          <w:tab w:val="left" w:pos="284"/>
        </w:tabs>
        <w:spacing w:line="276" w:lineRule="auto"/>
        <w:rPr>
          <w:rFonts w:cs="Arial"/>
          <w:sz w:val="20"/>
          <w:szCs w:val="20"/>
        </w:rPr>
      </w:pPr>
      <w:r w:rsidRPr="00707DBA">
        <w:rPr>
          <w:rFonts w:cs="Arial"/>
          <w:sz w:val="20"/>
          <w:szCs w:val="20"/>
        </w:rPr>
        <w:t>To ensure compliance with relevant University policies and procedures</w:t>
      </w:r>
    </w:p>
    <w:p w14:paraId="02752C48" w14:textId="0D5BD97B" w:rsidR="00030235" w:rsidRPr="00707DBA" w:rsidRDefault="00030235" w:rsidP="00030235">
      <w:pPr>
        <w:pStyle w:val="ListParagraph"/>
        <w:numPr>
          <w:ilvl w:val="0"/>
          <w:numId w:val="4"/>
        </w:numPr>
        <w:tabs>
          <w:tab w:val="left" w:pos="284"/>
        </w:tabs>
        <w:spacing w:line="276" w:lineRule="auto"/>
        <w:rPr>
          <w:rFonts w:cs="Arial"/>
          <w:sz w:val="20"/>
          <w:szCs w:val="20"/>
        </w:rPr>
      </w:pPr>
      <w:r w:rsidRPr="00707DBA">
        <w:rPr>
          <w:rFonts w:cs="Arial"/>
          <w:sz w:val="20"/>
          <w:szCs w:val="20"/>
          <w:lang w:val="en-US"/>
        </w:rPr>
        <w:t xml:space="preserve">To undertake any other duties which may reasonably </w:t>
      </w:r>
      <w:r w:rsidR="009F0332">
        <w:rPr>
          <w:rFonts w:cs="Arial"/>
          <w:sz w:val="20"/>
          <w:szCs w:val="20"/>
          <w:lang w:val="en-US"/>
        </w:rPr>
        <w:t xml:space="preserve">be </w:t>
      </w:r>
      <w:r w:rsidRPr="00707DBA">
        <w:rPr>
          <w:rFonts w:cs="Arial"/>
          <w:sz w:val="20"/>
          <w:szCs w:val="20"/>
          <w:lang w:val="en-US"/>
        </w:rPr>
        <w:t xml:space="preserve">required by the Librarian that are commensurate with the nature and grade of the </w:t>
      </w:r>
      <w:r w:rsidR="00051652" w:rsidRPr="00707DBA">
        <w:rPr>
          <w:rFonts w:cs="Arial"/>
          <w:sz w:val="20"/>
          <w:szCs w:val="20"/>
          <w:lang w:val="en-US"/>
        </w:rPr>
        <w:t xml:space="preserve">post. </w:t>
      </w:r>
    </w:p>
    <w:p w14:paraId="64306A0C" w14:textId="77777777" w:rsidR="00030235" w:rsidRPr="00B13BFF" w:rsidRDefault="00030235" w:rsidP="00030235">
      <w:pPr>
        <w:tabs>
          <w:tab w:val="left" w:pos="284"/>
        </w:tabs>
        <w:spacing w:line="276" w:lineRule="auto"/>
        <w:rPr>
          <w:b/>
          <w:bCs/>
          <w:sz w:val="20"/>
          <w:szCs w:val="20"/>
        </w:rPr>
      </w:pPr>
    </w:p>
    <w:p w14:paraId="3061286D" w14:textId="77777777" w:rsidR="00030235" w:rsidRPr="0033644A" w:rsidRDefault="00030235" w:rsidP="00030235">
      <w:pPr>
        <w:tabs>
          <w:tab w:val="left" w:pos="284"/>
        </w:tabs>
        <w:spacing w:line="276" w:lineRule="auto"/>
        <w:rPr>
          <w:b/>
          <w:bCs/>
          <w:sz w:val="20"/>
          <w:szCs w:val="20"/>
        </w:rPr>
      </w:pPr>
    </w:p>
    <w:p w14:paraId="1A58B4D1" w14:textId="77777777" w:rsidR="00030235" w:rsidRDefault="00030235" w:rsidP="00030235">
      <w:pPr>
        <w:tabs>
          <w:tab w:val="left" w:pos="284"/>
        </w:tabs>
        <w:spacing w:line="276" w:lineRule="auto"/>
        <w:rPr>
          <w:b/>
          <w:bCs/>
          <w:sz w:val="20"/>
          <w:szCs w:val="20"/>
        </w:rPr>
      </w:pPr>
      <w:r>
        <w:rPr>
          <w:b/>
          <w:bCs/>
          <w:sz w:val="20"/>
          <w:szCs w:val="20"/>
        </w:rPr>
        <w:t xml:space="preserve">Points To Note </w:t>
      </w:r>
    </w:p>
    <w:p w14:paraId="581D79E2" w14:textId="77777777" w:rsidR="00030235" w:rsidRPr="00F602CC" w:rsidRDefault="00030235" w:rsidP="00030235">
      <w:pPr>
        <w:tabs>
          <w:tab w:val="left" w:pos="284"/>
        </w:tabs>
        <w:spacing w:line="276" w:lineRule="auto"/>
        <w:ind w:left="284" w:hanging="284"/>
        <w:rPr>
          <w:b/>
          <w:bCs/>
          <w:sz w:val="20"/>
          <w:szCs w:val="20"/>
        </w:rPr>
      </w:pPr>
    </w:p>
    <w:p w14:paraId="7DD9C9A2" w14:textId="77777777" w:rsidR="00030235" w:rsidRDefault="00030235" w:rsidP="24CC6346">
      <w:pPr>
        <w:rPr>
          <w:sz w:val="20"/>
          <w:szCs w:val="20"/>
        </w:rPr>
      </w:pPr>
      <w:r w:rsidRPr="24CC6346">
        <w:rPr>
          <w:sz w:val="20"/>
          <w:szCs w:val="20"/>
        </w:rPr>
        <w:t>The purpose of this job description is to indicate the general level of duties and responsibility of the post. The detailed duties may vary from time to time without changing the general character or level of responsibility entailed.</w:t>
      </w:r>
    </w:p>
    <w:p w14:paraId="39C15EAC" w14:textId="6B28B885" w:rsidR="24CC6346" w:rsidRDefault="24CC6346" w:rsidP="24CC6346">
      <w:pPr>
        <w:rPr>
          <w:sz w:val="20"/>
          <w:szCs w:val="20"/>
        </w:rPr>
      </w:pPr>
    </w:p>
    <w:p w14:paraId="50DA7EB6" w14:textId="3E0B1D19" w:rsidR="228846E0" w:rsidRDefault="228846E0" w:rsidP="24CC6346">
      <w:pPr>
        <w:rPr>
          <w:sz w:val="20"/>
          <w:szCs w:val="20"/>
        </w:rPr>
      </w:pPr>
      <w:r w:rsidRPr="3EEB9121">
        <w:rPr>
          <w:sz w:val="20"/>
          <w:szCs w:val="20"/>
        </w:rPr>
        <w:t>This role may require occasionally working outside normal office hours</w:t>
      </w:r>
      <w:r w:rsidR="00871EA2">
        <w:rPr>
          <w:sz w:val="20"/>
          <w:szCs w:val="20"/>
        </w:rPr>
        <w:t>, e.g. to support events or teaching commitments.</w:t>
      </w:r>
    </w:p>
    <w:p w14:paraId="271959B1" w14:textId="77777777" w:rsidR="00030235" w:rsidRDefault="00030235" w:rsidP="00030235">
      <w:pPr>
        <w:tabs>
          <w:tab w:val="left" w:pos="0"/>
        </w:tabs>
        <w:rPr>
          <w:sz w:val="20"/>
          <w:szCs w:val="20"/>
        </w:rPr>
      </w:pPr>
    </w:p>
    <w:p w14:paraId="1292AF4C" w14:textId="617706AF" w:rsidR="00030235" w:rsidRPr="00782481" w:rsidRDefault="00030235" w:rsidP="00030235">
      <w:pPr>
        <w:tabs>
          <w:tab w:val="left" w:pos="0"/>
        </w:tabs>
        <w:rPr>
          <w:sz w:val="20"/>
          <w:szCs w:val="20"/>
        </w:rPr>
      </w:pPr>
      <w:r>
        <w:rPr>
          <w:rFonts w:cs="Arial"/>
          <w:sz w:val="20"/>
        </w:rPr>
        <w:t xml:space="preserve">Academic Librarian </w:t>
      </w:r>
      <w:r w:rsidRPr="00782481">
        <w:rPr>
          <w:rFonts w:cs="Arial"/>
          <w:sz w:val="20"/>
        </w:rPr>
        <w:t xml:space="preserve">portfolios may be subject to change to align with </w:t>
      </w:r>
      <w:r>
        <w:rPr>
          <w:rFonts w:cs="Arial"/>
          <w:sz w:val="20"/>
        </w:rPr>
        <w:t xml:space="preserve">changes to the curriculum and/or </w:t>
      </w:r>
      <w:r w:rsidRPr="00782481">
        <w:rPr>
          <w:rFonts w:cs="Arial"/>
          <w:sz w:val="20"/>
        </w:rPr>
        <w:t>University structures</w:t>
      </w:r>
      <w:r>
        <w:rPr>
          <w:rFonts w:cs="Arial"/>
          <w:sz w:val="20"/>
        </w:rPr>
        <w:t>.</w:t>
      </w:r>
    </w:p>
    <w:p w14:paraId="205BC1D7" w14:textId="77777777" w:rsidR="00030235" w:rsidRPr="00EF1B70" w:rsidRDefault="00030235" w:rsidP="00030235">
      <w:pPr>
        <w:tabs>
          <w:tab w:val="left" w:pos="284"/>
        </w:tabs>
        <w:spacing w:line="276" w:lineRule="auto"/>
        <w:ind w:left="284" w:hanging="284"/>
        <w:rPr>
          <w:rFonts w:cs="Arial"/>
          <w:sz w:val="20"/>
          <w:szCs w:val="20"/>
        </w:rPr>
      </w:pPr>
    </w:p>
    <w:p w14:paraId="7B2816AA" w14:textId="77777777" w:rsidR="00030235" w:rsidRPr="00EF1B70" w:rsidRDefault="00030235" w:rsidP="00030235">
      <w:pPr>
        <w:spacing w:line="276" w:lineRule="auto"/>
        <w:ind w:left="2160" w:hanging="2160"/>
        <w:rPr>
          <w:rFonts w:cs="Arial"/>
          <w:b/>
          <w:bCs/>
          <w:sz w:val="20"/>
          <w:szCs w:val="20"/>
        </w:rPr>
      </w:pPr>
      <w:r w:rsidRPr="00EF1B70">
        <w:rPr>
          <w:rFonts w:cs="Arial"/>
          <w:b/>
          <w:bCs/>
          <w:sz w:val="20"/>
          <w:szCs w:val="20"/>
        </w:rPr>
        <w:t>Special Conditions</w:t>
      </w:r>
      <w:r w:rsidRPr="00EF1B70">
        <w:rPr>
          <w:rFonts w:cs="Arial"/>
          <w:b/>
          <w:bCs/>
          <w:sz w:val="20"/>
          <w:szCs w:val="20"/>
        </w:rPr>
        <w:tab/>
      </w:r>
    </w:p>
    <w:p w14:paraId="4BFA757D" w14:textId="77777777" w:rsidR="00030235" w:rsidRDefault="00030235" w:rsidP="00030235">
      <w:pPr>
        <w:spacing w:line="276" w:lineRule="auto"/>
        <w:rPr>
          <w:rFonts w:cs="Arial"/>
          <w:sz w:val="20"/>
          <w:szCs w:val="20"/>
        </w:rPr>
      </w:pPr>
    </w:p>
    <w:p w14:paraId="627A0E74" w14:textId="77777777" w:rsidR="00030235" w:rsidRPr="001056D0" w:rsidRDefault="00030235" w:rsidP="00030235">
      <w:pPr>
        <w:rPr>
          <w:sz w:val="20"/>
          <w:szCs w:val="20"/>
        </w:rPr>
      </w:pPr>
      <w:r w:rsidRPr="001056D0">
        <w:rPr>
          <w:sz w:val="20"/>
          <w:szCs w:val="20"/>
        </w:rPr>
        <w:t>It will be necessary to undertake some duties outside of traditional ‘office hours’ when there are events or evening teaching requiring support.</w:t>
      </w:r>
    </w:p>
    <w:p w14:paraId="7F89745E" w14:textId="77777777" w:rsidR="00030235" w:rsidRDefault="00030235" w:rsidP="00030235">
      <w:pPr>
        <w:spacing w:line="276" w:lineRule="auto"/>
        <w:rPr>
          <w:rFonts w:cs="Arial"/>
          <w:sz w:val="20"/>
          <w:szCs w:val="20"/>
        </w:rPr>
      </w:pPr>
    </w:p>
    <w:p w14:paraId="5742407E" w14:textId="3BF50BB3" w:rsidR="00030235" w:rsidRDefault="00030235" w:rsidP="00030235">
      <w:pPr>
        <w:pStyle w:val="Default"/>
        <w:rPr>
          <w:sz w:val="20"/>
          <w:szCs w:val="20"/>
        </w:rPr>
      </w:pPr>
      <w:r w:rsidRPr="00CA3269">
        <w:rPr>
          <w:sz w:val="20"/>
          <w:szCs w:val="20"/>
        </w:rPr>
        <w:t xml:space="preserve">All staff have a statutory responsibility to take reasonable care of themselves, </w:t>
      </w:r>
      <w:r w:rsidR="00287F28">
        <w:rPr>
          <w:sz w:val="20"/>
          <w:szCs w:val="20"/>
        </w:rPr>
        <w:t xml:space="preserve">of </w:t>
      </w:r>
      <w:r w:rsidRPr="00CA3269">
        <w:rPr>
          <w:sz w:val="20"/>
          <w:szCs w:val="20"/>
        </w:rPr>
        <w:t xml:space="preserve">others and the environment and to prevent harm by their acts or omissions. All staff are therefore required to adhere to the University’s Health, Safety and Environmental Policy &amp; Procedures. </w:t>
      </w:r>
    </w:p>
    <w:p w14:paraId="23B115D7" w14:textId="77777777" w:rsidR="00030235" w:rsidRPr="00CA3269" w:rsidRDefault="00030235" w:rsidP="00030235">
      <w:pPr>
        <w:pStyle w:val="Default"/>
        <w:rPr>
          <w:sz w:val="20"/>
          <w:szCs w:val="20"/>
        </w:rPr>
      </w:pPr>
    </w:p>
    <w:p w14:paraId="5B9F9A71" w14:textId="77777777" w:rsidR="00030235" w:rsidRPr="00CA3269" w:rsidRDefault="00030235" w:rsidP="00030235">
      <w:pPr>
        <w:pStyle w:val="Default"/>
        <w:rPr>
          <w:sz w:val="20"/>
          <w:szCs w:val="20"/>
        </w:rPr>
      </w:pPr>
      <w:r w:rsidRPr="00CA3269">
        <w:rPr>
          <w:sz w:val="20"/>
          <w:szCs w:val="20"/>
        </w:rPr>
        <w:t>All staff should hold a duty and commitment to observing the University’s Equality &amp; Diversity policy and procedures at all times. Duties must be carried out in accordance with relevant Equality &amp; Diversity legislation and University policies/procedures.</w:t>
      </w:r>
    </w:p>
    <w:p w14:paraId="14F4C9E1" w14:textId="77777777" w:rsidR="00030235" w:rsidRPr="00CA3269" w:rsidRDefault="00030235" w:rsidP="00030235">
      <w:pPr>
        <w:pStyle w:val="Default"/>
        <w:rPr>
          <w:color w:val="auto"/>
          <w:sz w:val="20"/>
          <w:szCs w:val="20"/>
        </w:rPr>
      </w:pPr>
    </w:p>
    <w:p w14:paraId="0DF174A3" w14:textId="77777777" w:rsidR="00030235" w:rsidRPr="00E13D9D" w:rsidRDefault="00030235" w:rsidP="00030235">
      <w:pPr>
        <w:rPr>
          <w:sz w:val="20"/>
          <w:szCs w:val="20"/>
        </w:rPr>
      </w:pPr>
      <w:r w:rsidRPr="00CA3269">
        <w:rPr>
          <w:sz w:val="20"/>
          <w:szCs w:val="20"/>
        </w:rPr>
        <w:t>Successful completion of probation will be dependent on attendance at the University’s mandatory courses which include Respecting Diversity and, where appropriate, Recruitment and Selection.</w:t>
      </w:r>
    </w:p>
    <w:p w14:paraId="03145807" w14:textId="77777777" w:rsidR="00030235" w:rsidRPr="00CA3269" w:rsidRDefault="00030235" w:rsidP="00030235">
      <w:pPr>
        <w:spacing w:line="276" w:lineRule="auto"/>
        <w:rPr>
          <w:rFonts w:cs="Arial"/>
          <w:sz w:val="20"/>
          <w:szCs w:val="20"/>
        </w:rPr>
      </w:pPr>
    </w:p>
    <w:p w14:paraId="3E81AA9B" w14:textId="77777777" w:rsidR="00030235" w:rsidRDefault="00030235" w:rsidP="00030235">
      <w:pPr>
        <w:spacing w:line="276" w:lineRule="auto"/>
        <w:rPr>
          <w:rFonts w:cs="Arial"/>
          <w:b/>
          <w:bCs/>
          <w:sz w:val="20"/>
          <w:szCs w:val="20"/>
        </w:rPr>
      </w:pPr>
      <w:r w:rsidRPr="00EF1B70">
        <w:rPr>
          <w:rFonts w:cs="Arial"/>
          <w:b/>
          <w:bCs/>
          <w:sz w:val="20"/>
          <w:szCs w:val="20"/>
        </w:rPr>
        <w:t>Organisational Responsibility</w:t>
      </w:r>
    </w:p>
    <w:p w14:paraId="0F7AE0A5" w14:textId="77777777" w:rsidR="00030235" w:rsidRPr="00EF1B70" w:rsidRDefault="00030235" w:rsidP="00030235">
      <w:pPr>
        <w:spacing w:line="276" w:lineRule="auto"/>
        <w:rPr>
          <w:rFonts w:cs="Arial"/>
          <w:sz w:val="20"/>
          <w:szCs w:val="20"/>
        </w:rPr>
      </w:pPr>
    </w:p>
    <w:p w14:paraId="7808C65F" w14:textId="3DB2CA9E" w:rsidR="00030235" w:rsidRPr="00EF1B70" w:rsidRDefault="00030235" w:rsidP="00030235">
      <w:pPr>
        <w:spacing w:line="276" w:lineRule="auto"/>
        <w:rPr>
          <w:rFonts w:cs="Arial"/>
          <w:sz w:val="20"/>
          <w:szCs w:val="20"/>
        </w:rPr>
      </w:pPr>
      <w:r w:rsidRPr="00EF1B70">
        <w:rPr>
          <w:rFonts w:cs="Arial"/>
          <w:sz w:val="20"/>
          <w:szCs w:val="20"/>
        </w:rPr>
        <w:t>Reports to</w:t>
      </w:r>
      <w:r w:rsidR="00051652">
        <w:rPr>
          <w:rFonts w:cs="Arial"/>
          <w:sz w:val="20"/>
          <w:szCs w:val="20"/>
        </w:rPr>
        <w:t xml:space="preserve"> the</w:t>
      </w:r>
      <w:r w:rsidRPr="00EF1B70">
        <w:rPr>
          <w:rFonts w:cs="Arial"/>
          <w:sz w:val="20"/>
          <w:szCs w:val="20"/>
        </w:rPr>
        <w:t xml:space="preserve"> </w:t>
      </w:r>
      <w:r w:rsidR="00147B12">
        <w:rPr>
          <w:rFonts w:cs="Arial"/>
          <w:sz w:val="20"/>
          <w:szCs w:val="20"/>
        </w:rPr>
        <w:t>Library Academic Experience Lead</w:t>
      </w:r>
      <w:r>
        <w:rPr>
          <w:spacing w:val="-1"/>
          <w:sz w:val="20"/>
          <w:szCs w:val="20"/>
        </w:rPr>
        <w:t>.</w:t>
      </w:r>
    </w:p>
    <w:p w14:paraId="03AF1FB4" w14:textId="77777777" w:rsidR="00030235" w:rsidRDefault="00030235" w:rsidP="00030235">
      <w:pPr>
        <w:pStyle w:val="BodyText"/>
        <w:spacing w:line="276" w:lineRule="auto"/>
        <w:ind w:left="100" w:right="88" w:firstLine="0"/>
        <w:rPr>
          <w:rFonts w:cs="Arial"/>
          <w:spacing w:val="-1"/>
          <w:sz w:val="20"/>
          <w:szCs w:val="20"/>
        </w:rPr>
      </w:pPr>
      <w:r w:rsidRPr="00EF1B70">
        <w:rPr>
          <w:rFonts w:cs="Arial"/>
          <w:sz w:val="20"/>
          <w:szCs w:val="20"/>
        </w:rPr>
        <w:br w:type="page"/>
      </w:r>
    </w:p>
    <w:p w14:paraId="705FF329" w14:textId="763DA874" w:rsidR="00030235" w:rsidRPr="00936D18" w:rsidRDefault="00030235" w:rsidP="00030235">
      <w:pPr>
        <w:pStyle w:val="BodyText"/>
        <w:spacing w:line="276" w:lineRule="auto"/>
        <w:ind w:left="0" w:right="373" w:firstLine="0"/>
        <w:rPr>
          <w:b/>
          <w:color w:val="361163"/>
          <w:spacing w:val="-1"/>
        </w:rPr>
      </w:pPr>
      <w:r w:rsidRPr="00936D18">
        <w:rPr>
          <w:b/>
          <w:color w:val="361163"/>
          <w:spacing w:val="-1"/>
        </w:rPr>
        <w:lastRenderedPageBreak/>
        <w:t>Person Specification</w:t>
      </w:r>
    </w:p>
    <w:p w14:paraId="2C0063A2" w14:textId="77777777" w:rsidR="00030235" w:rsidRDefault="00030235" w:rsidP="00030235">
      <w:pPr>
        <w:pStyle w:val="BodyText"/>
        <w:spacing w:line="276" w:lineRule="auto"/>
        <w:ind w:left="0" w:right="373" w:firstLine="0"/>
        <w:rPr>
          <w:color w:val="361163"/>
          <w:spacing w:val="-1"/>
        </w:rPr>
      </w:pPr>
    </w:p>
    <w:p w14:paraId="25FAFB85" w14:textId="77777777" w:rsidR="00030235" w:rsidRDefault="00030235" w:rsidP="00030235">
      <w:pPr>
        <w:rPr>
          <w:sz w:val="20"/>
          <w:szCs w:val="20"/>
        </w:rPr>
      </w:pPr>
      <w:r w:rsidRPr="00EF1B70">
        <w:rPr>
          <w:rFonts w:cs="Arial"/>
          <w:sz w:val="20"/>
          <w:szCs w:val="20"/>
        </w:rPr>
        <w:t xml:space="preserve">Your application will be reviewed with respect to meeting the essential and desirable criteria listed below. </w:t>
      </w:r>
    </w:p>
    <w:p w14:paraId="288FE39A" w14:textId="77777777" w:rsidR="00030235" w:rsidRDefault="00030235" w:rsidP="00030235">
      <w:pPr>
        <w:rPr>
          <w:sz w:val="20"/>
          <w:szCs w:val="20"/>
        </w:rPr>
      </w:pPr>
      <w:r>
        <w:rPr>
          <w:sz w:val="20"/>
          <w:szCs w:val="20"/>
        </w:rPr>
        <w:t>Your application will be reviewed against the essential and desirable criteria listed below. Applicants are strongly advised to explicitly state and evidence how they meet each of the essential (and desirable) criteria in their application.  Stages of assessment are as follows:</w:t>
      </w:r>
    </w:p>
    <w:p w14:paraId="331B4CF5" w14:textId="77777777" w:rsidR="00030235" w:rsidRPr="00EF1B70" w:rsidRDefault="00030235" w:rsidP="00030235">
      <w:pPr>
        <w:rPr>
          <w:rFonts w:cs="Arial"/>
          <w:sz w:val="20"/>
          <w:szCs w:val="20"/>
        </w:rPr>
      </w:pPr>
    </w:p>
    <w:p w14:paraId="39642DD1" w14:textId="77777777" w:rsidR="00030235" w:rsidRPr="00EF1B70" w:rsidRDefault="00030235" w:rsidP="00030235">
      <w:pPr>
        <w:rPr>
          <w:rFonts w:cs="Arial"/>
          <w:sz w:val="20"/>
          <w:szCs w:val="20"/>
        </w:rPr>
      </w:pPr>
      <w:r w:rsidRPr="00EF1B70">
        <w:rPr>
          <w:rFonts w:cs="Arial"/>
          <w:sz w:val="20"/>
          <w:szCs w:val="20"/>
        </w:rPr>
        <w:t>1 – Application</w:t>
      </w:r>
    </w:p>
    <w:p w14:paraId="533E8A75" w14:textId="77777777" w:rsidR="00030235" w:rsidRPr="00EF1B70" w:rsidRDefault="00030235" w:rsidP="00030235">
      <w:pPr>
        <w:rPr>
          <w:rFonts w:cs="Arial"/>
          <w:sz w:val="20"/>
          <w:szCs w:val="20"/>
        </w:rPr>
      </w:pPr>
      <w:r w:rsidRPr="00EF1B70">
        <w:rPr>
          <w:rFonts w:cs="Arial"/>
          <w:sz w:val="20"/>
          <w:szCs w:val="20"/>
        </w:rPr>
        <w:t xml:space="preserve">2 – </w:t>
      </w:r>
      <w:r>
        <w:rPr>
          <w:rFonts w:cs="Arial"/>
          <w:sz w:val="20"/>
          <w:szCs w:val="20"/>
        </w:rPr>
        <w:t>T</w:t>
      </w:r>
      <w:r w:rsidRPr="00EF1B70">
        <w:rPr>
          <w:rFonts w:cs="Arial"/>
          <w:sz w:val="20"/>
          <w:szCs w:val="20"/>
        </w:rPr>
        <w:t>est/Assessment Centre</w:t>
      </w:r>
      <w:r>
        <w:rPr>
          <w:rFonts w:cs="Arial"/>
          <w:sz w:val="20"/>
          <w:szCs w:val="20"/>
        </w:rPr>
        <w:t>/Presentation</w:t>
      </w:r>
    </w:p>
    <w:p w14:paraId="21529B0C" w14:textId="77777777" w:rsidR="00030235" w:rsidRDefault="00030235" w:rsidP="00030235">
      <w:pPr>
        <w:rPr>
          <w:rFonts w:cs="Arial"/>
          <w:sz w:val="20"/>
          <w:szCs w:val="20"/>
        </w:rPr>
      </w:pPr>
      <w:r w:rsidRPr="00EF1B70">
        <w:rPr>
          <w:rFonts w:cs="Arial"/>
          <w:sz w:val="20"/>
          <w:szCs w:val="20"/>
        </w:rPr>
        <w:t>3 – Interview</w:t>
      </w:r>
    </w:p>
    <w:p w14:paraId="7912EE74" w14:textId="77777777" w:rsidR="00030235" w:rsidRPr="00EF1B70" w:rsidRDefault="00030235" w:rsidP="00030235">
      <w:pPr>
        <w:rPr>
          <w:rFonts w:cs="Arial"/>
          <w:sz w:val="20"/>
          <w:szCs w:val="20"/>
        </w:rPr>
      </w:pPr>
    </w:p>
    <w:p w14:paraId="6652C2D6" w14:textId="77777777" w:rsidR="00030235" w:rsidRPr="00EF1B70" w:rsidRDefault="00030235" w:rsidP="00030235">
      <w:pPr>
        <w:rPr>
          <w:rFonts w:cs="Arial"/>
          <w:b/>
          <w:bCs/>
          <w:sz w:val="20"/>
          <w:szCs w:val="20"/>
        </w:rPr>
      </w:pPr>
      <w:r w:rsidRPr="00EF1B70">
        <w:rPr>
          <w:rFonts w:cs="Arial"/>
          <w:b/>
          <w:bCs/>
          <w:sz w:val="20"/>
          <w:szCs w:val="20"/>
        </w:rPr>
        <w:t>Essential Criteria</w:t>
      </w:r>
    </w:p>
    <w:tbl>
      <w:tblPr>
        <w:tblStyle w:val="TableGrid"/>
        <w:tblW w:w="9639" w:type="dxa"/>
        <w:tblInd w:w="108" w:type="dxa"/>
        <w:tblLook w:val="04A0" w:firstRow="1" w:lastRow="0" w:firstColumn="1" w:lastColumn="0" w:noHBand="0" w:noVBand="1"/>
      </w:tblPr>
      <w:tblGrid>
        <w:gridCol w:w="1843"/>
        <w:gridCol w:w="6379"/>
        <w:gridCol w:w="1417"/>
      </w:tblGrid>
      <w:tr w:rsidR="00030235" w:rsidRPr="00EF1B70" w14:paraId="07B0E3A5" w14:textId="77777777" w:rsidTr="2F7D4F0E">
        <w:tc>
          <w:tcPr>
            <w:tcW w:w="1843" w:type="dxa"/>
            <w:tcMar>
              <w:top w:w="57" w:type="dxa"/>
              <w:bottom w:w="57" w:type="dxa"/>
            </w:tcMar>
          </w:tcPr>
          <w:p w14:paraId="10097EC3" w14:textId="77777777" w:rsidR="00030235" w:rsidRPr="00EF1B70" w:rsidRDefault="00030235">
            <w:pPr>
              <w:rPr>
                <w:rFonts w:cs="Arial"/>
                <w:b/>
                <w:bCs/>
                <w:sz w:val="20"/>
                <w:szCs w:val="20"/>
              </w:rPr>
            </w:pPr>
            <w:r w:rsidRPr="00EF1B70">
              <w:rPr>
                <w:rFonts w:cs="Arial"/>
                <w:b/>
                <w:bCs/>
                <w:sz w:val="20"/>
                <w:szCs w:val="20"/>
              </w:rPr>
              <w:t>Area</w:t>
            </w:r>
          </w:p>
        </w:tc>
        <w:tc>
          <w:tcPr>
            <w:tcW w:w="6379" w:type="dxa"/>
            <w:tcMar>
              <w:top w:w="57" w:type="dxa"/>
              <w:bottom w:w="57" w:type="dxa"/>
            </w:tcMar>
          </w:tcPr>
          <w:p w14:paraId="5750AB59" w14:textId="77777777" w:rsidR="00030235" w:rsidRPr="00EF1B70" w:rsidRDefault="00030235">
            <w:pPr>
              <w:rPr>
                <w:rFonts w:cs="Arial"/>
                <w:b/>
                <w:bCs/>
                <w:sz w:val="20"/>
                <w:szCs w:val="20"/>
              </w:rPr>
            </w:pPr>
            <w:r w:rsidRPr="00EF1B70">
              <w:rPr>
                <w:rFonts w:cs="Arial"/>
                <w:b/>
                <w:bCs/>
                <w:sz w:val="20"/>
                <w:szCs w:val="20"/>
              </w:rPr>
              <w:t>Criteria</w:t>
            </w:r>
          </w:p>
        </w:tc>
        <w:tc>
          <w:tcPr>
            <w:tcW w:w="1417" w:type="dxa"/>
            <w:tcMar>
              <w:top w:w="57" w:type="dxa"/>
              <w:bottom w:w="57" w:type="dxa"/>
            </w:tcMar>
          </w:tcPr>
          <w:p w14:paraId="4CCA4B20" w14:textId="77777777" w:rsidR="00030235" w:rsidRPr="00EF1B70" w:rsidRDefault="00030235">
            <w:pPr>
              <w:rPr>
                <w:rFonts w:cs="Arial"/>
                <w:b/>
                <w:bCs/>
                <w:sz w:val="20"/>
                <w:szCs w:val="20"/>
              </w:rPr>
            </w:pPr>
            <w:r w:rsidRPr="00EF1B70">
              <w:rPr>
                <w:rFonts w:cs="Arial"/>
                <w:b/>
                <w:bCs/>
                <w:sz w:val="20"/>
                <w:szCs w:val="20"/>
              </w:rPr>
              <w:t>Stage</w:t>
            </w:r>
          </w:p>
        </w:tc>
      </w:tr>
      <w:tr w:rsidR="00030235" w:rsidRPr="00EF1B70" w14:paraId="3D2173CB" w14:textId="77777777" w:rsidTr="2F7D4F0E">
        <w:tc>
          <w:tcPr>
            <w:tcW w:w="1843" w:type="dxa"/>
            <w:tcMar>
              <w:top w:w="57" w:type="dxa"/>
              <w:bottom w:w="57" w:type="dxa"/>
            </w:tcMar>
          </w:tcPr>
          <w:p w14:paraId="2819DC54" w14:textId="77777777" w:rsidR="00030235" w:rsidRPr="00CC4210" w:rsidRDefault="00030235">
            <w:pPr>
              <w:rPr>
                <w:rFonts w:cs="Arial"/>
                <w:sz w:val="20"/>
                <w:szCs w:val="20"/>
              </w:rPr>
            </w:pPr>
            <w:r w:rsidRPr="00CC4210">
              <w:rPr>
                <w:rFonts w:cs="Arial"/>
                <w:sz w:val="20"/>
                <w:szCs w:val="20"/>
              </w:rPr>
              <w:t>Experience</w:t>
            </w:r>
          </w:p>
        </w:tc>
        <w:tc>
          <w:tcPr>
            <w:tcW w:w="6379" w:type="dxa"/>
            <w:tcMar>
              <w:top w:w="57" w:type="dxa"/>
              <w:bottom w:w="57" w:type="dxa"/>
            </w:tcMar>
          </w:tcPr>
          <w:p w14:paraId="03263C84" w14:textId="4D044BA7" w:rsidR="00030235" w:rsidRPr="00685DC2" w:rsidRDefault="00030235">
            <w:pPr>
              <w:rPr>
                <w:rFonts w:cs="Arial"/>
                <w:sz w:val="20"/>
                <w:szCs w:val="20"/>
                <w:lang w:eastAsia="zh-CN"/>
              </w:rPr>
            </w:pPr>
            <w:r w:rsidRPr="00685DC2">
              <w:rPr>
                <w:rStyle w:val="BodyTextChar"/>
                <w:rFonts w:cs="Arial"/>
                <w:sz w:val="20"/>
                <w:szCs w:val="20"/>
              </w:rPr>
              <w:t>Experience of working in a library</w:t>
            </w:r>
            <w:r w:rsidR="00BD517E">
              <w:rPr>
                <w:rStyle w:val="BodyTextChar"/>
                <w:rFonts w:cs="Arial"/>
                <w:sz w:val="20"/>
                <w:szCs w:val="20"/>
              </w:rPr>
              <w:t>,</w:t>
            </w:r>
            <w:r>
              <w:rPr>
                <w:rStyle w:val="BodyTextChar"/>
                <w:rFonts w:cs="Arial"/>
                <w:sz w:val="20"/>
                <w:szCs w:val="20"/>
              </w:rPr>
              <w:t xml:space="preserve"> </w:t>
            </w:r>
            <w:r w:rsidRPr="00685DC2">
              <w:rPr>
                <w:rStyle w:val="BodyTextChar"/>
                <w:rFonts w:cs="Arial"/>
                <w:sz w:val="20"/>
                <w:szCs w:val="20"/>
              </w:rPr>
              <w:t xml:space="preserve">information </w:t>
            </w:r>
            <w:r w:rsidR="00BD517E">
              <w:rPr>
                <w:rStyle w:val="BodyTextChar"/>
                <w:rFonts w:cs="Arial"/>
                <w:sz w:val="20"/>
                <w:szCs w:val="20"/>
              </w:rPr>
              <w:t xml:space="preserve">or teaching </w:t>
            </w:r>
            <w:r w:rsidRPr="00685DC2">
              <w:rPr>
                <w:rStyle w:val="BodyTextChar"/>
                <w:rFonts w:cs="Arial"/>
                <w:sz w:val="20"/>
                <w:szCs w:val="20"/>
              </w:rPr>
              <w:t>environment</w:t>
            </w:r>
          </w:p>
        </w:tc>
        <w:tc>
          <w:tcPr>
            <w:tcW w:w="1417" w:type="dxa"/>
            <w:tcMar>
              <w:top w:w="57" w:type="dxa"/>
              <w:bottom w:w="57" w:type="dxa"/>
            </w:tcMar>
          </w:tcPr>
          <w:p w14:paraId="6CEC37B1" w14:textId="77777777" w:rsidR="00030235" w:rsidRPr="00CC4210" w:rsidRDefault="00030235">
            <w:pPr>
              <w:rPr>
                <w:rFonts w:cs="Arial"/>
                <w:sz w:val="20"/>
                <w:szCs w:val="20"/>
              </w:rPr>
            </w:pPr>
            <w:r w:rsidRPr="00CC4210">
              <w:rPr>
                <w:rFonts w:cs="Arial"/>
                <w:sz w:val="20"/>
                <w:szCs w:val="20"/>
              </w:rPr>
              <w:t>1,3</w:t>
            </w:r>
          </w:p>
        </w:tc>
      </w:tr>
      <w:tr w:rsidR="00030235" w:rsidRPr="00EF1B70" w14:paraId="474079F1" w14:textId="77777777" w:rsidTr="2F7D4F0E">
        <w:tc>
          <w:tcPr>
            <w:tcW w:w="1843" w:type="dxa"/>
            <w:tcMar>
              <w:top w:w="57" w:type="dxa"/>
              <w:bottom w:w="57" w:type="dxa"/>
            </w:tcMar>
          </w:tcPr>
          <w:p w14:paraId="47641248" w14:textId="77777777" w:rsidR="00030235" w:rsidRPr="00CC4210" w:rsidRDefault="00030235">
            <w:pPr>
              <w:rPr>
                <w:rFonts w:cs="Arial"/>
                <w:sz w:val="20"/>
                <w:szCs w:val="20"/>
              </w:rPr>
            </w:pPr>
          </w:p>
        </w:tc>
        <w:tc>
          <w:tcPr>
            <w:tcW w:w="6379" w:type="dxa"/>
            <w:tcMar>
              <w:top w:w="57" w:type="dxa"/>
              <w:bottom w:w="57" w:type="dxa"/>
            </w:tcMar>
          </w:tcPr>
          <w:p w14:paraId="651E1E55" w14:textId="77777777" w:rsidR="00030235" w:rsidRPr="00685DC2" w:rsidRDefault="00030235">
            <w:pPr>
              <w:rPr>
                <w:rFonts w:eastAsia="Arial Unicode MS" w:cs="Arial"/>
                <w:color w:val="000000"/>
                <w:sz w:val="20"/>
                <w:szCs w:val="20"/>
              </w:rPr>
            </w:pPr>
            <w:r w:rsidRPr="00685DC2">
              <w:rPr>
                <w:rFonts w:eastAsia="Arial Unicode MS" w:cs="Arial"/>
                <w:color w:val="000000"/>
                <w:sz w:val="20"/>
                <w:szCs w:val="20"/>
              </w:rPr>
              <w:t>Experience of working in a customer service environment</w:t>
            </w:r>
          </w:p>
        </w:tc>
        <w:tc>
          <w:tcPr>
            <w:tcW w:w="1417" w:type="dxa"/>
            <w:tcMar>
              <w:top w:w="57" w:type="dxa"/>
              <w:bottom w:w="57" w:type="dxa"/>
            </w:tcMar>
          </w:tcPr>
          <w:p w14:paraId="4F7E9C56" w14:textId="77777777" w:rsidR="00030235" w:rsidRPr="00CC4210" w:rsidRDefault="00030235">
            <w:pPr>
              <w:rPr>
                <w:rFonts w:cs="Arial"/>
                <w:sz w:val="20"/>
                <w:szCs w:val="20"/>
              </w:rPr>
            </w:pPr>
            <w:r w:rsidRPr="00CC4210">
              <w:rPr>
                <w:rFonts w:cs="Arial"/>
                <w:sz w:val="20"/>
                <w:szCs w:val="20"/>
              </w:rPr>
              <w:t>1,3</w:t>
            </w:r>
          </w:p>
        </w:tc>
      </w:tr>
      <w:tr w:rsidR="00030235" w:rsidRPr="00EF1B70" w14:paraId="2EAED5DE" w14:textId="77777777" w:rsidTr="2F7D4F0E">
        <w:tc>
          <w:tcPr>
            <w:tcW w:w="1843" w:type="dxa"/>
            <w:tcMar>
              <w:top w:w="57" w:type="dxa"/>
              <w:bottom w:w="57" w:type="dxa"/>
            </w:tcMar>
          </w:tcPr>
          <w:p w14:paraId="0F92DF35" w14:textId="77777777" w:rsidR="00030235" w:rsidRPr="00CC4210" w:rsidRDefault="00030235">
            <w:pPr>
              <w:rPr>
                <w:rFonts w:cs="Arial"/>
                <w:sz w:val="20"/>
                <w:szCs w:val="20"/>
              </w:rPr>
            </w:pPr>
          </w:p>
        </w:tc>
        <w:tc>
          <w:tcPr>
            <w:tcW w:w="6379" w:type="dxa"/>
            <w:tcMar>
              <w:top w:w="57" w:type="dxa"/>
              <w:bottom w:w="57" w:type="dxa"/>
            </w:tcMar>
          </w:tcPr>
          <w:p w14:paraId="1089A0C4" w14:textId="77777777" w:rsidR="00030235" w:rsidRPr="00685DC2" w:rsidRDefault="00030235">
            <w:pPr>
              <w:rPr>
                <w:rFonts w:cs="Arial"/>
                <w:sz w:val="20"/>
                <w:szCs w:val="20"/>
                <w:lang w:eastAsia="zh-CN"/>
              </w:rPr>
            </w:pPr>
            <w:r w:rsidRPr="00685DC2">
              <w:rPr>
                <w:rFonts w:cs="Arial"/>
                <w:sz w:val="20"/>
                <w:szCs w:val="20"/>
                <w:lang w:eastAsia="zh-CN"/>
              </w:rPr>
              <w:t>Experience of supporting learning and teaching or research</w:t>
            </w:r>
          </w:p>
        </w:tc>
        <w:tc>
          <w:tcPr>
            <w:tcW w:w="1417" w:type="dxa"/>
            <w:tcMar>
              <w:top w:w="57" w:type="dxa"/>
              <w:bottom w:w="57" w:type="dxa"/>
            </w:tcMar>
          </w:tcPr>
          <w:p w14:paraId="0AE92EA3" w14:textId="77777777" w:rsidR="00030235" w:rsidRPr="00CC4210" w:rsidRDefault="00030235">
            <w:pPr>
              <w:rPr>
                <w:rFonts w:cs="Arial"/>
                <w:sz w:val="20"/>
                <w:szCs w:val="20"/>
              </w:rPr>
            </w:pPr>
            <w:r w:rsidRPr="00CC4210">
              <w:rPr>
                <w:rFonts w:cs="Arial"/>
                <w:sz w:val="20"/>
                <w:szCs w:val="20"/>
              </w:rPr>
              <w:t>1,</w:t>
            </w:r>
            <w:r>
              <w:rPr>
                <w:rFonts w:cs="Arial"/>
                <w:sz w:val="20"/>
                <w:szCs w:val="20"/>
              </w:rPr>
              <w:t>2,</w:t>
            </w:r>
            <w:r w:rsidRPr="00CC4210">
              <w:rPr>
                <w:rFonts w:cs="Arial"/>
                <w:sz w:val="20"/>
                <w:szCs w:val="20"/>
              </w:rPr>
              <w:t>3</w:t>
            </w:r>
          </w:p>
        </w:tc>
      </w:tr>
      <w:tr w:rsidR="00DA146D" w:rsidRPr="00EF1B70" w14:paraId="13298B39" w14:textId="77777777" w:rsidTr="2F7D4F0E">
        <w:tc>
          <w:tcPr>
            <w:tcW w:w="1843" w:type="dxa"/>
            <w:tcMar>
              <w:top w:w="57" w:type="dxa"/>
              <w:bottom w:w="57" w:type="dxa"/>
            </w:tcMar>
          </w:tcPr>
          <w:p w14:paraId="044F7766" w14:textId="77777777" w:rsidR="00DA146D" w:rsidRPr="00CC4210" w:rsidRDefault="00DA146D" w:rsidP="00DA146D">
            <w:pPr>
              <w:rPr>
                <w:rFonts w:cs="Arial"/>
                <w:sz w:val="20"/>
                <w:szCs w:val="20"/>
              </w:rPr>
            </w:pPr>
            <w:r w:rsidRPr="00CC4210">
              <w:rPr>
                <w:rFonts w:cs="Arial"/>
                <w:sz w:val="20"/>
                <w:szCs w:val="20"/>
              </w:rPr>
              <w:t>Skills and abilities</w:t>
            </w:r>
          </w:p>
        </w:tc>
        <w:tc>
          <w:tcPr>
            <w:tcW w:w="6379" w:type="dxa"/>
            <w:tcMar>
              <w:top w:w="57" w:type="dxa"/>
              <w:bottom w:w="57" w:type="dxa"/>
            </w:tcMar>
          </w:tcPr>
          <w:p w14:paraId="77A43E0C" w14:textId="2B33FFBB" w:rsidR="00DA146D" w:rsidRPr="00685DC2" w:rsidRDefault="00DA146D" w:rsidP="00DA146D">
            <w:pPr>
              <w:rPr>
                <w:rFonts w:cs="Arial"/>
                <w:sz w:val="20"/>
                <w:szCs w:val="20"/>
              </w:rPr>
            </w:pPr>
            <w:r>
              <w:rPr>
                <w:rFonts w:cs="Arial"/>
                <w:sz w:val="20"/>
                <w:szCs w:val="20"/>
                <w:lang w:eastAsia="zh-CN"/>
              </w:rPr>
              <w:t>Able to design and deliver teaching sessions and workshops</w:t>
            </w:r>
          </w:p>
        </w:tc>
        <w:tc>
          <w:tcPr>
            <w:tcW w:w="1417" w:type="dxa"/>
            <w:tcMar>
              <w:top w:w="57" w:type="dxa"/>
              <w:bottom w:w="57" w:type="dxa"/>
            </w:tcMar>
          </w:tcPr>
          <w:p w14:paraId="72ED42D3" w14:textId="04E682C7" w:rsidR="00DA146D" w:rsidRPr="00CC4210" w:rsidRDefault="00DA146D" w:rsidP="00DA146D">
            <w:pPr>
              <w:rPr>
                <w:rFonts w:cs="Arial"/>
                <w:sz w:val="20"/>
                <w:szCs w:val="20"/>
              </w:rPr>
            </w:pPr>
            <w:r>
              <w:rPr>
                <w:rFonts w:cs="Arial"/>
                <w:sz w:val="20"/>
                <w:szCs w:val="20"/>
              </w:rPr>
              <w:t>1,2,3</w:t>
            </w:r>
          </w:p>
        </w:tc>
      </w:tr>
      <w:tr w:rsidR="00DA146D" w:rsidRPr="00EF1B70" w14:paraId="688E23CC" w14:textId="77777777" w:rsidTr="2F7D4F0E">
        <w:tc>
          <w:tcPr>
            <w:tcW w:w="1843" w:type="dxa"/>
            <w:tcMar>
              <w:top w:w="57" w:type="dxa"/>
              <w:bottom w:w="57" w:type="dxa"/>
            </w:tcMar>
          </w:tcPr>
          <w:p w14:paraId="0DBA5F19" w14:textId="77777777" w:rsidR="00DA146D" w:rsidRPr="00CC4210" w:rsidRDefault="00DA146D" w:rsidP="00DA146D">
            <w:pPr>
              <w:rPr>
                <w:rFonts w:cs="Arial"/>
                <w:sz w:val="20"/>
                <w:szCs w:val="20"/>
              </w:rPr>
            </w:pPr>
          </w:p>
        </w:tc>
        <w:tc>
          <w:tcPr>
            <w:tcW w:w="6379" w:type="dxa"/>
            <w:tcMar>
              <w:top w:w="57" w:type="dxa"/>
              <w:bottom w:w="57" w:type="dxa"/>
            </w:tcMar>
          </w:tcPr>
          <w:p w14:paraId="41DF02D2" w14:textId="452D3BFA" w:rsidR="00DA146D" w:rsidRPr="00685DC2" w:rsidRDefault="00DA146D" w:rsidP="00DA146D">
            <w:pPr>
              <w:rPr>
                <w:rFonts w:cs="Arial"/>
                <w:sz w:val="20"/>
                <w:szCs w:val="20"/>
              </w:rPr>
            </w:pPr>
            <w:r>
              <w:rPr>
                <w:rFonts w:cs="Arial"/>
                <w:sz w:val="20"/>
                <w:szCs w:val="20"/>
                <w:lang w:eastAsia="zh-CN"/>
              </w:rPr>
              <w:t>Able to develop online learning materials</w:t>
            </w:r>
          </w:p>
        </w:tc>
        <w:tc>
          <w:tcPr>
            <w:tcW w:w="1417" w:type="dxa"/>
            <w:tcMar>
              <w:top w:w="57" w:type="dxa"/>
              <w:bottom w:w="57" w:type="dxa"/>
            </w:tcMar>
          </w:tcPr>
          <w:p w14:paraId="237C09BC" w14:textId="7362CA25" w:rsidR="00DA146D" w:rsidRDefault="00DA146D" w:rsidP="00DA146D">
            <w:pPr>
              <w:rPr>
                <w:rFonts w:cs="Arial"/>
                <w:sz w:val="20"/>
                <w:szCs w:val="20"/>
              </w:rPr>
            </w:pPr>
            <w:r>
              <w:rPr>
                <w:rFonts w:cs="Arial"/>
                <w:sz w:val="20"/>
                <w:szCs w:val="20"/>
              </w:rPr>
              <w:t>1,2,3</w:t>
            </w:r>
          </w:p>
        </w:tc>
      </w:tr>
      <w:tr w:rsidR="00DA146D" w:rsidRPr="00EF1B70" w14:paraId="6C8EE69A" w14:textId="77777777" w:rsidTr="2F7D4F0E">
        <w:tc>
          <w:tcPr>
            <w:tcW w:w="1843" w:type="dxa"/>
            <w:tcMar>
              <w:top w:w="57" w:type="dxa"/>
              <w:bottom w:w="57" w:type="dxa"/>
            </w:tcMar>
          </w:tcPr>
          <w:p w14:paraId="7CE87AD6" w14:textId="77777777" w:rsidR="00DA146D" w:rsidRPr="00CC4210" w:rsidRDefault="00DA146D" w:rsidP="00DA146D">
            <w:pPr>
              <w:rPr>
                <w:rFonts w:cs="Arial"/>
                <w:sz w:val="20"/>
                <w:szCs w:val="20"/>
              </w:rPr>
            </w:pPr>
          </w:p>
        </w:tc>
        <w:tc>
          <w:tcPr>
            <w:tcW w:w="6379" w:type="dxa"/>
            <w:tcMar>
              <w:top w:w="57" w:type="dxa"/>
              <w:bottom w:w="57" w:type="dxa"/>
            </w:tcMar>
          </w:tcPr>
          <w:p w14:paraId="7DBD7134" w14:textId="767C5F79" w:rsidR="00DA146D" w:rsidRDefault="00DA146D" w:rsidP="00DA146D">
            <w:pPr>
              <w:rPr>
                <w:rFonts w:cs="Arial"/>
                <w:sz w:val="20"/>
                <w:szCs w:val="20"/>
                <w:lang w:eastAsia="zh-CN"/>
              </w:rPr>
            </w:pPr>
            <w:r>
              <w:rPr>
                <w:rFonts w:cs="Arial"/>
                <w:sz w:val="20"/>
                <w:szCs w:val="20"/>
                <w:lang w:eastAsia="zh-CN"/>
              </w:rPr>
              <w:t>Able to design and deliver effective presentations to a range of audiences</w:t>
            </w:r>
          </w:p>
        </w:tc>
        <w:tc>
          <w:tcPr>
            <w:tcW w:w="1417" w:type="dxa"/>
            <w:tcMar>
              <w:top w:w="57" w:type="dxa"/>
              <w:bottom w:w="57" w:type="dxa"/>
            </w:tcMar>
          </w:tcPr>
          <w:p w14:paraId="67ACD5B1" w14:textId="1C678C23" w:rsidR="00DA146D" w:rsidRDefault="00DA146D" w:rsidP="00DA146D">
            <w:pPr>
              <w:rPr>
                <w:rFonts w:cs="Arial"/>
                <w:sz w:val="20"/>
                <w:szCs w:val="20"/>
              </w:rPr>
            </w:pPr>
            <w:r w:rsidRPr="00CC4210">
              <w:rPr>
                <w:rFonts w:cs="Arial"/>
                <w:sz w:val="20"/>
                <w:szCs w:val="20"/>
              </w:rPr>
              <w:t>1,</w:t>
            </w:r>
            <w:r>
              <w:rPr>
                <w:rFonts w:cs="Arial"/>
                <w:sz w:val="20"/>
                <w:szCs w:val="20"/>
              </w:rPr>
              <w:t>2,</w:t>
            </w:r>
            <w:r w:rsidRPr="00CC4210">
              <w:rPr>
                <w:rFonts w:cs="Arial"/>
                <w:sz w:val="20"/>
                <w:szCs w:val="20"/>
              </w:rPr>
              <w:t>3</w:t>
            </w:r>
          </w:p>
        </w:tc>
      </w:tr>
      <w:tr w:rsidR="00DA146D" w:rsidRPr="00EF1B70" w14:paraId="5F9D6989" w14:textId="77777777" w:rsidTr="2F7D4F0E">
        <w:tc>
          <w:tcPr>
            <w:tcW w:w="1843" w:type="dxa"/>
            <w:tcMar>
              <w:top w:w="57" w:type="dxa"/>
              <w:bottom w:w="57" w:type="dxa"/>
            </w:tcMar>
          </w:tcPr>
          <w:p w14:paraId="3BCEB2D8" w14:textId="77777777" w:rsidR="00DA146D" w:rsidRPr="00CC4210" w:rsidRDefault="00DA146D" w:rsidP="00DA146D">
            <w:pPr>
              <w:rPr>
                <w:rFonts w:cs="Arial"/>
                <w:sz w:val="20"/>
                <w:szCs w:val="20"/>
              </w:rPr>
            </w:pPr>
          </w:p>
        </w:tc>
        <w:tc>
          <w:tcPr>
            <w:tcW w:w="6379" w:type="dxa"/>
            <w:tcMar>
              <w:top w:w="57" w:type="dxa"/>
              <w:bottom w:w="57" w:type="dxa"/>
            </w:tcMar>
          </w:tcPr>
          <w:p w14:paraId="03AFD799" w14:textId="77777777" w:rsidR="00DA146D" w:rsidRPr="00685DC2" w:rsidRDefault="00DA146D" w:rsidP="00DA146D">
            <w:pPr>
              <w:autoSpaceDE w:val="0"/>
              <w:autoSpaceDN w:val="0"/>
              <w:adjustRightInd w:val="0"/>
              <w:rPr>
                <w:rFonts w:cs="Arial"/>
                <w:sz w:val="20"/>
                <w:szCs w:val="20"/>
                <w:lang w:eastAsia="zh-CN"/>
              </w:rPr>
            </w:pPr>
            <w:r w:rsidRPr="00685DC2">
              <w:rPr>
                <w:rFonts w:cs="Arial"/>
                <w:sz w:val="20"/>
                <w:szCs w:val="20"/>
                <w:lang w:eastAsia="zh-CN"/>
              </w:rPr>
              <w:t>Excellent interpersonal skills and the ability to develop relationships with a range of stakeholders</w:t>
            </w:r>
          </w:p>
        </w:tc>
        <w:tc>
          <w:tcPr>
            <w:tcW w:w="1417" w:type="dxa"/>
            <w:tcMar>
              <w:top w:w="57" w:type="dxa"/>
              <w:bottom w:w="57" w:type="dxa"/>
            </w:tcMar>
          </w:tcPr>
          <w:p w14:paraId="0BEEB4DE" w14:textId="77777777" w:rsidR="00DA146D" w:rsidRPr="00CC4210" w:rsidRDefault="00DA146D" w:rsidP="00DA146D">
            <w:pPr>
              <w:rPr>
                <w:rFonts w:cs="Arial"/>
                <w:sz w:val="20"/>
                <w:szCs w:val="20"/>
              </w:rPr>
            </w:pPr>
            <w:r>
              <w:rPr>
                <w:rFonts w:cs="Arial"/>
                <w:sz w:val="20"/>
                <w:szCs w:val="20"/>
              </w:rPr>
              <w:t>1,3</w:t>
            </w:r>
          </w:p>
        </w:tc>
      </w:tr>
      <w:tr w:rsidR="00DA146D" w:rsidRPr="00EF1B70" w14:paraId="4E7769B6" w14:textId="77777777" w:rsidTr="2F7D4F0E">
        <w:tc>
          <w:tcPr>
            <w:tcW w:w="1843" w:type="dxa"/>
            <w:tcMar>
              <w:top w:w="57" w:type="dxa"/>
              <w:bottom w:w="57" w:type="dxa"/>
            </w:tcMar>
          </w:tcPr>
          <w:p w14:paraId="2EC16DDB" w14:textId="77777777" w:rsidR="00DA146D" w:rsidRPr="00CC4210" w:rsidRDefault="00DA146D" w:rsidP="00DA146D">
            <w:pPr>
              <w:rPr>
                <w:rFonts w:cs="Arial"/>
                <w:sz w:val="20"/>
                <w:szCs w:val="20"/>
              </w:rPr>
            </w:pPr>
          </w:p>
        </w:tc>
        <w:tc>
          <w:tcPr>
            <w:tcW w:w="6379" w:type="dxa"/>
            <w:tcMar>
              <w:top w:w="57" w:type="dxa"/>
              <w:bottom w:w="57" w:type="dxa"/>
            </w:tcMar>
          </w:tcPr>
          <w:p w14:paraId="4DA047FE" w14:textId="35B9E9E1" w:rsidR="00DA146D" w:rsidRDefault="00DA146D" w:rsidP="00DA146D">
            <w:pPr>
              <w:autoSpaceDE w:val="0"/>
              <w:autoSpaceDN w:val="0"/>
              <w:adjustRightInd w:val="0"/>
              <w:rPr>
                <w:rFonts w:cs="Arial"/>
                <w:sz w:val="20"/>
                <w:szCs w:val="20"/>
                <w:lang w:eastAsia="zh-CN"/>
              </w:rPr>
            </w:pPr>
            <w:r w:rsidRPr="00685DC2">
              <w:rPr>
                <w:rFonts w:cs="Arial"/>
                <w:sz w:val="20"/>
                <w:szCs w:val="20"/>
              </w:rPr>
              <w:t xml:space="preserve">Strong team working skills and the ability to work collaboratively </w:t>
            </w:r>
          </w:p>
        </w:tc>
        <w:tc>
          <w:tcPr>
            <w:tcW w:w="1417" w:type="dxa"/>
            <w:tcMar>
              <w:top w:w="57" w:type="dxa"/>
              <w:bottom w:w="57" w:type="dxa"/>
            </w:tcMar>
          </w:tcPr>
          <w:p w14:paraId="18F6C886" w14:textId="384E32AF" w:rsidR="00DA146D" w:rsidRPr="00CC4210" w:rsidRDefault="00DA146D" w:rsidP="00DA146D">
            <w:pPr>
              <w:rPr>
                <w:rFonts w:cs="Arial"/>
                <w:sz w:val="20"/>
                <w:szCs w:val="20"/>
              </w:rPr>
            </w:pPr>
            <w:r>
              <w:rPr>
                <w:rFonts w:cs="Arial"/>
                <w:sz w:val="20"/>
                <w:szCs w:val="20"/>
              </w:rPr>
              <w:t>1,3</w:t>
            </w:r>
          </w:p>
        </w:tc>
      </w:tr>
      <w:tr w:rsidR="00DA146D" w:rsidRPr="00EF1B70" w14:paraId="3653FBE0" w14:textId="77777777" w:rsidTr="2F7D4F0E">
        <w:tc>
          <w:tcPr>
            <w:tcW w:w="1843" w:type="dxa"/>
            <w:tcMar>
              <w:top w:w="57" w:type="dxa"/>
              <w:bottom w:w="57" w:type="dxa"/>
            </w:tcMar>
          </w:tcPr>
          <w:p w14:paraId="34E69226" w14:textId="77777777" w:rsidR="00DA146D" w:rsidRPr="00CC4210" w:rsidRDefault="00DA146D" w:rsidP="00DA146D">
            <w:pPr>
              <w:rPr>
                <w:rFonts w:cs="Arial"/>
                <w:sz w:val="20"/>
                <w:szCs w:val="20"/>
              </w:rPr>
            </w:pPr>
          </w:p>
        </w:tc>
        <w:tc>
          <w:tcPr>
            <w:tcW w:w="6379" w:type="dxa"/>
            <w:tcMar>
              <w:top w:w="57" w:type="dxa"/>
              <w:bottom w:w="57" w:type="dxa"/>
            </w:tcMar>
          </w:tcPr>
          <w:p w14:paraId="0C818C6E" w14:textId="77777777" w:rsidR="00DA146D" w:rsidRPr="00685DC2" w:rsidRDefault="00DA146D" w:rsidP="00DA146D">
            <w:pPr>
              <w:autoSpaceDE w:val="0"/>
              <w:autoSpaceDN w:val="0"/>
              <w:adjustRightInd w:val="0"/>
              <w:rPr>
                <w:rFonts w:cs="Arial"/>
                <w:sz w:val="20"/>
                <w:szCs w:val="20"/>
                <w:lang w:eastAsia="zh-CN"/>
              </w:rPr>
            </w:pPr>
            <w:r>
              <w:rPr>
                <w:rFonts w:cs="Arial"/>
                <w:sz w:val="20"/>
                <w:szCs w:val="20"/>
                <w:lang w:eastAsia="zh-CN"/>
              </w:rPr>
              <w:t>Excellent negotiation and influencing skills</w:t>
            </w:r>
          </w:p>
        </w:tc>
        <w:tc>
          <w:tcPr>
            <w:tcW w:w="1417" w:type="dxa"/>
            <w:tcMar>
              <w:top w:w="57" w:type="dxa"/>
              <w:bottom w:w="57" w:type="dxa"/>
            </w:tcMar>
          </w:tcPr>
          <w:p w14:paraId="60F51C85" w14:textId="77777777" w:rsidR="00DA146D" w:rsidRDefault="00DA146D" w:rsidP="00DA146D">
            <w:pPr>
              <w:rPr>
                <w:rFonts w:cs="Arial"/>
                <w:sz w:val="20"/>
                <w:szCs w:val="20"/>
              </w:rPr>
            </w:pPr>
            <w:r>
              <w:rPr>
                <w:rFonts w:cs="Arial"/>
                <w:sz w:val="20"/>
                <w:szCs w:val="20"/>
              </w:rPr>
              <w:t>1,3</w:t>
            </w:r>
          </w:p>
        </w:tc>
      </w:tr>
      <w:tr w:rsidR="00DA146D" w:rsidRPr="00EF1B70" w14:paraId="45D1625C" w14:textId="77777777" w:rsidTr="2F7D4F0E">
        <w:tc>
          <w:tcPr>
            <w:tcW w:w="1843" w:type="dxa"/>
            <w:tcMar>
              <w:top w:w="57" w:type="dxa"/>
              <w:bottom w:w="57" w:type="dxa"/>
            </w:tcMar>
          </w:tcPr>
          <w:p w14:paraId="4EF286E2" w14:textId="77777777" w:rsidR="00DA146D" w:rsidRPr="00CC4210" w:rsidRDefault="00DA146D" w:rsidP="00DA146D">
            <w:pPr>
              <w:rPr>
                <w:rFonts w:cs="Arial"/>
                <w:sz w:val="20"/>
                <w:szCs w:val="20"/>
              </w:rPr>
            </w:pPr>
          </w:p>
        </w:tc>
        <w:tc>
          <w:tcPr>
            <w:tcW w:w="6379" w:type="dxa"/>
            <w:tcMar>
              <w:top w:w="57" w:type="dxa"/>
              <w:bottom w:w="57" w:type="dxa"/>
            </w:tcMar>
          </w:tcPr>
          <w:p w14:paraId="492D6305" w14:textId="77777777" w:rsidR="00DA146D" w:rsidRPr="00685DC2" w:rsidRDefault="00DA146D" w:rsidP="00DA146D">
            <w:pPr>
              <w:autoSpaceDE w:val="0"/>
              <w:autoSpaceDN w:val="0"/>
              <w:adjustRightInd w:val="0"/>
              <w:rPr>
                <w:rFonts w:cs="Arial"/>
                <w:sz w:val="20"/>
                <w:szCs w:val="20"/>
                <w:lang w:eastAsia="zh-CN"/>
              </w:rPr>
            </w:pPr>
            <w:r w:rsidRPr="00685DC2">
              <w:rPr>
                <w:rFonts w:cs="Arial"/>
                <w:sz w:val="20"/>
                <w:szCs w:val="20"/>
                <w:lang w:eastAsia="zh-CN"/>
              </w:rPr>
              <w:t>Excellent organisational, oral and written communication skills</w:t>
            </w:r>
          </w:p>
        </w:tc>
        <w:tc>
          <w:tcPr>
            <w:tcW w:w="1417" w:type="dxa"/>
            <w:tcMar>
              <w:top w:w="57" w:type="dxa"/>
              <w:bottom w:w="57" w:type="dxa"/>
            </w:tcMar>
          </w:tcPr>
          <w:p w14:paraId="6D3C8544" w14:textId="77777777" w:rsidR="00DA146D" w:rsidRPr="00CC4210" w:rsidRDefault="00DA146D" w:rsidP="00DA146D">
            <w:pPr>
              <w:rPr>
                <w:rFonts w:cs="Arial"/>
                <w:sz w:val="20"/>
                <w:szCs w:val="20"/>
              </w:rPr>
            </w:pPr>
            <w:r>
              <w:rPr>
                <w:rFonts w:cs="Arial"/>
                <w:sz w:val="20"/>
                <w:szCs w:val="20"/>
              </w:rPr>
              <w:t>1,3</w:t>
            </w:r>
          </w:p>
        </w:tc>
      </w:tr>
      <w:tr w:rsidR="00DA146D" w:rsidRPr="00EF1B70" w14:paraId="7CBA273C" w14:textId="77777777" w:rsidTr="2F7D4F0E">
        <w:tc>
          <w:tcPr>
            <w:tcW w:w="1843" w:type="dxa"/>
            <w:tcMar>
              <w:top w:w="57" w:type="dxa"/>
              <w:bottom w:w="57" w:type="dxa"/>
            </w:tcMar>
          </w:tcPr>
          <w:p w14:paraId="0CB7498D" w14:textId="77777777" w:rsidR="00DA146D" w:rsidRPr="00CC4210" w:rsidRDefault="00DA146D" w:rsidP="00DA146D">
            <w:pPr>
              <w:rPr>
                <w:rFonts w:cs="Arial"/>
                <w:sz w:val="20"/>
                <w:szCs w:val="20"/>
              </w:rPr>
            </w:pPr>
          </w:p>
        </w:tc>
        <w:tc>
          <w:tcPr>
            <w:tcW w:w="6379" w:type="dxa"/>
            <w:tcMar>
              <w:top w:w="57" w:type="dxa"/>
              <w:bottom w:w="57" w:type="dxa"/>
            </w:tcMar>
          </w:tcPr>
          <w:p w14:paraId="6E8D6FCD" w14:textId="3E699E44" w:rsidR="00DA146D" w:rsidRPr="00685DC2" w:rsidRDefault="00DA146D" w:rsidP="00DA146D">
            <w:pPr>
              <w:autoSpaceDE w:val="0"/>
              <w:autoSpaceDN w:val="0"/>
              <w:adjustRightInd w:val="0"/>
              <w:rPr>
                <w:rFonts w:cs="Arial"/>
                <w:sz w:val="20"/>
                <w:szCs w:val="20"/>
                <w:lang w:eastAsia="zh-CN"/>
              </w:rPr>
            </w:pPr>
            <w:r>
              <w:rPr>
                <w:rFonts w:cs="Arial"/>
                <w:sz w:val="20"/>
                <w:szCs w:val="20"/>
                <w:lang w:eastAsia="zh-CN"/>
              </w:rPr>
              <w:t>Agile approach, with the a</w:t>
            </w:r>
            <w:r w:rsidRPr="00685DC2">
              <w:rPr>
                <w:rFonts w:cs="Arial"/>
                <w:sz w:val="20"/>
                <w:szCs w:val="20"/>
                <w:lang w:eastAsia="zh-CN"/>
              </w:rPr>
              <w:t xml:space="preserve">bility to </w:t>
            </w:r>
            <w:r w:rsidRPr="00685DC2">
              <w:rPr>
                <w:rStyle w:val="BodyTextChar"/>
                <w:rFonts w:cs="Arial"/>
                <w:sz w:val="20"/>
                <w:szCs w:val="20"/>
              </w:rPr>
              <w:t>efficiently handle and monitor varied workload and meet deadlines</w:t>
            </w:r>
          </w:p>
        </w:tc>
        <w:tc>
          <w:tcPr>
            <w:tcW w:w="1417" w:type="dxa"/>
            <w:tcMar>
              <w:top w:w="57" w:type="dxa"/>
              <w:bottom w:w="57" w:type="dxa"/>
            </w:tcMar>
          </w:tcPr>
          <w:p w14:paraId="4306F38C" w14:textId="77777777" w:rsidR="00DA146D" w:rsidRPr="00CC4210" w:rsidRDefault="00DA146D" w:rsidP="00DA146D">
            <w:pPr>
              <w:rPr>
                <w:rFonts w:cs="Arial"/>
                <w:sz w:val="20"/>
                <w:szCs w:val="20"/>
              </w:rPr>
            </w:pPr>
            <w:r w:rsidRPr="00CC4210">
              <w:rPr>
                <w:rFonts w:cs="Arial"/>
                <w:sz w:val="20"/>
                <w:szCs w:val="20"/>
              </w:rPr>
              <w:t>1,3</w:t>
            </w:r>
          </w:p>
        </w:tc>
      </w:tr>
      <w:tr w:rsidR="00DA146D" w:rsidRPr="00EF1B70" w14:paraId="6A0B7FA8" w14:textId="77777777" w:rsidTr="2F7D4F0E">
        <w:tc>
          <w:tcPr>
            <w:tcW w:w="1843" w:type="dxa"/>
            <w:tcMar>
              <w:top w:w="57" w:type="dxa"/>
              <w:bottom w:w="57" w:type="dxa"/>
            </w:tcMar>
          </w:tcPr>
          <w:p w14:paraId="0C801FC9" w14:textId="77777777" w:rsidR="00DA146D" w:rsidRPr="00CC4210" w:rsidRDefault="00DA146D" w:rsidP="00DA146D">
            <w:pPr>
              <w:rPr>
                <w:rFonts w:cs="Arial"/>
                <w:sz w:val="20"/>
                <w:szCs w:val="20"/>
              </w:rPr>
            </w:pPr>
          </w:p>
        </w:tc>
        <w:tc>
          <w:tcPr>
            <w:tcW w:w="6379" w:type="dxa"/>
            <w:tcMar>
              <w:top w:w="57" w:type="dxa"/>
              <w:bottom w:w="57" w:type="dxa"/>
            </w:tcMar>
          </w:tcPr>
          <w:p w14:paraId="2A502695" w14:textId="58F65DC0" w:rsidR="00DA146D" w:rsidRPr="00685DC2" w:rsidRDefault="00DA146D" w:rsidP="00DA146D">
            <w:pPr>
              <w:autoSpaceDE w:val="0"/>
              <w:autoSpaceDN w:val="0"/>
              <w:adjustRightInd w:val="0"/>
              <w:rPr>
                <w:rFonts w:cs="Arial"/>
                <w:sz w:val="20"/>
                <w:szCs w:val="20"/>
                <w:lang w:eastAsia="zh-CN"/>
              </w:rPr>
            </w:pPr>
            <w:r>
              <w:rPr>
                <w:rFonts w:cs="Arial"/>
                <w:sz w:val="20"/>
                <w:szCs w:val="20"/>
                <w:lang w:eastAsia="zh-CN"/>
              </w:rPr>
              <w:t>A</w:t>
            </w:r>
            <w:r w:rsidRPr="00685DC2">
              <w:rPr>
                <w:rFonts w:cs="Arial"/>
                <w:sz w:val="20"/>
                <w:szCs w:val="20"/>
                <w:lang w:eastAsia="zh-CN"/>
              </w:rPr>
              <w:t xml:space="preserve">ble to plan, prioritise and work independently </w:t>
            </w:r>
          </w:p>
        </w:tc>
        <w:tc>
          <w:tcPr>
            <w:tcW w:w="1417" w:type="dxa"/>
            <w:tcMar>
              <w:top w:w="57" w:type="dxa"/>
              <w:bottom w:w="57" w:type="dxa"/>
            </w:tcMar>
          </w:tcPr>
          <w:p w14:paraId="5FE4DD52" w14:textId="77777777" w:rsidR="00DA146D" w:rsidRPr="00CC4210" w:rsidRDefault="00DA146D" w:rsidP="00DA146D">
            <w:pPr>
              <w:rPr>
                <w:rFonts w:cs="Arial"/>
                <w:sz w:val="20"/>
                <w:szCs w:val="20"/>
              </w:rPr>
            </w:pPr>
            <w:r w:rsidRPr="00CC4210">
              <w:rPr>
                <w:rFonts w:cs="Arial"/>
                <w:sz w:val="20"/>
                <w:szCs w:val="20"/>
              </w:rPr>
              <w:t>1,3</w:t>
            </w:r>
          </w:p>
        </w:tc>
      </w:tr>
      <w:tr w:rsidR="00DA146D" w:rsidRPr="00EF1B70" w14:paraId="7B43CAD7" w14:textId="77777777" w:rsidTr="2F7D4F0E">
        <w:tc>
          <w:tcPr>
            <w:tcW w:w="1843" w:type="dxa"/>
            <w:tcMar>
              <w:top w:w="57" w:type="dxa"/>
              <w:bottom w:w="57" w:type="dxa"/>
            </w:tcMar>
          </w:tcPr>
          <w:p w14:paraId="2A413980" w14:textId="77777777" w:rsidR="00DA146D" w:rsidRPr="00CC4210" w:rsidRDefault="00DA146D" w:rsidP="00DA146D">
            <w:pPr>
              <w:rPr>
                <w:rFonts w:cs="Arial"/>
                <w:sz w:val="20"/>
                <w:szCs w:val="20"/>
              </w:rPr>
            </w:pPr>
          </w:p>
        </w:tc>
        <w:tc>
          <w:tcPr>
            <w:tcW w:w="6379" w:type="dxa"/>
            <w:tcMar>
              <w:top w:w="57" w:type="dxa"/>
              <w:bottom w:w="57" w:type="dxa"/>
            </w:tcMar>
          </w:tcPr>
          <w:p w14:paraId="2347AA62" w14:textId="4F7117F9" w:rsidR="00DA146D" w:rsidRPr="00B170B6" w:rsidRDefault="00DA146D" w:rsidP="00DA146D">
            <w:pPr>
              <w:autoSpaceDE w:val="0"/>
              <w:autoSpaceDN w:val="0"/>
              <w:adjustRightInd w:val="0"/>
              <w:rPr>
                <w:rFonts w:cs="Arial"/>
                <w:sz w:val="20"/>
                <w:szCs w:val="20"/>
                <w:lang w:eastAsia="zh-CN"/>
              </w:rPr>
            </w:pPr>
            <w:r w:rsidRPr="00B170B6">
              <w:rPr>
                <w:sz w:val="20"/>
                <w:szCs w:val="20"/>
              </w:rPr>
              <w:t>Show a flexible, enthusiastic and positive attitude</w:t>
            </w:r>
            <w:r w:rsidRPr="00B170B6">
              <w:rPr>
                <w:rFonts w:cs="Arial"/>
                <w:sz w:val="20"/>
                <w:szCs w:val="20"/>
              </w:rPr>
              <w:t xml:space="preserve"> </w:t>
            </w:r>
          </w:p>
        </w:tc>
        <w:tc>
          <w:tcPr>
            <w:tcW w:w="1417" w:type="dxa"/>
            <w:tcMar>
              <w:top w:w="57" w:type="dxa"/>
              <w:bottom w:w="57" w:type="dxa"/>
            </w:tcMar>
          </w:tcPr>
          <w:p w14:paraId="0F604500" w14:textId="55B43C20" w:rsidR="00DA146D" w:rsidRPr="00CC4210" w:rsidRDefault="00DA146D" w:rsidP="00DA146D">
            <w:pPr>
              <w:rPr>
                <w:rFonts w:cs="Arial"/>
                <w:sz w:val="20"/>
                <w:szCs w:val="20"/>
              </w:rPr>
            </w:pPr>
            <w:r>
              <w:rPr>
                <w:rFonts w:cs="Arial"/>
                <w:sz w:val="20"/>
                <w:szCs w:val="20"/>
              </w:rPr>
              <w:t>1,3</w:t>
            </w:r>
          </w:p>
        </w:tc>
      </w:tr>
      <w:tr w:rsidR="00DA146D" w:rsidRPr="00EF1B70" w14:paraId="5C9274DD" w14:textId="77777777" w:rsidTr="2F7D4F0E">
        <w:tc>
          <w:tcPr>
            <w:tcW w:w="1843" w:type="dxa"/>
            <w:tcMar>
              <w:top w:w="57" w:type="dxa"/>
              <w:bottom w:w="57" w:type="dxa"/>
            </w:tcMar>
          </w:tcPr>
          <w:p w14:paraId="562D4D4F" w14:textId="77777777" w:rsidR="00DA146D" w:rsidRPr="00CC4210" w:rsidRDefault="00DA146D" w:rsidP="00DA146D">
            <w:pPr>
              <w:rPr>
                <w:rFonts w:cs="Arial"/>
                <w:sz w:val="20"/>
                <w:szCs w:val="20"/>
              </w:rPr>
            </w:pPr>
          </w:p>
        </w:tc>
        <w:tc>
          <w:tcPr>
            <w:tcW w:w="6379" w:type="dxa"/>
            <w:tcMar>
              <w:top w:w="57" w:type="dxa"/>
              <w:bottom w:w="57" w:type="dxa"/>
            </w:tcMar>
          </w:tcPr>
          <w:p w14:paraId="22FBC484" w14:textId="77777777" w:rsidR="00DA146D" w:rsidRPr="00685DC2" w:rsidRDefault="00DA146D" w:rsidP="00DA146D">
            <w:pPr>
              <w:autoSpaceDE w:val="0"/>
              <w:autoSpaceDN w:val="0"/>
              <w:adjustRightInd w:val="0"/>
              <w:rPr>
                <w:rFonts w:cs="Arial"/>
                <w:sz w:val="20"/>
                <w:szCs w:val="20"/>
                <w:lang w:eastAsia="zh-CN"/>
              </w:rPr>
            </w:pPr>
            <w:r w:rsidRPr="00685DC2">
              <w:rPr>
                <w:rFonts w:cs="Arial"/>
                <w:sz w:val="20"/>
                <w:szCs w:val="20"/>
                <w:lang w:eastAsia="zh-CN"/>
              </w:rPr>
              <w:t>Able to work with accuracy and attention to detail</w:t>
            </w:r>
          </w:p>
        </w:tc>
        <w:tc>
          <w:tcPr>
            <w:tcW w:w="1417" w:type="dxa"/>
            <w:tcMar>
              <w:top w:w="57" w:type="dxa"/>
              <w:bottom w:w="57" w:type="dxa"/>
            </w:tcMar>
          </w:tcPr>
          <w:p w14:paraId="2FAEB640" w14:textId="77777777" w:rsidR="00DA146D" w:rsidRPr="00CC4210" w:rsidRDefault="00DA146D" w:rsidP="00DA146D">
            <w:pPr>
              <w:rPr>
                <w:rFonts w:cs="Arial"/>
                <w:sz w:val="20"/>
                <w:szCs w:val="20"/>
              </w:rPr>
            </w:pPr>
            <w:r w:rsidRPr="00CC4210">
              <w:rPr>
                <w:rFonts w:cs="Arial"/>
                <w:sz w:val="20"/>
                <w:szCs w:val="20"/>
              </w:rPr>
              <w:t>1,3</w:t>
            </w:r>
          </w:p>
        </w:tc>
      </w:tr>
      <w:tr w:rsidR="00DA146D" w:rsidRPr="00EF1B70" w14:paraId="3209CE33" w14:textId="77777777" w:rsidTr="2F7D4F0E">
        <w:tc>
          <w:tcPr>
            <w:tcW w:w="1843" w:type="dxa"/>
            <w:tcMar>
              <w:top w:w="57" w:type="dxa"/>
              <w:bottom w:w="57" w:type="dxa"/>
            </w:tcMar>
          </w:tcPr>
          <w:p w14:paraId="799A244A" w14:textId="77777777" w:rsidR="00DA146D" w:rsidRPr="00CC4210" w:rsidRDefault="00DA146D" w:rsidP="00DA146D">
            <w:pPr>
              <w:rPr>
                <w:rFonts w:cs="Arial"/>
                <w:sz w:val="20"/>
                <w:szCs w:val="20"/>
              </w:rPr>
            </w:pPr>
          </w:p>
        </w:tc>
        <w:tc>
          <w:tcPr>
            <w:tcW w:w="6379" w:type="dxa"/>
            <w:tcMar>
              <w:top w:w="57" w:type="dxa"/>
              <w:bottom w:w="57" w:type="dxa"/>
            </w:tcMar>
          </w:tcPr>
          <w:p w14:paraId="296F1B34" w14:textId="77777777" w:rsidR="00DA146D" w:rsidRPr="00685DC2" w:rsidRDefault="00DA146D" w:rsidP="00DA146D">
            <w:pPr>
              <w:autoSpaceDE w:val="0"/>
              <w:autoSpaceDN w:val="0"/>
              <w:adjustRightInd w:val="0"/>
              <w:rPr>
                <w:rFonts w:cs="Arial"/>
                <w:sz w:val="20"/>
                <w:szCs w:val="20"/>
                <w:lang w:eastAsia="zh-CN"/>
              </w:rPr>
            </w:pPr>
            <w:r w:rsidRPr="00685DC2">
              <w:rPr>
                <w:rFonts w:cs="Arial"/>
                <w:sz w:val="20"/>
                <w:szCs w:val="20"/>
                <w:lang w:eastAsia="zh-CN"/>
              </w:rPr>
              <w:t>E</w:t>
            </w:r>
            <w:r w:rsidRPr="00685DC2">
              <w:rPr>
                <w:sz w:val="20"/>
                <w:szCs w:val="20"/>
                <w:lang w:eastAsia="zh-CN"/>
              </w:rPr>
              <w:t>xcellent IT, information and data handling skills</w:t>
            </w:r>
          </w:p>
        </w:tc>
        <w:tc>
          <w:tcPr>
            <w:tcW w:w="1417" w:type="dxa"/>
            <w:tcMar>
              <w:top w:w="57" w:type="dxa"/>
              <w:bottom w:w="57" w:type="dxa"/>
            </w:tcMar>
          </w:tcPr>
          <w:p w14:paraId="26735828" w14:textId="77777777" w:rsidR="00DA146D" w:rsidRPr="00CC4210" w:rsidRDefault="00DA146D" w:rsidP="00DA146D">
            <w:pPr>
              <w:rPr>
                <w:rFonts w:cs="Arial"/>
                <w:sz w:val="20"/>
                <w:szCs w:val="20"/>
              </w:rPr>
            </w:pPr>
            <w:r w:rsidRPr="00CC4210">
              <w:rPr>
                <w:rFonts w:cs="Arial"/>
                <w:sz w:val="20"/>
                <w:szCs w:val="20"/>
              </w:rPr>
              <w:t>1,3</w:t>
            </w:r>
          </w:p>
        </w:tc>
      </w:tr>
      <w:tr w:rsidR="00DA146D" w:rsidRPr="00EF1B70" w14:paraId="1D7D60E4" w14:textId="77777777" w:rsidTr="2F7D4F0E">
        <w:tc>
          <w:tcPr>
            <w:tcW w:w="1843" w:type="dxa"/>
            <w:tcMar>
              <w:top w:w="57" w:type="dxa"/>
              <w:bottom w:w="57" w:type="dxa"/>
            </w:tcMar>
          </w:tcPr>
          <w:p w14:paraId="21571527" w14:textId="77777777" w:rsidR="00DA146D" w:rsidRPr="00CC4210" w:rsidRDefault="00DA146D" w:rsidP="00DA146D">
            <w:pPr>
              <w:rPr>
                <w:rFonts w:cs="Arial"/>
                <w:sz w:val="20"/>
                <w:szCs w:val="20"/>
              </w:rPr>
            </w:pPr>
          </w:p>
        </w:tc>
        <w:tc>
          <w:tcPr>
            <w:tcW w:w="6379" w:type="dxa"/>
            <w:tcMar>
              <w:top w:w="57" w:type="dxa"/>
              <w:bottom w:w="57" w:type="dxa"/>
            </w:tcMar>
          </w:tcPr>
          <w:p w14:paraId="24D34034" w14:textId="6817BA53" w:rsidR="00DA146D" w:rsidRPr="00685DC2" w:rsidRDefault="00DA146D" w:rsidP="00DA146D">
            <w:pPr>
              <w:autoSpaceDE w:val="0"/>
              <w:autoSpaceDN w:val="0"/>
              <w:adjustRightInd w:val="0"/>
              <w:rPr>
                <w:rFonts w:cs="Arial"/>
                <w:sz w:val="20"/>
                <w:szCs w:val="20"/>
                <w:lang w:eastAsia="zh-CN"/>
              </w:rPr>
            </w:pPr>
            <w:r>
              <w:rPr>
                <w:rFonts w:cs="Arial"/>
                <w:sz w:val="20"/>
                <w:szCs w:val="20"/>
                <w:lang w:eastAsia="zh-CN"/>
              </w:rPr>
              <w:t>Knowledge and understanding of developments in learning, teaching and research and their impact on library services</w:t>
            </w:r>
          </w:p>
        </w:tc>
        <w:tc>
          <w:tcPr>
            <w:tcW w:w="1417" w:type="dxa"/>
            <w:tcMar>
              <w:top w:w="57" w:type="dxa"/>
              <w:bottom w:w="57" w:type="dxa"/>
            </w:tcMar>
          </w:tcPr>
          <w:p w14:paraId="5752C5DC" w14:textId="77777777" w:rsidR="00DA146D" w:rsidRDefault="00DA146D" w:rsidP="00DA146D">
            <w:pPr>
              <w:rPr>
                <w:rFonts w:cs="Arial"/>
                <w:sz w:val="20"/>
                <w:szCs w:val="20"/>
              </w:rPr>
            </w:pPr>
            <w:r>
              <w:rPr>
                <w:rFonts w:cs="Arial"/>
                <w:sz w:val="20"/>
                <w:szCs w:val="20"/>
              </w:rPr>
              <w:t>1,3</w:t>
            </w:r>
          </w:p>
        </w:tc>
      </w:tr>
      <w:tr w:rsidR="00DA146D" w:rsidRPr="00EF1B70" w14:paraId="44E09A02" w14:textId="77777777" w:rsidTr="2F7D4F0E">
        <w:tc>
          <w:tcPr>
            <w:tcW w:w="1843" w:type="dxa"/>
            <w:tcMar>
              <w:top w:w="57" w:type="dxa"/>
              <w:bottom w:w="57" w:type="dxa"/>
            </w:tcMar>
          </w:tcPr>
          <w:p w14:paraId="7793E95C" w14:textId="77777777" w:rsidR="00DA146D" w:rsidRPr="00CC4210" w:rsidRDefault="00DA146D" w:rsidP="00DA146D">
            <w:pPr>
              <w:rPr>
                <w:rFonts w:cs="Arial"/>
                <w:sz w:val="20"/>
                <w:szCs w:val="20"/>
              </w:rPr>
            </w:pPr>
          </w:p>
        </w:tc>
        <w:tc>
          <w:tcPr>
            <w:tcW w:w="6379" w:type="dxa"/>
            <w:tcMar>
              <w:top w:w="57" w:type="dxa"/>
              <w:bottom w:w="57" w:type="dxa"/>
            </w:tcMar>
          </w:tcPr>
          <w:p w14:paraId="006C5E85" w14:textId="160E4D97" w:rsidR="00DA146D" w:rsidRPr="00685DC2" w:rsidRDefault="00DA146D" w:rsidP="00DA146D">
            <w:pPr>
              <w:rPr>
                <w:rFonts w:cs="Arial"/>
                <w:sz w:val="20"/>
                <w:szCs w:val="20"/>
                <w:lang w:eastAsia="zh-CN"/>
              </w:rPr>
            </w:pPr>
            <w:r w:rsidRPr="2F7D4F0E">
              <w:rPr>
                <w:rFonts w:cs="Arial"/>
                <w:sz w:val="20"/>
                <w:szCs w:val="20"/>
                <w:lang w:eastAsia="zh-CN"/>
              </w:rPr>
              <w:t>Ability to analyse qualitative and quantitative data</w:t>
            </w:r>
          </w:p>
        </w:tc>
        <w:tc>
          <w:tcPr>
            <w:tcW w:w="1417" w:type="dxa"/>
            <w:tcMar>
              <w:top w:w="57" w:type="dxa"/>
              <w:bottom w:w="57" w:type="dxa"/>
            </w:tcMar>
          </w:tcPr>
          <w:p w14:paraId="5872BD9A" w14:textId="587EEFB9" w:rsidR="00DA146D" w:rsidRPr="00CC4210" w:rsidRDefault="00AA70C5" w:rsidP="00DA146D">
            <w:pPr>
              <w:rPr>
                <w:rFonts w:cs="Arial"/>
                <w:sz w:val="20"/>
                <w:szCs w:val="20"/>
              </w:rPr>
            </w:pPr>
            <w:r>
              <w:rPr>
                <w:rFonts w:cs="Arial"/>
                <w:sz w:val="20"/>
                <w:szCs w:val="20"/>
              </w:rPr>
              <w:t>1,3</w:t>
            </w:r>
          </w:p>
        </w:tc>
      </w:tr>
      <w:tr w:rsidR="00DA146D" w:rsidRPr="00EF1B70" w14:paraId="02995CAD" w14:textId="77777777" w:rsidTr="2F7D4F0E">
        <w:tc>
          <w:tcPr>
            <w:tcW w:w="1843" w:type="dxa"/>
            <w:tcMar>
              <w:top w:w="57" w:type="dxa"/>
              <w:bottom w:w="57" w:type="dxa"/>
            </w:tcMar>
          </w:tcPr>
          <w:p w14:paraId="6DFAC7BE" w14:textId="77777777" w:rsidR="00DA146D" w:rsidRPr="00CC4210" w:rsidRDefault="00DA146D" w:rsidP="00DA146D">
            <w:pPr>
              <w:rPr>
                <w:rFonts w:cs="Arial"/>
                <w:sz w:val="20"/>
                <w:szCs w:val="20"/>
              </w:rPr>
            </w:pPr>
            <w:r w:rsidRPr="00CC4210">
              <w:rPr>
                <w:rFonts w:cs="Arial"/>
                <w:sz w:val="20"/>
                <w:szCs w:val="20"/>
              </w:rPr>
              <w:t>Training</w:t>
            </w:r>
          </w:p>
        </w:tc>
        <w:tc>
          <w:tcPr>
            <w:tcW w:w="6379" w:type="dxa"/>
            <w:tcMar>
              <w:top w:w="57" w:type="dxa"/>
              <w:bottom w:w="57" w:type="dxa"/>
            </w:tcMar>
          </w:tcPr>
          <w:p w14:paraId="48CDB7B6" w14:textId="77777777" w:rsidR="00DA146D" w:rsidRPr="00685DC2" w:rsidRDefault="00DA146D" w:rsidP="00DA146D">
            <w:pPr>
              <w:rPr>
                <w:rFonts w:cs="Arial"/>
                <w:sz w:val="20"/>
                <w:szCs w:val="20"/>
                <w:lang w:eastAsia="zh-CN"/>
              </w:rPr>
            </w:pPr>
            <w:r w:rsidRPr="00685DC2">
              <w:rPr>
                <w:rFonts w:cs="Arial"/>
                <w:sz w:val="20"/>
                <w:szCs w:val="20"/>
                <w:lang w:eastAsia="zh-CN"/>
              </w:rPr>
              <w:t>Demonstrate evidence of having undertaken further training</w:t>
            </w:r>
          </w:p>
        </w:tc>
        <w:tc>
          <w:tcPr>
            <w:tcW w:w="1417" w:type="dxa"/>
            <w:tcMar>
              <w:top w:w="57" w:type="dxa"/>
              <w:bottom w:w="57" w:type="dxa"/>
            </w:tcMar>
          </w:tcPr>
          <w:p w14:paraId="170DAC58" w14:textId="77777777" w:rsidR="00DA146D" w:rsidRPr="00CC4210" w:rsidRDefault="00DA146D" w:rsidP="00DA146D">
            <w:pPr>
              <w:rPr>
                <w:rFonts w:cs="Arial"/>
                <w:sz w:val="20"/>
                <w:szCs w:val="20"/>
              </w:rPr>
            </w:pPr>
            <w:r w:rsidRPr="00CC4210">
              <w:rPr>
                <w:rFonts w:cs="Arial"/>
                <w:sz w:val="20"/>
                <w:szCs w:val="20"/>
              </w:rPr>
              <w:t>1,3</w:t>
            </w:r>
          </w:p>
        </w:tc>
      </w:tr>
      <w:tr w:rsidR="00DA146D" w:rsidRPr="00EF1B70" w14:paraId="5A657069" w14:textId="77777777" w:rsidTr="2F7D4F0E">
        <w:tc>
          <w:tcPr>
            <w:tcW w:w="1843" w:type="dxa"/>
            <w:tcMar>
              <w:top w:w="57" w:type="dxa"/>
              <w:bottom w:w="57" w:type="dxa"/>
            </w:tcMar>
          </w:tcPr>
          <w:p w14:paraId="50850EDF" w14:textId="77777777" w:rsidR="00DA146D" w:rsidRPr="00CC4210" w:rsidRDefault="00DA146D" w:rsidP="00DA146D">
            <w:pPr>
              <w:rPr>
                <w:rFonts w:cs="Arial"/>
                <w:sz w:val="20"/>
                <w:szCs w:val="20"/>
              </w:rPr>
            </w:pPr>
          </w:p>
        </w:tc>
        <w:tc>
          <w:tcPr>
            <w:tcW w:w="6379" w:type="dxa"/>
            <w:tcMar>
              <w:top w:w="57" w:type="dxa"/>
              <w:bottom w:w="57" w:type="dxa"/>
            </w:tcMar>
          </w:tcPr>
          <w:p w14:paraId="1B98596F" w14:textId="77777777" w:rsidR="00DA146D" w:rsidRPr="00685DC2" w:rsidRDefault="00DA146D" w:rsidP="00DA146D">
            <w:pPr>
              <w:rPr>
                <w:rFonts w:cs="Arial"/>
                <w:sz w:val="20"/>
                <w:szCs w:val="20"/>
              </w:rPr>
            </w:pPr>
            <w:r w:rsidRPr="00685DC2">
              <w:rPr>
                <w:rFonts w:cs="Arial"/>
                <w:sz w:val="20"/>
                <w:szCs w:val="20"/>
                <w:lang w:eastAsia="zh-CN"/>
              </w:rPr>
              <w:t>Commitment to learning and developing new skills</w:t>
            </w:r>
          </w:p>
        </w:tc>
        <w:tc>
          <w:tcPr>
            <w:tcW w:w="1417" w:type="dxa"/>
            <w:tcMar>
              <w:top w:w="57" w:type="dxa"/>
              <w:bottom w:w="57" w:type="dxa"/>
            </w:tcMar>
          </w:tcPr>
          <w:p w14:paraId="3EABA854" w14:textId="77777777" w:rsidR="00DA146D" w:rsidRPr="00CC4210" w:rsidRDefault="00DA146D" w:rsidP="00DA146D">
            <w:pPr>
              <w:rPr>
                <w:rFonts w:cs="Arial"/>
                <w:sz w:val="20"/>
                <w:szCs w:val="20"/>
              </w:rPr>
            </w:pPr>
            <w:r w:rsidRPr="00CC4210">
              <w:rPr>
                <w:rFonts w:cs="Arial"/>
                <w:sz w:val="20"/>
                <w:szCs w:val="20"/>
              </w:rPr>
              <w:t>1,3</w:t>
            </w:r>
          </w:p>
        </w:tc>
      </w:tr>
      <w:tr w:rsidR="00DA146D" w:rsidRPr="00EF1B70" w14:paraId="42DF0C61" w14:textId="77777777" w:rsidTr="2F7D4F0E">
        <w:tc>
          <w:tcPr>
            <w:tcW w:w="1843" w:type="dxa"/>
            <w:tcMar>
              <w:top w:w="57" w:type="dxa"/>
              <w:bottom w:w="57" w:type="dxa"/>
            </w:tcMar>
          </w:tcPr>
          <w:p w14:paraId="00965A71" w14:textId="77777777" w:rsidR="00DA146D" w:rsidRPr="00CC4210" w:rsidRDefault="00DA146D" w:rsidP="00DA146D">
            <w:pPr>
              <w:rPr>
                <w:rFonts w:cs="Arial"/>
                <w:sz w:val="20"/>
                <w:szCs w:val="20"/>
              </w:rPr>
            </w:pPr>
            <w:r w:rsidRPr="00CC4210">
              <w:rPr>
                <w:rFonts w:cs="Arial"/>
                <w:sz w:val="20"/>
                <w:szCs w:val="20"/>
              </w:rPr>
              <w:t>Qualifications</w:t>
            </w:r>
          </w:p>
        </w:tc>
        <w:tc>
          <w:tcPr>
            <w:tcW w:w="6379" w:type="dxa"/>
            <w:tcMar>
              <w:top w:w="57" w:type="dxa"/>
              <w:bottom w:w="57" w:type="dxa"/>
            </w:tcMar>
          </w:tcPr>
          <w:p w14:paraId="231862EA" w14:textId="6141295F" w:rsidR="00DA146D" w:rsidRPr="00685DC2" w:rsidRDefault="00DA146D" w:rsidP="00DA146D">
            <w:pPr>
              <w:rPr>
                <w:rFonts w:eastAsia="Arial Unicode MS" w:cs="Arial"/>
                <w:color w:val="000000"/>
                <w:sz w:val="20"/>
                <w:szCs w:val="20"/>
              </w:rPr>
            </w:pPr>
            <w:r w:rsidRPr="00685DC2">
              <w:rPr>
                <w:rFonts w:eastAsia="Arial Unicode MS" w:cs="Arial"/>
                <w:color w:val="000000"/>
                <w:sz w:val="20"/>
                <w:szCs w:val="20"/>
              </w:rPr>
              <w:t>D</w:t>
            </w:r>
            <w:r w:rsidRPr="00685DC2">
              <w:rPr>
                <w:rFonts w:eastAsia="Arial Unicode MS"/>
                <w:color w:val="000000"/>
                <w:sz w:val="20"/>
                <w:szCs w:val="20"/>
              </w:rPr>
              <w:t xml:space="preserve">egree or equivalent </w:t>
            </w:r>
          </w:p>
        </w:tc>
        <w:tc>
          <w:tcPr>
            <w:tcW w:w="1417" w:type="dxa"/>
            <w:tcMar>
              <w:top w:w="57" w:type="dxa"/>
              <w:bottom w:w="57" w:type="dxa"/>
            </w:tcMar>
          </w:tcPr>
          <w:p w14:paraId="799777E2" w14:textId="77777777" w:rsidR="00DA146D" w:rsidRPr="00CC4210" w:rsidRDefault="00DA146D" w:rsidP="00DA146D">
            <w:pPr>
              <w:rPr>
                <w:rFonts w:cs="Arial"/>
                <w:sz w:val="20"/>
                <w:szCs w:val="20"/>
              </w:rPr>
            </w:pPr>
            <w:r w:rsidRPr="00CC4210">
              <w:rPr>
                <w:rFonts w:cs="Arial"/>
                <w:sz w:val="20"/>
                <w:szCs w:val="20"/>
              </w:rPr>
              <w:t>1</w:t>
            </w:r>
          </w:p>
        </w:tc>
      </w:tr>
      <w:tr w:rsidR="00DA146D" w:rsidRPr="00EF1B70" w14:paraId="69F7C988" w14:textId="77777777" w:rsidTr="2F7D4F0E">
        <w:tc>
          <w:tcPr>
            <w:tcW w:w="1843" w:type="dxa"/>
            <w:tcMar>
              <w:top w:w="57" w:type="dxa"/>
              <w:bottom w:w="57" w:type="dxa"/>
            </w:tcMar>
          </w:tcPr>
          <w:p w14:paraId="01EABD6F" w14:textId="77777777" w:rsidR="00DA146D" w:rsidRPr="00CC4210" w:rsidRDefault="00DA146D" w:rsidP="00DA146D">
            <w:pPr>
              <w:rPr>
                <w:rFonts w:cs="Arial"/>
                <w:sz w:val="20"/>
                <w:szCs w:val="20"/>
              </w:rPr>
            </w:pPr>
          </w:p>
        </w:tc>
        <w:tc>
          <w:tcPr>
            <w:tcW w:w="6379" w:type="dxa"/>
            <w:tcMar>
              <w:top w:w="57" w:type="dxa"/>
              <w:bottom w:w="57" w:type="dxa"/>
            </w:tcMar>
          </w:tcPr>
          <w:p w14:paraId="2571F6C9" w14:textId="77777777" w:rsidR="00DA146D" w:rsidRPr="00685DC2" w:rsidRDefault="00DA146D" w:rsidP="00DA146D">
            <w:pPr>
              <w:rPr>
                <w:rFonts w:eastAsia="Arial Unicode MS" w:cs="Arial"/>
                <w:color w:val="000000"/>
                <w:sz w:val="20"/>
                <w:szCs w:val="20"/>
              </w:rPr>
            </w:pPr>
            <w:r w:rsidRPr="00685DC2">
              <w:rPr>
                <w:rFonts w:eastAsia="Arial Unicode MS" w:cs="Arial"/>
                <w:color w:val="000000"/>
                <w:sz w:val="20"/>
                <w:szCs w:val="20"/>
              </w:rPr>
              <w:t>Relevant professional qualification</w:t>
            </w:r>
          </w:p>
        </w:tc>
        <w:tc>
          <w:tcPr>
            <w:tcW w:w="1417" w:type="dxa"/>
            <w:tcMar>
              <w:top w:w="57" w:type="dxa"/>
              <w:bottom w:w="57" w:type="dxa"/>
            </w:tcMar>
          </w:tcPr>
          <w:p w14:paraId="20153DFD" w14:textId="77777777" w:rsidR="00DA146D" w:rsidRPr="00CC4210" w:rsidRDefault="00DA146D" w:rsidP="00DA146D">
            <w:pPr>
              <w:rPr>
                <w:rFonts w:cs="Arial"/>
                <w:sz w:val="20"/>
                <w:szCs w:val="20"/>
              </w:rPr>
            </w:pPr>
            <w:r>
              <w:rPr>
                <w:rFonts w:cs="Arial"/>
                <w:sz w:val="20"/>
                <w:szCs w:val="20"/>
              </w:rPr>
              <w:t>1</w:t>
            </w:r>
          </w:p>
        </w:tc>
      </w:tr>
      <w:tr w:rsidR="00DA146D" w14:paraId="6792FBCB" w14:textId="77777777" w:rsidTr="2F7D4F0E">
        <w:tc>
          <w:tcPr>
            <w:tcW w:w="1843" w:type="dxa"/>
            <w:tcMar>
              <w:top w:w="57" w:type="dxa"/>
              <w:bottom w:w="57" w:type="dxa"/>
            </w:tcMar>
          </w:tcPr>
          <w:p w14:paraId="64B8A551" w14:textId="61118BC4" w:rsidR="00DA146D" w:rsidRDefault="00DA146D" w:rsidP="00DA146D">
            <w:pPr>
              <w:rPr>
                <w:rFonts w:cs="Arial"/>
                <w:sz w:val="20"/>
                <w:szCs w:val="20"/>
              </w:rPr>
            </w:pPr>
          </w:p>
        </w:tc>
        <w:tc>
          <w:tcPr>
            <w:tcW w:w="6379" w:type="dxa"/>
            <w:tcMar>
              <w:top w:w="57" w:type="dxa"/>
              <w:bottom w:w="57" w:type="dxa"/>
            </w:tcMar>
          </w:tcPr>
          <w:p w14:paraId="5515A4C8" w14:textId="75AFE1F6" w:rsidR="00DA146D" w:rsidRDefault="00DA146D" w:rsidP="00DA146D">
            <w:pPr>
              <w:rPr>
                <w:rFonts w:eastAsia="Arial Unicode MS" w:cs="Arial"/>
                <w:color w:val="FF0000"/>
                <w:sz w:val="20"/>
                <w:szCs w:val="20"/>
              </w:rPr>
            </w:pPr>
            <w:r w:rsidRPr="2F7D4F0E">
              <w:rPr>
                <w:rFonts w:eastAsia="Arial Unicode MS" w:cs="Arial"/>
                <w:sz w:val="20"/>
                <w:szCs w:val="20"/>
              </w:rPr>
              <w:t>Fellowship of the HEA or equivalent teaching qualification or willingness to achieve this once appointed</w:t>
            </w:r>
          </w:p>
        </w:tc>
        <w:tc>
          <w:tcPr>
            <w:tcW w:w="1417" w:type="dxa"/>
            <w:tcMar>
              <w:top w:w="57" w:type="dxa"/>
              <w:bottom w:w="57" w:type="dxa"/>
            </w:tcMar>
          </w:tcPr>
          <w:p w14:paraId="1FABB710" w14:textId="30D55F98" w:rsidR="00DA146D" w:rsidRDefault="00DA146D" w:rsidP="00DA146D">
            <w:pPr>
              <w:rPr>
                <w:rFonts w:cs="Arial"/>
                <w:sz w:val="20"/>
                <w:szCs w:val="20"/>
              </w:rPr>
            </w:pPr>
            <w:r w:rsidRPr="2C809E8A">
              <w:rPr>
                <w:rFonts w:cs="Arial"/>
                <w:sz w:val="20"/>
                <w:szCs w:val="20"/>
              </w:rPr>
              <w:t>1</w:t>
            </w:r>
          </w:p>
        </w:tc>
      </w:tr>
      <w:tr w:rsidR="00DA146D" w:rsidRPr="00EF1B70" w14:paraId="30B27006" w14:textId="77777777" w:rsidTr="2F7D4F0E">
        <w:tc>
          <w:tcPr>
            <w:tcW w:w="1843" w:type="dxa"/>
            <w:tcMar>
              <w:top w:w="57" w:type="dxa"/>
              <w:bottom w:w="57" w:type="dxa"/>
            </w:tcMar>
          </w:tcPr>
          <w:p w14:paraId="61FB5034" w14:textId="77777777" w:rsidR="00DA146D" w:rsidRPr="00CC4210" w:rsidRDefault="00DA146D" w:rsidP="00DA146D">
            <w:pPr>
              <w:rPr>
                <w:rFonts w:cs="Arial"/>
                <w:sz w:val="20"/>
                <w:szCs w:val="20"/>
              </w:rPr>
            </w:pPr>
            <w:r>
              <w:rPr>
                <w:rFonts w:cs="Arial"/>
                <w:sz w:val="20"/>
                <w:szCs w:val="20"/>
              </w:rPr>
              <w:t>Equality and Diversity</w:t>
            </w:r>
          </w:p>
        </w:tc>
        <w:tc>
          <w:tcPr>
            <w:tcW w:w="6379" w:type="dxa"/>
            <w:tcMar>
              <w:top w:w="57" w:type="dxa"/>
              <w:bottom w:w="57" w:type="dxa"/>
            </w:tcMar>
          </w:tcPr>
          <w:p w14:paraId="0140C704" w14:textId="61DBA37A" w:rsidR="00DA146D" w:rsidRPr="00685DC2" w:rsidRDefault="00DA146D" w:rsidP="00DA146D">
            <w:pPr>
              <w:rPr>
                <w:rFonts w:eastAsia="Arial Unicode MS" w:cs="Arial"/>
                <w:color w:val="000000"/>
                <w:sz w:val="20"/>
                <w:szCs w:val="20"/>
              </w:rPr>
            </w:pPr>
            <w:r>
              <w:rPr>
                <w:rFonts w:eastAsia="Arial Unicode MS" w:cs="Arial"/>
                <w:color w:val="000000"/>
                <w:sz w:val="20"/>
                <w:szCs w:val="20"/>
              </w:rPr>
              <w:t>A commitment to equity, diversity and inclusion with the ability to role model, adhere to and advocate the University’s EDI policy</w:t>
            </w:r>
          </w:p>
        </w:tc>
        <w:tc>
          <w:tcPr>
            <w:tcW w:w="1417" w:type="dxa"/>
            <w:tcMar>
              <w:top w:w="57" w:type="dxa"/>
              <w:bottom w:w="57" w:type="dxa"/>
            </w:tcMar>
          </w:tcPr>
          <w:p w14:paraId="2D1F9C0D" w14:textId="77777777" w:rsidR="00DA146D" w:rsidRDefault="00DA146D" w:rsidP="00DA146D">
            <w:pPr>
              <w:rPr>
                <w:rFonts w:cs="Arial"/>
                <w:sz w:val="20"/>
                <w:szCs w:val="20"/>
              </w:rPr>
            </w:pPr>
            <w:r>
              <w:rPr>
                <w:rFonts w:cs="Arial"/>
                <w:sz w:val="20"/>
                <w:szCs w:val="20"/>
              </w:rPr>
              <w:t>1,3</w:t>
            </w:r>
          </w:p>
        </w:tc>
      </w:tr>
      <w:tr w:rsidR="00DA146D" w:rsidRPr="00EF1B70" w14:paraId="512E4B41" w14:textId="77777777" w:rsidTr="2F7D4F0E">
        <w:tc>
          <w:tcPr>
            <w:tcW w:w="1843" w:type="dxa"/>
            <w:tcMar>
              <w:top w:w="57" w:type="dxa"/>
              <w:bottom w:w="57" w:type="dxa"/>
            </w:tcMar>
          </w:tcPr>
          <w:p w14:paraId="4880583B" w14:textId="77777777" w:rsidR="00DA146D" w:rsidRDefault="00DA146D" w:rsidP="00DA146D">
            <w:pPr>
              <w:rPr>
                <w:rFonts w:cs="Arial"/>
                <w:sz w:val="20"/>
                <w:szCs w:val="20"/>
              </w:rPr>
            </w:pPr>
            <w:r>
              <w:rPr>
                <w:rFonts w:cs="Arial"/>
                <w:sz w:val="20"/>
                <w:szCs w:val="20"/>
              </w:rPr>
              <w:t>Other</w:t>
            </w:r>
          </w:p>
        </w:tc>
        <w:tc>
          <w:tcPr>
            <w:tcW w:w="6379" w:type="dxa"/>
            <w:tcMar>
              <w:top w:w="57" w:type="dxa"/>
              <w:bottom w:w="57" w:type="dxa"/>
            </w:tcMar>
          </w:tcPr>
          <w:p w14:paraId="7EC59A8C" w14:textId="77777777" w:rsidR="00DA146D" w:rsidRDefault="00DA146D" w:rsidP="00DA146D">
            <w:pPr>
              <w:rPr>
                <w:rFonts w:eastAsia="Arial Unicode MS" w:cs="Arial"/>
                <w:color w:val="000000"/>
                <w:sz w:val="20"/>
                <w:szCs w:val="20"/>
              </w:rPr>
            </w:pPr>
            <w:r>
              <w:rPr>
                <w:rFonts w:eastAsia="Arial Unicode MS" w:cs="Arial"/>
                <w:color w:val="000000"/>
                <w:sz w:val="20"/>
                <w:szCs w:val="20"/>
              </w:rPr>
              <w:t>Willingness to adhere to and support the University values</w:t>
            </w:r>
          </w:p>
        </w:tc>
        <w:tc>
          <w:tcPr>
            <w:tcW w:w="1417" w:type="dxa"/>
            <w:tcMar>
              <w:top w:w="57" w:type="dxa"/>
              <w:bottom w:w="57" w:type="dxa"/>
            </w:tcMar>
          </w:tcPr>
          <w:p w14:paraId="7DC6DD8C" w14:textId="77777777" w:rsidR="00DA146D" w:rsidRDefault="00DA146D" w:rsidP="00DA146D">
            <w:pPr>
              <w:rPr>
                <w:rFonts w:cs="Arial"/>
                <w:sz w:val="20"/>
                <w:szCs w:val="20"/>
              </w:rPr>
            </w:pPr>
            <w:r>
              <w:rPr>
                <w:rFonts w:cs="Arial"/>
                <w:sz w:val="20"/>
                <w:szCs w:val="20"/>
              </w:rPr>
              <w:t>1,3</w:t>
            </w:r>
          </w:p>
        </w:tc>
      </w:tr>
    </w:tbl>
    <w:p w14:paraId="7809DF24" w14:textId="77777777" w:rsidR="00030235" w:rsidRDefault="00030235" w:rsidP="00030235">
      <w:pPr>
        <w:rPr>
          <w:rFonts w:cs="Arial"/>
          <w:b/>
          <w:bCs/>
          <w:sz w:val="20"/>
          <w:szCs w:val="20"/>
        </w:rPr>
      </w:pPr>
    </w:p>
    <w:p w14:paraId="2DC262D0" w14:textId="77777777" w:rsidR="00030235" w:rsidRDefault="00030235" w:rsidP="00030235">
      <w:pPr>
        <w:rPr>
          <w:rFonts w:cs="Arial"/>
          <w:b/>
          <w:bCs/>
          <w:sz w:val="20"/>
          <w:szCs w:val="20"/>
        </w:rPr>
      </w:pPr>
    </w:p>
    <w:p w14:paraId="5B546338" w14:textId="77777777" w:rsidR="00F12FBA" w:rsidRDefault="00F12FBA" w:rsidP="00030235">
      <w:pPr>
        <w:rPr>
          <w:rFonts w:cs="Arial"/>
          <w:b/>
          <w:bCs/>
          <w:sz w:val="20"/>
          <w:szCs w:val="20"/>
        </w:rPr>
      </w:pPr>
    </w:p>
    <w:p w14:paraId="7BADD755" w14:textId="77777777" w:rsidR="00F12FBA" w:rsidRDefault="00F12FBA" w:rsidP="00030235">
      <w:pPr>
        <w:rPr>
          <w:rFonts w:cs="Arial"/>
          <w:b/>
          <w:bCs/>
          <w:sz w:val="20"/>
          <w:szCs w:val="20"/>
        </w:rPr>
      </w:pPr>
    </w:p>
    <w:p w14:paraId="222C09E4" w14:textId="77777777" w:rsidR="00F12FBA" w:rsidRPr="00EF1B70" w:rsidRDefault="00F12FBA" w:rsidP="00030235">
      <w:pPr>
        <w:rPr>
          <w:rFonts w:cs="Arial"/>
          <w:b/>
          <w:bCs/>
          <w:sz w:val="20"/>
          <w:szCs w:val="20"/>
        </w:rPr>
      </w:pPr>
    </w:p>
    <w:p w14:paraId="15558D6C" w14:textId="77777777" w:rsidR="00030235" w:rsidRDefault="00030235" w:rsidP="00030235">
      <w:pPr>
        <w:rPr>
          <w:rFonts w:cs="Arial"/>
          <w:b/>
          <w:bCs/>
          <w:sz w:val="20"/>
          <w:szCs w:val="20"/>
        </w:rPr>
      </w:pPr>
      <w:r w:rsidRPr="00EF1B70">
        <w:rPr>
          <w:rFonts w:cs="Arial"/>
          <w:b/>
          <w:bCs/>
          <w:sz w:val="20"/>
          <w:szCs w:val="20"/>
        </w:rPr>
        <w:t>Desirable Criteria</w:t>
      </w:r>
    </w:p>
    <w:p w14:paraId="02812884" w14:textId="77777777" w:rsidR="00F12FBA" w:rsidRPr="00EF1B70" w:rsidRDefault="00F12FBA" w:rsidP="00030235">
      <w:pPr>
        <w:rPr>
          <w:rFonts w:cs="Arial"/>
          <w:b/>
          <w:bCs/>
          <w:sz w:val="20"/>
          <w:szCs w:val="20"/>
        </w:rPr>
      </w:pPr>
    </w:p>
    <w:tbl>
      <w:tblPr>
        <w:tblStyle w:val="TableGrid"/>
        <w:tblW w:w="9639" w:type="dxa"/>
        <w:tblInd w:w="108" w:type="dxa"/>
        <w:tblLook w:val="04A0" w:firstRow="1" w:lastRow="0" w:firstColumn="1" w:lastColumn="0" w:noHBand="0" w:noVBand="1"/>
      </w:tblPr>
      <w:tblGrid>
        <w:gridCol w:w="1843"/>
        <w:gridCol w:w="6379"/>
        <w:gridCol w:w="1417"/>
      </w:tblGrid>
      <w:tr w:rsidR="00030235" w:rsidRPr="00EF1B70" w14:paraId="0FF3FA3B" w14:textId="77777777" w:rsidTr="2F7D4F0E">
        <w:tc>
          <w:tcPr>
            <w:tcW w:w="1843" w:type="dxa"/>
            <w:tcMar>
              <w:top w:w="57" w:type="dxa"/>
              <w:bottom w:w="57" w:type="dxa"/>
            </w:tcMar>
          </w:tcPr>
          <w:p w14:paraId="0E1F2322" w14:textId="77777777" w:rsidR="00030235" w:rsidRPr="00EF1B70" w:rsidRDefault="00030235">
            <w:pPr>
              <w:rPr>
                <w:rFonts w:cs="Arial"/>
                <w:b/>
                <w:bCs/>
                <w:sz w:val="20"/>
                <w:szCs w:val="20"/>
              </w:rPr>
            </w:pPr>
            <w:r w:rsidRPr="00EF1B70">
              <w:rPr>
                <w:rFonts w:cs="Arial"/>
                <w:b/>
                <w:bCs/>
                <w:sz w:val="20"/>
                <w:szCs w:val="20"/>
              </w:rPr>
              <w:t>Area</w:t>
            </w:r>
          </w:p>
        </w:tc>
        <w:tc>
          <w:tcPr>
            <w:tcW w:w="6379" w:type="dxa"/>
            <w:tcMar>
              <w:top w:w="57" w:type="dxa"/>
              <w:bottom w:w="57" w:type="dxa"/>
            </w:tcMar>
          </w:tcPr>
          <w:p w14:paraId="5B9379FC" w14:textId="77777777" w:rsidR="00030235" w:rsidRPr="00EF1B70" w:rsidRDefault="00030235">
            <w:pPr>
              <w:rPr>
                <w:rFonts w:cs="Arial"/>
                <w:b/>
                <w:bCs/>
                <w:sz w:val="20"/>
                <w:szCs w:val="20"/>
              </w:rPr>
            </w:pPr>
            <w:r w:rsidRPr="00EF1B70">
              <w:rPr>
                <w:rFonts w:cs="Arial"/>
                <w:b/>
                <w:bCs/>
                <w:sz w:val="20"/>
                <w:szCs w:val="20"/>
              </w:rPr>
              <w:t>Criteria</w:t>
            </w:r>
          </w:p>
        </w:tc>
        <w:tc>
          <w:tcPr>
            <w:tcW w:w="1417" w:type="dxa"/>
            <w:tcMar>
              <w:top w:w="57" w:type="dxa"/>
              <w:bottom w:w="57" w:type="dxa"/>
            </w:tcMar>
          </w:tcPr>
          <w:p w14:paraId="43BB9FF3" w14:textId="77777777" w:rsidR="00030235" w:rsidRPr="00EF1B70" w:rsidRDefault="00030235">
            <w:pPr>
              <w:rPr>
                <w:rFonts w:cs="Arial"/>
                <w:b/>
                <w:bCs/>
                <w:sz w:val="20"/>
                <w:szCs w:val="20"/>
              </w:rPr>
            </w:pPr>
            <w:r w:rsidRPr="00EF1B70">
              <w:rPr>
                <w:rFonts w:cs="Arial"/>
                <w:b/>
                <w:bCs/>
                <w:sz w:val="20"/>
                <w:szCs w:val="20"/>
              </w:rPr>
              <w:t>Stage</w:t>
            </w:r>
          </w:p>
        </w:tc>
      </w:tr>
      <w:tr w:rsidR="00030235" w:rsidRPr="00EF1B70" w14:paraId="241A7CBA" w14:textId="77777777" w:rsidTr="2F7D4F0E">
        <w:tc>
          <w:tcPr>
            <w:tcW w:w="1843" w:type="dxa"/>
            <w:tcMar>
              <w:top w:w="57" w:type="dxa"/>
              <w:bottom w:w="57" w:type="dxa"/>
            </w:tcMar>
          </w:tcPr>
          <w:p w14:paraId="1DD371D1" w14:textId="77777777" w:rsidR="00030235" w:rsidRPr="00CC4210" w:rsidRDefault="00030235">
            <w:pPr>
              <w:rPr>
                <w:rFonts w:cs="Arial"/>
                <w:sz w:val="20"/>
                <w:szCs w:val="20"/>
              </w:rPr>
            </w:pPr>
            <w:r w:rsidRPr="00CC4210">
              <w:rPr>
                <w:rFonts w:cs="Arial"/>
                <w:sz w:val="20"/>
                <w:szCs w:val="20"/>
              </w:rPr>
              <w:t>Experience</w:t>
            </w:r>
          </w:p>
        </w:tc>
        <w:tc>
          <w:tcPr>
            <w:tcW w:w="6379" w:type="dxa"/>
            <w:tcMar>
              <w:top w:w="57" w:type="dxa"/>
              <w:bottom w:w="57" w:type="dxa"/>
            </w:tcMar>
          </w:tcPr>
          <w:p w14:paraId="53C2243C" w14:textId="77777777" w:rsidR="00030235" w:rsidRPr="00CC4210" w:rsidRDefault="00030235">
            <w:pPr>
              <w:rPr>
                <w:rFonts w:cs="Arial"/>
                <w:sz w:val="20"/>
                <w:szCs w:val="20"/>
                <w:lang w:eastAsia="zh-CN"/>
              </w:rPr>
            </w:pPr>
            <w:r>
              <w:rPr>
                <w:rFonts w:cs="Arial"/>
                <w:sz w:val="20"/>
                <w:szCs w:val="20"/>
              </w:rPr>
              <w:t>Experience of leading projects</w:t>
            </w:r>
          </w:p>
        </w:tc>
        <w:tc>
          <w:tcPr>
            <w:tcW w:w="1417" w:type="dxa"/>
            <w:tcMar>
              <w:top w:w="57" w:type="dxa"/>
              <w:bottom w:w="57" w:type="dxa"/>
            </w:tcMar>
          </w:tcPr>
          <w:p w14:paraId="59F4EC4F" w14:textId="77777777" w:rsidR="00030235" w:rsidRPr="00CC4210" w:rsidRDefault="00030235">
            <w:pPr>
              <w:rPr>
                <w:rFonts w:cs="Arial"/>
                <w:sz w:val="20"/>
                <w:szCs w:val="20"/>
              </w:rPr>
            </w:pPr>
            <w:r w:rsidRPr="00CC4210">
              <w:rPr>
                <w:rFonts w:cs="Arial"/>
                <w:sz w:val="20"/>
                <w:szCs w:val="20"/>
              </w:rPr>
              <w:t>1,3</w:t>
            </w:r>
          </w:p>
        </w:tc>
      </w:tr>
      <w:tr w:rsidR="00030235" w:rsidRPr="00EF1B70" w14:paraId="19882911" w14:textId="77777777" w:rsidTr="2F7D4F0E">
        <w:tc>
          <w:tcPr>
            <w:tcW w:w="1843" w:type="dxa"/>
            <w:tcMar>
              <w:top w:w="57" w:type="dxa"/>
              <w:bottom w:w="57" w:type="dxa"/>
            </w:tcMar>
          </w:tcPr>
          <w:p w14:paraId="272F9FDF" w14:textId="77777777" w:rsidR="00030235" w:rsidRPr="00CC4210" w:rsidRDefault="00030235">
            <w:pPr>
              <w:rPr>
                <w:rFonts w:cs="Arial"/>
                <w:sz w:val="20"/>
                <w:szCs w:val="20"/>
              </w:rPr>
            </w:pPr>
          </w:p>
        </w:tc>
        <w:tc>
          <w:tcPr>
            <w:tcW w:w="6379" w:type="dxa"/>
            <w:tcMar>
              <w:top w:w="57" w:type="dxa"/>
              <w:bottom w:w="57" w:type="dxa"/>
            </w:tcMar>
          </w:tcPr>
          <w:p w14:paraId="6914FF9B" w14:textId="77777777" w:rsidR="00030235" w:rsidRDefault="00030235">
            <w:pPr>
              <w:rPr>
                <w:rFonts w:cs="Arial"/>
                <w:sz w:val="20"/>
                <w:szCs w:val="20"/>
                <w:lang w:eastAsia="zh-CN"/>
              </w:rPr>
            </w:pPr>
            <w:r>
              <w:rPr>
                <w:rFonts w:cs="Arial"/>
                <w:sz w:val="20"/>
                <w:szCs w:val="20"/>
                <w:lang w:eastAsia="zh-CN"/>
              </w:rPr>
              <w:t>Experience of using learning technologies or educational software</w:t>
            </w:r>
          </w:p>
        </w:tc>
        <w:tc>
          <w:tcPr>
            <w:tcW w:w="1417" w:type="dxa"/>
            <w:tcMar>
              <w:top w:w="57" w:type="dxa"/>
              <w:bottom w:w="57" w:type="dxa"/>
            </w:tcMar>
          </w:tcPr>
          <w:p w14:paraId="659ED617" w14:textId="77777777" w:rsidR="00030235" w:rsidRPr="00CC4210" w:rsidRDefault="00030235">
            <w:pPr>
              <w:rPr>
                <w:rFonts w:cs="Arial"/>
                <w:sz w:val="20"/>
                <w:szCs w:val="20"/>
              </w:rPr>
            </w:pPr>
            <w:r>
              <w:rPr>
                <w:rFonts w:cs="Arial"/>
                <w:sz w:val="20"/>
                <w:szCs w:val="20"/>
              </w:rPr>
              <w:t>1,3</w:t>
            </w:r>
          </w:p>
        </w:tc>
      </w:tr>
      <w:tr w:rsidR="00973655" w:rsidRPr="00EF1B70" w14:paraId="6E995B8B" w14:textId="77777777" w:rsidTr="2F7D4F0E">
        <w:tc>
          <w:tcPr>
            <w:tcW w:w="1843" w:type="dxa"/>
            <w:tcMar>
              <w:top w:w="57" w:type="dxa"/>
              <w:bottom w:w="57" w:type="dxa"/>
            </w:tcMar>
          </w:tcPr>
          <w:p w14:paraId="179C3C8E" w14:textId="77777777" w:rsidR="00973655" w:rsidRPr="00CC4210" w:rsidRDefault="00973655" w:rsidP="00973655">
            <w:pPr>
              <w:rPr>
                <w:rFonts w:cs="Arial"/>
                <w:sz w:val="20"/>
                <w:szCs w:val="20"/>
              </w:rPr>
            </w:pPr>
            <w:r w:rsidRPr="00CC4210">
              <w:rPr>
                <w:rFonts w:cs="Arial"/>
                <w:sz w:val="20"/>
                <w:szCs w:val="20"/>
              </w:rPr>
              <w:t>Skills and abilities</w:t>
            </w:r>
          </w:p>
        </w:tc>
        <w:tc>
          <w:tcPr>
            <w:tcW w:w="6379" w:type="dxa"/>
            <w:tcMar>
              <w:top w:w="57" w:type="dxa"/>
              <w:bottom w:w="57" w:type="dxa"/>
            </w:tcMar>
          </w:tcPr>
          <w:p w14:paraId="5FCBE315" w14:textId="3F6878D2" w:rsidR="00973655" w:rsidRPr="0026608B" w:rsidRDefault="00973655" w:rsidP="00973655">
            <w:pPr>
              <w:rPr>
                <w:rFonts w:cs="Arial"/>
                <w:sz w:val="20"/>
                <w:szCs w:val="20"/>
                <w:lang w:eastAsia="zh-CN"/>
              </w:rPr>
            </w:pPr>
            <w:r w:rsidRPr="00685DC2">
              <w:rPr>
                <w:rFonts w:cs="Arial"/>
                <w:sz w:val="20"/>
                <w:szCs w:val="20"/>
                <w:lang w:eastAsia="zh-CN"/>
              </w:rPr>
              <w:t xml:space="preserve">Knowledge </w:t>
            </w:r>
            <w:r>
              <w:rPr>
                <w:rFonts w:cs="Arial"/>
                <w:sz w:val="20"/>
                <w:szCs w:val="20"/>
                <w:lang w:eastAsia="zh-CN"/>
              </w:rPr>
              <w:t xml:space="preserve">and understanding of the Higher Education environment </w:t>
            </w:r>
          </w:p>
        </w:tc>
        <w:tc>
          <w:tcPr>
            <w:tcW w:w="1417" w:type="dxa"/>
            <w:tcMar>
              <w:top w:w="57" w:type="dxa"/>
              <w:bottom w:w="57" w:type="dxa"/>
            </w:tcMar>
          </w:tcPr>
          <w:p w14:paraId="2BD3921E" w14:textId="77777777" w:rsidR="00973655" w:rsidRPr="00CC4210" w:rsidRDefault="00973655" w:rsidP="00973655">
            <w:pPr>
              <w:rPr>
                <w:rFonts w:cs="Arial"/>
                <w:sz w:val="20"/>
                <w:szCs w:val="20"/>
              </w:rPr>
            </w:pPr>
            <w:r w:rsidRPr="00CC4210">
              <w:rPr>
                <w:rFonts w:cs="Arial"/>
                <w:sz w:val="20"/>
                <w:szCs w:val="20"/>
              </w:rPr>
              <w:t>1,3</w:t>
            </w:r>
          </w:p>
        </w:tc>
      </w:tr>
    </w:tbl>
    <w:p w14:paraId="5D9A9562" w14:textId="77777777" w:rsidR="00030235" w:rsidRDefault="00030235" w:rsidP="00030235">
      <w:pPr>
        <w:pStyle w:val="Heading1"/>
        <w:spacing w:before="0" w:line="276" w:lineRule="auto"/>
        <w:rPr>
          <w:rFonts w:ascii="Arial" w:hAnsi="Arial" w:cs="Arial"/>
          <w:sz w:val="20"/>
          <w:szCs w:val="20"/>
        </w:rPr>
      </w:pPr>
    </w:p>
    <w:p w14:paraId="0E61CB6A" w14:textId="77777777" w:rsidR="00030235" w:rsidRPr="000114BC" w:rsidRDefault="00030235" w:rsidP="00030235">
      <w:pPr>
        <w:pStyle w:val="Heading1"/>
        <w:spacing w:before="0" w:line="276" w:lineRule="auto"/>
        <w:rPr>
          <w:rFonts w:ascii="Arial" w:hAnsi="Arial" w:cs="Arial"/>
          <w:color w:val="7030A0"/>
          <w:spacing w:val="-1"/>
          <w:sz w:val="24"/>
          <w:szCs w:val="24"/>
        </w:rPr>
      </w:pPr>
      <w:r w:rsidRPr="000114BC">
        <w:rPr>
          <w:rFonts w:ascii="Arial" w:hAnsi="Arial" w:cs="Arial"/>
          <w:color w:val="7030A0"/>
          <w:spacing w:val="-1"/>
          <w:sz w:val="24"/>
          <w:szCs w:val="24"/>
        </w:rPr>
        <w:t>Conditions</w:t>
      </w:r>
      <w:r w:rsidRPr="000114BC">
        <w:rPr>
          <w:rFonts w:ascii="Arial" w:hAnsi="Arial" w:cs="Arial"/>
          <w:color w:val="7030A0"/>
          <w:sz w:val="24"/>
          <w:szCs w:val="24"/>
        </w:rPr>
        <w:t xml:space="preserve"> of</w:t>
      </w:r>
      <w:r w:rsidRPr="000114BC">
        <w:rPr>
          <w:rFonts w:ascii="Arial" w:hAnsi="Arial" w:cs="Arial"/>
          <w:color w:val="7030A0"/>
          <w:spacing w:val="-1"/>
          <w:sz w:val="24"/>
          <w:szCs w:val="24"/>
        </w:rPr>
        <w:t xml:space="preserve"> Service</w:t>
      </w:r>
    </w:p>
    <w:p w14:paraId="58C549D1" w14:textId="77777777" w:rsidR="00030235" w:rsidRPr="000114BC" w:rsidRDefault="00030235" w:rsidP="00030235">
      <w:pPr>
        <w:rPr>
          <w:color w:val="7030A0"/>
        </w:rPr>
      </w:pPr>
    </w:p>
    <w:p w14:paraId="23ADCC7E" w14:textId="6A47A7D9" w:rsidR="00030235" w:rsidRPr="00EF1B70" w:rsidRDefault="00030235" w:rsidP="00030235">
      <w:pPr>
        <w:rPr>
          <w:rFonts w:cs="Arial"/>
          <w:sz w:val="20"/>
          <w:szCs w:val="20"/>
        </w:rPr>
      </w:pPr>
      <w:r w:rsidRPr="00EF1B70">
        <w:rPr>
          <w:rFonts w:cs="Arial"/>
          <w:sz w:val="20"/>
          <w:szCs w:val="20"/>
        </w:rPr>
        <w:t xml:space="preserve">The position is </w:t>
      </w:r>
      <w:r w:rsidR="007E37C4">
        <w:rPr>
          <w:rFonts w:cs="Arial"/>
          <w:sz w:val="20"/>
          <w:szCs w:val="20"/>
        </w:rPr>
        <w:t xml:space="preserve">PART TIME </w:t>
      </w:r>
      <w:r w:rsidR="00147B12">
        <w:rPr>
          <w:rFonts w:cs="Arial"/>
          <w:sz w:val="20"/>
          <w:szCs w:val="20"/>
        </w:rPr>
        <w:t>(</w:t>
      </w:r>
      <w:r w:rsidR="007E37C4">
        <w:rPr>
          <w:rFonts w:cs="Arial"/>
          <w:sz w:val="20"/>
          <w:szCs w:val="20"/>
        </w:rPr>
        <w:t>0.8</w:t>
      </w:r>
      <w:r w:rsidR="00147B12">
        <w:rPr>
          <w:rFonts w:cs="Arial"/>
          <w:sz w:val="20"/>
          <w:szCs w:val="20"/>
        </w:rPr>
        <w:t xml:space="preserve"> FTE</w:t>
      </w:r>
      <w:r w:rsidR="007E37C4">
        <w:rPr>
          <w:rFonts w:cs="Arial"/>
          <w:sz w:val="20"/>
          <w:szCs w:val="20"/>
        </w:rPr>
        <w:t>)</w:t>
      </w:r>
      <w:r>
        <w:rPr>
          <w:rFonts w:cs="Arial"/>
          <w:sz w:val="20"/>
          <w:szCs w:val="20"/>
        </w:rPr>
        <w:t>, PERMANANT</w:t>
      </w:r>
      <w:r w:rsidRPr="00EF1B70">
        <w:rPr>
          <w:rFonts w:cs="Arial"/>
          <w:sz w:val="20"/>
          <w:szCs w:val="20"/>
        </w:rPr>
        <w:t xml:space="preserve">. Salary will be on </w:t>
      </w:r>
      <w:r>
        <w:rPr>
          <w:rFonts w:cs="Arial"/>
          <w:sz w:val="20"/>
          <w:szCs w:val="20"/>
        </w:rPr>
        <w:t>MANAGEMENT AND SPECIALIST GRADE MA6</w:t>
      </w:r>
      <w:r w:rsidRPr="00EF1B70">
        <w:rPr>
          <w:rFonts w:cs="Arial"/>
          <w:sz w:val="20"/>
          <w:szCs w:val="20"/>
        </w:rPr>
        <w:t xml:space="preserve">, </w:t>
      </w:r>
      <w:r>
        <w:rPr>
          <w:rFonts w:cs="Arial"/>
          <w:sz w:val="20"/>
          <w:szCs w:val="20"/>
        </w:rPr>
        <w:t>£3</w:t>
      </w:r>
      <w:r w:rsidR="007E37C4">
        <w:rPr>
          <w:rFonts w:cs="Arial"/>
          <w:sz w:val="20"/>
          <w:szCs w:val="20"/>
        </w:rPr>
        <w:t xml:space="preserve">3,966- </w:t>
      </w:r>
      <w:r w:rsidR="00DD4A85">
        <w:rPr>
          <w:rFonts w:cs="Arial"/>
          <w:sz w:val="20"/>
          <w:szCs w:val="20"/>
        </w:rPr>
        <w:t xml:space="preserve">44,263 </w:t>
      </w:r>
      <w:r w:rsidRPr="00EF1B70">
        <w:rPr>
          <w:rFonts w:cs="Arial"/>
          <w:sz w:val="20"/>
          <w:szCs w:val="20"/>
        </w:rPr>
        <w:t xml:space="preserve">per annum, </w:t>
      </w:r>
      <w:r w:rsidR="00DD4A85">
        <w:rPr>
          <w:rFonts w:cs="Arial"/>
          <w:sz w:val="20"/>
          <w:szCs w:val="20"/>
        </w:rPr>
        <w:t xml:space="preserve">pro-rata, </w:t>
      </w:r>
      <w:r w:rsidRPr="00EF1B70">
        <w:rPr>
          <w:rFonts w:cs="Arial"/>
          <w:sz w:val="20"/>
          <w:szCs w:val="20"/>
        </w:rPr>
        <w:t xml:space="preserve">at a </w:t>
      </w:r>
      <w:r w:rsidRPr="00F602CC">
        <w:rPr>
          <w:sz w:val="20"/>
          <w:szCs w:val="20"/>
        </w:rPr>
        <w:t>starting salary to be confirmed on offer of appointment</w:t>
      </w:r>
      <w:r w:rsidRPr="00F602CC">
        <w:rPr>
          <w:rFonts w:cs="Arial"/>
          <w:sz w:val="20"/>
          <w:szCs w:val="20"/>
        </w:rPr>
        <w:t>.</w:t>
      </w:r>
    </w:p>
    <w:p w14:paraId="5D8AB106" w14:textId="77777777" w:rsidR="00030235" w:rsidRDefault="00030235" w:rsidP="00030235">
      <w:pPr>
        <w:rPr>
          <w:rFonts w:cs="Arial"/>
          <w:sz w:val="20"/>
          <w:szCs w:val="20"/>
        </w:rPr>
      </w:pPr>
      <w:r w:rsidRPr="00EF1B70">
        <w:rPr>
          <w:rFonts w:cs="Arial"/>
          <w:sz w:val="20"/>
          <w:szCs w:val="20"/>
        </w:rPr>
        <w:t xml:space="preserve">The appointment will be subject to the University’s normal Terms and Conditions of Employment for </w:t>
      </w:r>
      <w:r>
        <w:rPr>
          <w:rFonts w:cs="Arial"/>
          <w:sz w:val="20"/>
          <w:szCs w:val="20"/>
        </w:rPr>
        <w:t>Operational and Administrative</w:t>
      </w:r>
      <w:r w:rsidRPr="00EF1B70">
        <w:rPr>
          <w:rFonts w:cs="Arial"/>
          <w:sz w:val="20"/>
          <w:szCs w:val="20"/>
        </w:rPr>
        <w:t xml:space="preserve"> staff, details of which can be found </w:t>
      </w:r>
      <w:hyperlink r:id="rId11" w:history="1">
        <w:r w:rsidRPr="00EF1B70">
          <w:rPr>
            <w:rStyle w:val="Hyperlink"/>
            <w:rFonts w:cs="Arial"/>
            <w:sz w:val="20"/>
            <w:szCs w:val="20"/>
          </w:rPr>
          <w:t>here</w:t>
        </w:r>
      </w:hyperlink>
      <w:r w:rsidRPr="00EF1B70">
        <w:rPr>
          <w:rFonts w:cs="Arial"/>
          <w:sz w:val="20"/>
          <w:szCs w:val="20"/>
        </w:rPr>
        <w:t>.</w:t>
      </w:r>
    </w:p>
    <w:p w14:paraId="2CB61650" w14:textId="77777777" w:rsidR="00030235" w:rsidRDefault="00030235" w:rsidP="00030235">
      <w:pPr>
        <w:rPr>
          <w:rFonts w:cs="Arial"/>
          <w:sz w:val="20"/>
          <w:szCs w:val="20"/>
        </w:rPr>
      </w:pPr>
    </w:p>
    <w:p w14:paraId="6082BA73" w14:textId="77777777" w:rsidR="00030235" w:rsidRDefault="00030235" w:rsidP="00030235">
      <w:pPr>
        <w:pStyle w:val="Default"/>
        <w:rPr>
          <w:i/>
          <w:iCs/>
          <w:sz w:val="20"/>
          <w:szCs w:val="20"/>
        </w:rPr>
      </w:pPr>
      <w:r w:rsidRPr="00CA3269">
        <w:rPr>
          <w:sz w:val="20"/>
          <w:szCs w:val="20"/>
        </w:rPr>
        <w:t xml:space="preserve">The University is committed to enabling staff to maintain a healthy work-home balance and has a number of family-friendly policies which are available at </w:t>
      </w:r>
      <w:hyperlink r:id="rId12" w:history="1">
        <w:r w:rsidRPr="00730628">
          <w:rPr>
            <w:rStyle w:val="Hyperlink"/>
            <w:sz w:val="20"/>
            <w:szCs w:val="20"/>
          </w:rPr>
          <w:t>http://www.lboro.ac.uk/services/hr/a-z/family-leave-policy-and-procedure---page.html</w:t>
        </w:r>
      </w:hyperlink>
    </w:p>
    <w:p w14:paraId="1237C13F" w14:textId="77777777" w:rsidR="00030235" w:rsidRPr="0048471D" w:rsidRDefault="00030235" w:rsidP="00030235">
      <w:pPr>
        <w:pStyle w:val="Default"/>
        <w:rPr>
          <w:sz w:val="20"/>
          <w:szCs w:val="20"/>
        </w:rPr>
      </w:pPr>
    </w:p>
    <w:p w14:paraId="7FFD3DD6" w14:textId="77777777" w:rsidR="00030235" w:rsidRPr="00CA3269" w:rsidRDefault="00030235" w:rsidP="00030235">
      <w:pPr>
        <w:pStyle w:val="Default"/>
        <w:rPr>
          <w:color w:val="0000FF"/>
          <w:sz w:val="20"/>
          <w:szCs w:val="20"/>
        </w:rPr>
      </w:pPr>
      <w:r w:rsidRPr="00CA3269">
        <w:rPr>
          <w:color w:val="auto"/>
          <w:sz w:val="20"/>
          <w:szCs w:val="20"/>
        </w:rPr>
        <w:t xml:space="preserve">We also offer an on-campus nursery with subsidised places, subsidised places at local holiday clubs and a childcare voucher scheme (further details are available at: </w:t>
      </w:r>
      <w:hyperlink r:id="rId13" w:history="1">
        <w:r w:rsidRPr="00CA3269">
          <w:rPr>
            <w:rStyle w:val="Hyperlink"/>
            <w:sz w:val="20"/>
            <w:szCs w:val="20"/>
          </w:rPr>
          <w:t>http://www.lboro.ac.uk/services/hr/a-z/childcare-information---page.html</w:t>
        </w:r>
      </w:hyperlink>
    </w:p>
    <w:p w14:paraId="313A4489" w14:textId="77777777" w:rsidR="00030235" w:rsidRPr="00CA3269" w:rsidRDefault="00030235" w:rsidP="00030235">
      <w:pPr>
        <w:pStyle w:val="Default"/>
        <w:rPr>
          <w:color w:val="0000FF"/>
          <w:sz w:val="20"/>
          <w:szCs w:val="20"/>
        </w:rPr>
      </w:pPr>
      <w:r w:rsidRPr="00CA3269">
        <w:rPr>
          <w:color w:val="0000FF"/>
          <w:sz w:val="20"/>
          <w:szCs w:val="20"/>
        </w:rPr>
        <w:t xml:space="preserve"> </w:t>
      </w:r>
    </w:p>
    <w:p w14:paraId="2364171C" w14:textId="77777777" w:rsidR="00030235" w:rsidRPr="00CA3269" w:rsidRDefault="00030235" w:rsidP="00030235">
      <w:pPr>
        <w:pStyle w:val="Default"/>
        <w:rPr>
          <w:sz w:val="20"/>
          <w:szCs w:val="20"/>
        </w:rPr>
      </w:pPr>
      <w:r w:rsidRPr="00CA3269">
        <w:rPr>
          <w:sz w:val="20"/>
          <w:szCs w:val="20"/>
        </w:rPr>
        <w:t xml:space="preserve">In addition, the University is supportive, wherever possible, of flexible working arrangements. </w:t>
      </w:r>
    </w:p>
    <w:p w14:paraId="51D750C2" w14:textId="77777777" w:rsidR="00030235" w:rsidRPr="00CA3269" w:rsidRDefault="00030235" w:rsidP="00030235">
      <w:pPr>
        <w:rPr>
          <w:rFonts w:cs="Arial"/>
          <w:sz w:val="20"/>
          <w:szCs w:val="20"/>
        </w:rPr>
      </w:pPr>
      <w:r w:rsidRPr="00CA3269">
        <w:rPr>
          <w:sz w:val="20"/>
          <w:szCs w:val="20"/>
        </w:rPr>
        <w:t>We also strive to create a culture that supports equality and celebrates diversity throughout the campus. The University holds a Bronze Athena SWAN award which recognises the importance of support for women at all stages of their academic career. For further information on Athena SWAN see</w:t>
      </w:r>
      <w:r>
        <w:rPr>
          <w:sz w:val="20"/>
          <w:szCs w:val="20"/>
        </w:rPr>
        <w:t xml:space="preserve"> </w:t>
      </w:r>
      <w:hyperlink r:id="rId14" w:history="1">
        <w:r w:rsidRPr="00FD6C46">
          <w:rPr>
            <w:rStyle w:val="Hyperlink"/>
            <w:rFonts w:cs="Arial"/>
            <w:sz w:val="20"/>
            <w:szCs w:val="20"/>
            <w:lang w:eastAsia="zh-CN"/>
          </w:rPr>
          <w:t>http://www.lboro.ac.uk/services/hr/athena-swan/</w:t>
        </w:r>
      </w:hyperlink>
    </w:p>
    <w:p w14:paraId="4C41F62C" w14:textId="77777777" w:rsidR="00030235" w:rsidRPr="00EF1B70" w:rsidRDefault="00030235" w:rsidP="00030235">
      <w:pPr>
        <w:rPr>
          <w:rFonts w:cs="Arial"/>
          <w:sz w:val="20"/>
          <w:szCs w:val="20"/>
        </w:rPr>
      </w:pPr>
    </w:p>
    <w:p w14:paraId="198DCBB4" w14:textId="77777777" w:rsidR="00030235" w:rsidRDefault="00030235" w:rsidP="00030235">
      <w:pPr>
        <w:pStyle w:val="Heading1"/>
        <w:spacing w:before="0" w:line="276" w:lineRule="auto"/>
        <w:rPr>
          <w:rFonts w:ascii="Arial" w:hAnsi="Arial" w:cs="Arial"/>
          <w:color w:val="361163"/>
          <w:spacing w:val="-1"/>
          <w:sz w:val="24"/>
          <w:szCs w:val="24"/>
        </w:rPr>
      </w:pPr>
      <w:r w:rsidRPr="006A4E1F">
        <w:rPr>
          <w:rFonts w:ascii="Arial" w:hAnsi="Arial" w:cs="Arial"/>
          <w:color w:val="361163"/>
          <w:sz w:val="24"/>
          <w:szCs w:val="24"/>
        </w:rPr>
        <w:t xml:space="preserve">Informal </w:t>
      </w:r>
      <w:r w:rsidRPr="006A4E1F">
        <w:rPr>
          <w:rFonts w:ascii="Arial" w:hAnsi="Arial" w:cs="Arial"/>
          <w:color w:val="361163"/>
          <w:spacing w:val="-1"/>
          <w:sz w:val="24"/>
          <w:szCs w:val="24"/>
        </w:rPr>
        <w:t>Enquiries</w:t>
      </w:r>
    </w:p>
    <w:p w14:paraId="6FCC8A6F" w14:textId="77777777" w:rsidR="00030235" w:rsidRPr="00F602CC" w:rsidRDefault="00030235" w:rsidP="00030235"/>
    <w:p w14:paraId="14E7C08F" w14:textId="21B2D781" w:rsidR="00030235" w:rsidRPr="00F05928" w:rsidRDefault="00030235" w:rsidP="00030235">
      <w:pPr>
        <w:rPr>
          <w:rFonts w:cs="Arial"/>
          <w:bCs/>
          <w:sz w:val="20"/>
          <w:szCs w:val="20"/>
        </w:rPr>
      </w:pPr>
      <w:r w:rsidRPr="00EF1B70">
        <w:rPr>
          <w:rFonts w:cs="Arial"/>
          <w:sz w:val="20"/>
          <w:szCs w:val="20"/>
        </w:rPr>
        <w:t xml:space="preserve">Informal enquiries should be made to </w:t>
      </w:r>
      <w:bookmarkStart w:id="1" w:name="_Hlk161398778"/>
      <w:r w:rsidR="00DD4A85">
        <w:rPr>
          <w:rFonts w:cs="Arial"/>
          <w:bCs/>
          <w:sz w:val="20"/>
          <w:szCs w:val="20"/>
        </w:rPr>
        <w:t>Jen De Lillo</w:t>
      </w:r>
      <w:r w:rsidR="00BA6C8F">
        <w:rPr>
          <w:sz w:val="20"/>
          <w:szCs w:val="20"/>
        </w:rPr>
        <w:t xml:space="preserve">, Academic </w:t>
      </w:r>
      <w:r w:rsidR="00DD4A85">
        <w:rPr>
          <w:sz w:val="20"/>
          <w:szCs w:val="20"/>
        </w:rPr>
        <w:t>Experience Lead</w:t>
      </w:r>
      <w:r w:rsidR="00BC0F31">
        <w:rPr>
          <w:sz w:val="20"/>
          <w:szCs w:val="20"/>
        </w:rPr>
        <w:t xml:space="preserve">, University Library: </w:t>
      </w:r>
      <w:hyperlink r:id="rId15" w:history="1">
        <w:r w:rsidR="00270646" w:rsidRPr="00A24601">
          <w:rPr>
            <w:rStyle w:val="Hyperlink"/>
            <w:sz w:val="20"/>
            <w:szCs w:val="20"/>
          </w:rPr>
          <w:t>J.De-Lillo@lboro.ac.uk</w:t>
        </w:r>
      </w:hyperlink>
      <w:r w:rsidR="005253CC">
        <w:rPr>
          <w:sz w:val="20"/>
          <w:szCs w:val="20"/>
        </w:rPr>
        <w:t xml:space="preserve"> or </w:t>
      </w:r>
      <w:r w:rsidRPr="00F05928">
        <w:rPr>
          <w:sz w:val="20"/>
          <w:szCs w:val="20"/>
        </w:rPr>
        <w:t>01509 22</w:t>
      </w:r>
      <w:r>
        <w:rPr>
          <w:sz w:val="20"/>
          <w:szCs w:val="20"/>
        </w:rPr>
        <w:t>2</w:t>
      </w:r>
      <w:r w:rsidR="00096BB2">
        <w:rPr>
          <w:sz w:val="20"/>
          <w:szCs w:val="20"/>
        </w:rPr>
        <w:t>674</w:t>
      </w:r>
      <w:r w:rsidR="00147B12">
        <w:rPr>
          <w:sz w:val="20"/>
          <w:szCs w:val="20"/>
        </w:rPr>
        <w:t>.</w:t>
      </w:r>
    </w:p>
    <w:bookmarkEnd w:id="1"/>
    <w:p w14:paraId="19D2E7B9" w14:textId="77777777" w:rsidR="00030235" w:rsidRPr="00F05928" w:rsidRDefault="00030235" w:rsidP="00030235">
      <w:pPr>
        <w:pStyle w:val="BodyText"/>
        <w:spacing w:line="276" w:lineRule="auto"/>
        <w:ind w:left="0" w:firstLine="0"/>
        <w:rPr>
          <w:rFonts w:cs="Arial"/>
          <w:spacing w:val="-1"/>
          <w:sz w:val="20"/>
          <w:szCs w:val="20"/>
          <w:lang w:val="en-GB"/>
        </w:rPr>
      </w:pPr>
    </w:p>
    <w:p w14:paraId="60D81196" w14:textId="77777777" w:rsidR="000114BC" w:rsidRPr="000114BC" w:rsidRDefault="000114BC" w:rsidP="00030235">
      <w:pPr>
        <w:pStyle w:val="BodyText"/>
        <w:spacing w:line="276" w:lineRule="auto"/>
        <w:ind w:left="0" w:firstLine="0"/>
        <w:rPr>
          <w:b/>
          <w:bCs/>
          <w:color w:val="7030A0"/>
          <w:sz w:val="20"/>
          <w:szCs w:val="20"/>
        </w:rPr>
      </w:pPr>
      <w:r w:rsidRPr="000114BC">
        <w:rPr>
          <w:b/>
          <w:bCs/>
          <w:color w:val="7030A0"/>
        </w:rPr>
        <w:t>Applications</w:t>
      </w:r>
      <w:r w:rsidRPr="000114BC">
        <w:rPr>
          <w:b/>
          <w:bCs/>
          <w:color w:val="7030A0"/>
          <w:sz w:val="20"/>
          <w:szCs w:val="20"/>
        </w:rPr>
        <w:t xml:space="preserve"> </w:t>
      </w:r>
    </w:p>
    <w:p w14:paraId="78728F96" w14:textId="77777777" w:rsidR="000114BC" w:rsidRDefault="000114BC" w:rsidP="00030235">
      <w:pPr>
        <w:pStyle w:val="BodyText"/>
        <w:spacing w:line="276" w:lineRule="auto"/>
        <w:ind w:left="0" w:firstLine="0"/>
        <w:rPr>
          <w:sz w:val="20"/>
          <w:szCs w:val="20"/>
        </w:rPr>
      </w:pPr>
    </w:p>
    <w:p w14:paraId="4B105968" w14:textId="75BF2589" w:rsidR="00030235" w:rsidRPr="000114BC" w:rsidRDefault="000114BC" w:rsidP="00030235">
      <w:pPr>
        <w:pStyle w:val="BodyText"/>
        <w:spacing w:line="276" w:lineRule="auto"/>
        <w:ind w:left="0" w:firstLine="0"/>
        <w:rPr>
          <w:rFonts w:cs="Arial"/>
          <w:spacing w:val="-1"/>
          <w:sz w:val="20"/>
          <w:szCs w:val="20"/>
        </w:rPr>
      </w:pPr>
      <w:r w:rsidRPr="000114BC">
        <w:rPr>
          <w:sz w:val="20"/>
          <w:szCs w:val="20"/>
        </w:rPr>
        <w:t>The closing date for receipt of applications is Sunday</w:t>
      </w:r>
      <w:r>
        <w:rPr>
          <w:sz w:val="20"/>
          <w:szCs w:val="20"/>
        </w:rPr>
        <w:t xml:space="preserve"> 28</w:t>
      </w:r>
      <w:r w:rsidRPr="000114BC">
        <w:rPr>
          <w:sz w:val="20"/>
          <w:szCs w:val="20"/>
          <w:vertAlign w:val="superscript"/>
        </w:rPr>
        <w:t>th</w:t>
      </w:r>
      <w:r w:rsidRPr="000114BC">
        <w:rPr>
          <w:sz w:val="20"/>
          <w:szCs w:val="20"/>
        </w:rPr>
        <w:t xml:space="preserve"> April 2024. Interviews will be held on </w:t>
      </w:r>
      <w:r>
        <w:rPr>
          <w:sz w:val="20"/>
          <w:szCs w:val="20"/>
        </w:rPr>
        <w:t>Friday 17</w:t>
      </w:r>
      <w:r w:rsidRPr="000114BC">
        <w:rPr>
          <w:sz w:val="20"/>
          <w:szCs w:val="20"/>
          <w:vertAlign w:val="superscript"/>
        </w:rPr>
        <w:t>th</w:t>
      </w:r>
      <w:r>
        <w:rPr>
          <w:sz w:val="20"/>
          <w:szCs w:val="20"/>
        </w:rPr>
        <w:t xml:space="preserve"> May 2024</w:t>
      </w:r>
      <w:r w:rsidRPr="000114BC">
        <w:rPr>
          <w:sz w:val="20"/>
          <w:szCs w:val="20"/>
        </w:rPr>
        <w:t>.</w:t>
      </w:r>
    </w:p>
    <w:p w14:paraId="4D42C345" w14:textId="77777777" w:rsidR="00030235" w:rsidRDefault="00030235" w:rsidP="00030235">
      <w:pPr>
        <w:pStyle w:val="BodyText"/>
        <w:spacing w:line="276" w:lineRule="auto"/>
        <w:ind w:left="0" w:firstLine="0"/>
        <w:rPr>
          <w:rFonts w:cs="Arial"/>
          <w:spacing w:val="-1"/>
          <w:sz w:val="20"/>
          <w:szCs w:val="20"/>
        </w:rPr>
      </w:pPr>
    </w:p>
    <w:p w14:paraId="154A1BC4" w14:textId="77777777" w:rsidR="00030235" w:rsidRPr="006A4E1F" w:rsidRDefault="00030235" w:rsidP="00030235">
      <w:pPr>
        <w:spacing w:line="276" w:lineRule="auto"/>
      </w:pPr>
    </w:p>
    <w:p w14:paraId="5717DEAE" w14:textId="77777777" w:rsidR="00030235" w:rsidRDefault="00030235" w:rsidP="00030235">
      <w:pPr>
        <w:pStyle w:val="BodyText"/>
        <w:spacing w:line="276" w:lineRule="auto"/>
        <w:ind w:left="100" w:right="112" w:firstLine="0"/>
      </w:pPr>
    </w:p>
    <w:p w14:paraId="49C6A70E" w14:textId="77777777" w:rsidR="00030235" w:rsidRPr="006A4E1F" w:rsidRDefault="00030235" w:rsidP="00030235">
      <w:pPr>
        <w:spacing w:line="276" w:lineRule="auto"/>
        <w:rPr>
          <w:lang w:val="en-US"/>
        </w:rPr>
      </w:pPr>
    </w:p>
    <w:p w14:paraId="6503A8DD" w14:textId="77777777" w:rsidR="00030235" w:rsidRDefault="00030235" w:rsidP="00030235">
      <w:pPr>
        <w:pStyle w:val="BodyText"/>
        <w:spacing w:before="120" w:line="276" w:lineRule="auto"/>
        <w:ind w:left="100" w:right="200" w:firstLine="0"/>
        <w:rPr>
          <w:rFonts w:cs="Arial"/>
        </w:rPr>
      </w:pPr>
    </w:p>
    <w:p w14:paraId="58720BE3" w14:textId="77777777" w:rsidR="00030235" w:rsidRDefault="00030235" w:rsidP="00030235">
      <w:pPr>
        <w:spacing w:before="8" w:line="276" w:lineRule="auto"/>
        <w:rPr>
          <w:rFonts w:eastAsia="Arial" w:cs="Arial"/>
          <w:i/>
          <w:sz w:val="28"/>
          <w:szCs w:val="28"/>
        </w:rPr>
      </w:pPr>
    </w:p>
    <w:p w14:paraId="2A3EE8FF" w14:textId="77777777" w:rsidR="00030235" w:rsidRPr="006A4E1F" w:rsidRDefault="00030235" w:rsidP="00030235">
      <w:pPr>
        <w:spacing w:line="276" w:lineRule="auto"/>
      </w:pPr>
    </w:p>
    <w:p w14:paraId="4A7D36D5" w14:textId="77777777" w:rsidR="00030235" w:rsidRPr="006A4E1F" w:rsidRDefault="00030235" w:rsidP="00030235">
      <w:pPr>
        <w:pStyle w:val="BodyText"/>
        <w:tabs>
          <w:tab w:val="left" w:pos="981"/>
        </w:tabs>
        <w:spacing w:line="276" w:lineRule="auto"/>
        <w:ind w:left="0" w:right="1211" w:firstLine="0"/>
        <w:rPr>
          <w:rFonts w:cs="Arial"/>
          <w:sz w:val="20"/>
          <w:szCs w:val="20"/>
        </w:rPr>
      </w:pPr>
    </w:p>
    <w:p w14:paraId="40AD6C0F" w14:textId="77777777" w:rsidR="00030235" w:rsidRPr="006A4E1F" w:rsidRDefault="00030235" w:rsidP="00030235">
      <w:pPr>
        <w:spacing w:line="276" w:lineRule="auto"/>
        <w:rPr>
          <w:rFonts w:cs="Arial"/>
          <w:b/>
          <w:spacing w:val="-1"/>
          <w:sz w:val="20"/>
          <w:szCs w:val="20"/>
          <w:lang w:val="en-US"/>
        </w:rPr>
      </w:pPr>
    </w:p>
    <w:p w14:paraId="58175DC1" w14:textId="77777777" w:rsidR="00030235" w:rsidRPr="006A4E1F" w:rsidRDefault="00030235" w:rsidP="00030235">
      <w:pPr>
        <w:pStyle w:val="BodyText"/>
        <w:spacing w:line="276" w:lineRule="auto"/>
        <w:ind w:left="0" w:firstLine="0"/>
        <w:rPr>
          <w:rFonts w:cs="Arial"/>
          <w:sz w:val="20"/>
          <w:szCs w:val="20"/>
        </w:rPr>
      </w:pPr>
    </w:p>
    <w:p w14:paraId="13749AF2" w14:textId="77777777" w:rsidR="00030235" w:rsidRPr="006A4E1F" w:rsidRDefault="00030235" w:rsidP="00030235">
      <w:pPr>
        <w:spacing w:line="276" w:lineRule="auto"/>
        <w:rPr>
          <w:rFonts w:eastAsia="Arial" w:cs="Arial"/>
          <w:sz w:val="20"/>
          <w:szCs w:val="20"/>
        </w:rPr>
      </w:pPr>
    </w:p>
    <w:p w14:paraId="7B68E39E" w14:textId="77777777" w:rsidR="00030235" w:rsidRPr="006A4E1F" w:rsidRDefault="00030235" w:rsidP="00030235">
      <w:pPr>
        <w:pStyle w:val="BodyText"/>
        <w:spacing w:line="276" w:lineRule="auto"/>
        <w:ind w:left="0" w:right="373" w:firstLine="0"/>
        <w:rPr>
          <w:rFonts w:cs="Arial"/>
          <w:sz w:val="20"/>
          <w:szCs w:val="20"/>
          <w:lang w:val="en-GB"/>
        </w:rPr>
      </w:pPr>
    </w:p>
    <w:p w14:paraId="01F11CF6" w14:textId="77777777" w:rsidR="00030235" w:rsidRPr="006A4E1F" w:rsidRDefault="00030235" w:rsidP="00030235">
      <w:pPr>
        <w:spacing w:line="276" w:lineRule="auto"/>
        <w:rPr>
          <w:rFonts w:cs="Arial"/>
          <w:sz w:val="20"/>
          <w:szCs w:val="20"/>
          <w:lang w:val="en-US"/>
        </w:rPr>
      </w:pPr>
    </w:p>
    <w:p w14:paraId="19F0C6E3" w14:textId="77777777" w:rsidR="00030235" w:rsidRPr="00755D44" w:rsidRDefault="00030235" w:rsidP="00030235">
      <w:pPr>
        <w:spacing w:before="960" w:line="276" w:lineRule="auto"/>
        <w:rPr>
          <w:rFonts w:cs="Arial"/>
          <w:sz w:val="20"/>
          <w:szCs w:val="20"/>
          <w:lang w:val="en-US"/>
        </w:rPr>
      </w:pPr>
    </w:p>
    <w:p w14:paraId="4084FA24" w14:textId="77777777" w:rsidR="00564EBA" w:rsidRDefault="00564EBA"/>
    <w:sectPr w:rsidR="00564EBA">
      <w:headerReference w:type="even" r:id="rId16"/>
      <w:headerReference w:type="default" r:id="rId17"/>
      <w:footerReference w:type="default" r:id="rId18"/>
      <w:headerReference w:type="first" r:id="rId19"/>
      <w:footerReference w:type="first" r:id="rId20"/>
      <w:pgSz w:w="11900" w:h="16840"/>
      <w:pgMar w:top="1106"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2600B" w14:textId="77777777" w:rsidR="00883A56" w:rsidRDefault="00883A56">
      <w:r>
        <w:separator/>
      </w:r>
    </w:p>
  </w:endnote>
  <w:endnote w:type="continuationSeparator" w:id="0">
    <w:p w14:paraId="781A6CCE" w14:textId="77777777" w:rsidR="00883A56" w:rsidRDefault="00883A56">
      <w:r>
        <w:continuationSeparator/>
      </w:r>
    </w:p>
  </w:endnote>
  <w:endnote w:type="continuationNotice" w:id="1">
    <w:p w14:paraId="61116F1A" w14:textId="77777777" w:rsidR="00883A56" w:rsidRDefault="00883A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AAAD0" w14:textId="77777777" w:rsidR="00564EBA" w:rsidRPr="00FD231B" w:rsidRDefault="00347169">
    <w:pPr>
      <w:pStyle w:val="Footer"/>
      <w:framePr w:wrap="around" w:vAnchor="text" w:hAnchor="margin" w:xAlign="right" w:y="1"/>
      <w:rPr>
        <w:rStyle w:val="PageNumber"/>
        <w:sz w:val="16"/>
        <w:szCs w:val="16"/>
      </w:rPr>
    </w:pPr>
    <w:r w:rsidRPr="00FD231B">
      <w:rPr>
        <w:rStyle w:val="PageNumber"/>
        <w:sz w:val="16"/>
        <w:szCs w:val="16"/>
      </w:rPr>
      <w:fldChar w:fldCharType="begin"/>
    </w:r>
    <w:r w:rsidRPr="00FD231B">
      <w:rPr>
        <w:rStyle w:val="PageNumber"/>
        <w:sz w:val="16"/>
        <w:szCs w:val="16"/>
      </w:rPr>
      <w:instrText xml:space="preserve">PAGE  </w:instrText>
    </w:r>
    <w:r w:rsidRPr="00FD231B">
      <w:rPr>
        <w:rStyle w:val="PageNumber"/>
        <w:sz w:val="16"/>
        <w:szCs w:val="16"/>
      </w:rPr>
      <w:fldChar w:fldCharType="separate"/>
    </w:r>
    <w:r>
      <w:rPr>
        <w:rStyle w:val="PageNumber"/>
        <w:noProof/>
        <w:sz w:val="16"/>
        <w:szCs w:val="16"/>
      </w:rPr>
      <w:t>4</w:t>
    </w:r>
    <w:r w:rsidRPr="00FD231B">
      <w:rPr>
        <w:rStyle w:val="PageNumber"/>
        <w:sz w:val="16"/>
        <w:szCs w:val="16"/>
      </w:rPr>
      <w:fldChar w:fldCharType="end"/>
    </w:r>
  </w:p>
  <w:p w14:paraId="4547CED2" w14:textId="77777777" w:rsidR="00564EBA" w:rsidRPr="00B824E0" w:rsidRDefault="00347169">
    <w:pPr>
      <w:tabs>
        <w:tab w:val="left" w:pos="709"/>
        <w:tab w:val="left" w:pos="9360"/>
      </w:tabs>
      <w:ind w:right="360"/>
      <w:outlineLvl w:val="0"/>
      <w:rPr>
        <w:sz w:val="16"/>
        <w:szCs w:val="16"/>
      </w:rPr>
    </w:pPr>
    <w:r w:rsidRPr="00FD231B">
      <w:rPr>
        <w:sz w:val="16"/>
        <w:szCs w:val="16"/>
      </w:rPr>
      <w:t>Copyright © Loughborough University.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BD451" w14:textId="77777777" w:rsidR="00564EBA" w:rsidRPr="00FD231B" w:rsidRDefault="00347169">
    <w:pPr>
      <w:pStyle w:val="Footer"/>
      <w:framePr w:wrap="around" w:vAnchor="text" w:hAnchor="margin" w:xAlign="right" w:y="1"/>
      <w:rPr>
        <w:rStyle w:val="PageNumber"/>
        <w:sz w:val="16"/>
        <w:szCs w:val="16"/>
      </w:rPr>
    </w:pPr>
    <w:r>
      <w:tab/>
    </w:r>
    <w:r w:rsidRPr="00FD231B">
      <w:rPr>
        <w:rStyle w:val="PageNumber"/>
        <w:sz w:val="16"/>
        <w:szCs w:val="16"/>
      </w:rPr>
      <w:fldChar w:fldCharType="begin"/>
    </w:r>
    <w:r w:rsidRPr="00FD231B">
      <w:rPr>
        <w:rStyle w:val="PageNumber"/>
        <w:sz w:val="16"/>
        <w:szCs w:val="16"/>
      </w:rPr>
      <w:instrText xml:space="preserve">PAGE  </w:instrText>
    </w:r>
    <w:r w:rsidRPr="00FD231B">
      <w:rPr>
        <w:rStyle w:val="PageNumber"/>
        <w:sz w:val="16"/>
        <w:szCs w:val="16"/>
      </w:rPr>
      <w:fldChar w:fldCharType="separate"/>
    </w:r>
    <w:r>
      <w:rPr>
        <w:rStyle w:val="PageNumber"/>
        <w:noProof/>
        <w:sz w:val="16"/>
        <w:szCs w:val="16"/>
      </w:rPr>
      <w:t>1</w:t>
    </w:r>
    <w:r w:rsidRPr="00FD231B">
      <w:rPr>
        <w:rStyle w:val="PageNumber"/>
        <w:sz w:val="16"/>
        <w:szCs w:val="16"/>
      </w:rPr>
      <w:fldChar w:fldCharType="end"/>
    </w:r>
  </w:p>
  <w:p w14:paraId="65CD1319" w14:textId="77777777" w:rsidR="00564EBA" w:rsidRPr="00B824E0" w:rsidRDefault="00347169">
    <w:pPr>
      <w:tabs>
        <w:tab w:val="left" w:pos="709"/>
        <w:tab w:val="left" w:pos="9360"/>
      </w:tabs>
      <w:ind w:right="360"/>
      <w:outlineLvl w:val="0"/>
      <w:rPr>
        <w:sz w:val="16"/>
        <w:szCs w:val="16"/>
      </w:rPr>
    </w:pPr>
    <w:r w:rsidRPr="00FD231B">
      <w:rPr>
        <w:sz w:val="16"/>
        <w:szCs w:val="16"/>
      </w:rPr>
      <w:t>Copyright © Loughborough University.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DA7C7" w14:textId="77777777" w:rsidR="00883A56" w:rsidRDefault="00883A56">
      <w:r>
        <w:separator/>
      </w:r>
    </w:p>
  </w:footnote>
  <w:footnote w:type="continuationSeparator" w:id="0">
    <w:p w14:paraId="0142A748" w14:textId="77777777" w:rsidR="00883A56" w:rsidRDefault="00883A56">
      <w:r>
        <w:continuationSeparator/>
      </w:r>
    </w:p>
  </w:footnote>
  <w:footnote w:type="continuationNotice" w:id="1">
    <w:p w14:paraId="3C798DE7" w14:textId="77777777" w:rsidR="00883A56" w:rsidRDefault="00883A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6BF9" w14:textId="496F87B8" w:rsidR="00EE053D" w:rsidRDefault="00EE05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36157" w14:textId="56B67057" w:rsidR="00EE053D" w:rsidRDefault="00EE05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B1AEC" w14:textId="5D19FF99" w:rsidR="00564EBA" w:rsidRDefault="00564E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19F"/>
    <w:multiLevelType w:val="multilevel"/>
    <w:tmpl w:val="1DFA8646"/>
    <w:lvl w:ilvl="0">
      <w:start w:val="1"/>
      <w:numFmt w:val="decimal"/>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C652CD8"/>
    <w:multiLevelType w:val="hybridMultilevel"/>
    <w:tmpl w:val="87E613C2"/>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D143B4"/>
    <w:multiLevelType w:val="hybridMultilevel"/>
    <w:tmpl w:val="9634E0C8"/>
    <w:lvl w:ilvl="0" w:tplc="070CD51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C6D0E4F"/>
    <w:multiLevelType w:val="hybridMultilevel"/>
    <w:tmpl w:val="5978EE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C2D3D66"/>
    <w:multiLevelType w:val="multilevel"/>
    <w:tmpl w:val="1DFA8646"/>
    <w:lvl w:ilvl="0">
      <w:start w:val="1"/>
      <w:numFmt w:val="decimal"/>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4AEA2C99"/>
    <w:multiLevelType w:val="hybridMultilevel"/>
    <w:tmpl w:val="29DADD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86B4129"/>
    <w:multiLevelType w:val="multilevel"/>
    <w:tmpl w:val="1DFA8646"/>
    <w:lvl w:ilvl="0">
      <w:start w:val="1"/>
      <w:numFmt w:val="decimal"/>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601C686E"/>
    <w:multiLevelType w:val="hybridMultilevel"/>
    <w:tmpl w:val="37C87D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B027FE"/>
    <w:multiLevelType w:val="hybridMultilevel"/>
    <w:tmpl w:val="C4C2C54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C6750DC"/>
    <w:multiLevelType w:val="hybridMultilevel"/>
    <w:tmpl w:val="323A21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2188C04E">
      <w:numFmt w:val="bullet"/>
      <w:lvlText w:val="•"/>
      <w:lvlJc w:val="left"/>
      <w:pPr>
        <w:ind w:left="2160" w:hanging="360"/>
      </w:pPr>
      <w:rPr>
        <w:rFonts w:ascii="Calibri" w:eastAsiaTheme="minorHAnsi"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0249897">
    <w:abstractNumId w:val="7"/>
  </w:num>
  <w:num w:numId="2" w16cid:durableId="205264990">
    <w:abstractNumId w:val="8"/>
  </w:num>
  <w:num w:numId="3" w16cid:durableId="1937589687">
    <w:abstractNumId w:val="5"/>
  </w:num>
  <w:num w:numId="4" w16cid:durableId="1074468673">
    <w:abstractNumId w:val="3"/>
  </w:num>
  <w:num w:numId="5" w16cid:durableId="16977622">
    <w:abstractNumId w:val="9"/>
  </w:num>
  <w:num w:numId="6" w16cid:durableId="1154371027">
    <w:abstractNumId w:val="0"/>
  </w:num>
  <w:num w:numId="7" w16cid:durableId="830172636">
    <w:abstractNumId w:val="6"/>
  </w:num>
  <w:num w:numId="8" w16cid:durableId="245844562">
    <w:abstractNumId w:val="1"/>
  </w:num>
  <w:num w:numId="9" w16cid:durableId="1808669421">
    <w:abstractNumId w:val="4"/>
  </w:num>
  <w:num w:numId="10" w16cid:durableId="1292587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621"/>
    <w:rsid w:val="0000070A"/>
    <w:rsid w:val="00004712"/>
    <w:rsid w:val="00007DEF"/>
    <w:rsid w:val="000114BC"/>
    <w:rsid w:val="000235F7"/>
    <w:rsid w:val="00026434"/>
    <w:rsid w:val="000268BD"/>
    <w:rsid w:val="00026B3E"/>
    <w:rsid w:val="00030235"/>
    <w:rsid w:val="000375D0"/>
    <w:rsid w:val="00051652"/>
    <w:rsid w:val="00051C40"/>
    <w:rsid w:val="00054D83"/>
    <w:rsid w:val="00055E3C"/>
    <w:rsid w:val="00060B32"/>
    <w:rsid w:val="0006360B"/>
    <w:rsid w:val="00067C88"/>
    <w:rsid w:val="00074816"/>
    <w:rsid w:val="0009195C"/>
    <w:rsid w:val="00094848"/>
    <w:rsid w:val="00096BB2"/>
    <w:rsid w:val="000A6102"/>
    <w:rsid w:val="000A62E3"/>
    <w:rsid w:val="000A6E79"/>
    <w:rsid w:val="000B3B13"/>
    <w:rsid w:val="000C0896"/>
    <w:rsid w:val="000C58AA"/>
    <w:rsid w:val="000C74A5"/>
    <w:rsid w:val="000D4C53"/>
    <w:rsid w:val="000D6580"/>
    <w:rsid w:val="000E713E"/>
    <w:rsid w:val="000E77C3"/>
    <w:rsid w:val="000F44F8"/>
    <w:rsid w:val="000F4EF5"/>
    <w:rsid w:val="000F6F2A"/>
    <w:rsid w:val="000F7750"/>
    <w:rsid w:val="000F8D3E"/>
    <w:rsid w:val="00105CA2"/>
    <w:rsid w:val="00107FA4"/>
    <w:rsid w:val="0011156C"/>
    <w:rsid w:val="00114DFF"/>
    <w:rsid w:val="001156C5"/>
    <w:rsid w:val="00116805"/>
    <w:rsid w:val="00116A17"/>
    <w:rsid w:val="00120502"/>
    <w:rsid w:val="00122282"/>
    <w:rsid w:val="00124973"/>
    <w:rsid w:val="00132EA4"/>
    <w:rsid w:val="0013375C"/>
    <w:rsid w:val="00147B12"/>
    <w:rsid w:val="00153AB3"/>
    <w:rsid w:val="00155F60"/>
    <w:rsid w:val="00156BF6"/>
    <w:rsid w:val="00162544"/>
    <w:rsid w:val="00176356"/>
    <w:rsid w:val="00177BD9"/>
    <w:rsid w:val="00183B2E"/>
    <w:rsid w:val="0019117C"/>
    <w:rsid w:val="001A0E57"/>
    <w:rsid w:val="001B2F0F"/>
    <w:rsid w:val="001B3053"/>
    <w:rsid w:val="001C12B0"/>
    <w:rsid w:val="001C32D1"/>
    <w:rsid w:val="001C527A"/>
    <w:rsid w:val="001D0B57"/>
    <w:rsid w:val="001D1DC7"/>
    <w:rsid w:val="001D4D82"/>
    <w:rsid w:val="001D5D6B"/>
    <w:rsid w:val="001E2EAA"/>
    <w:rsid w:val="001E5314"/>
    <w:rsid w:val="001F1ED8"/>
    <w:rsid w:val="002019A0"/>
    <w:rsid w:val="00210FF4"/>
    <w:rsid w:val="0021167F"/>
    <w:rsid w:val="00212909"/>
    <w:rsid w:val="00215273"/>
    <w:rsid w:val="00217627"/>
    <w:rsid w:val="002223FE"/>
    <w:rsid w:val="002265A9"/>
    <w:rsid w:val="00226AE7"/>
    <w:rsid w:val="00230465"/>
    <w:rsid w:val="0023476B"/>
    <w:rsid w:val="00234E6C"/>
    <w:rsid w:val="00235643"/>
    <w:rsid w:val="00244D18"/>
    <w:rsid w:val="002525DE"/>
    <w:rsid w:val="00270646"/>
    <w:rsid w:val="00276340"/>
    <w:rsid w:val="0027748A"/>
    <w:rsid w:val="00277B7A"/>
    <w:rsid w:val="00283732"/>
    <w:rsid w:val="00287F28"/>
    <w:rsid w:val="002928BA"/>
    <w:rsid w:val="00293A3A"/>
    <w:rsid w:val="00295D3B"/>
    <w:rsid w:val="00296298"/>
    <w:rsid w:val="002A2153"/>
    <w:rsid w:val="002A2BD4"/>
    <w:rsid w:val="002A460E"/>
    <w:rsid w:val="002A4DA3"/>
    <w:rsid w:val="002B1675"/>
    <w:rsid w:val="002B2DBA"/>
    <w:rsid w:val="002B57EB"/>
    <w:rsid w:val="002C0023"/>
    <w:rsid w:val="002C5941"/>
    <w:rsid w:val="002C7779"/>
    <w:rsid w:val="002D2E24"/>
    <w:rsid w:val="002F5D33"/>
    <w:rsid w:val="00314A69"/>
    <w:rsid w:val="00323A52"/>
    <w:rsid w:val="003242D2"/>
    <w:rsid w:val="003351EA"/>
    <w:rsid w:val="00347169"/>
    <w:rsid w:val="00351391"/>
    <w:rsid w:val="00353079"/>
    <w:rsid w:val="00355E7B"/>
    <w:rsid w:val="003704B1"/>
    <w:rsid w:val="00377333"/>
    <w:rsid w:val="00380BAA"/>
    <w:rsid w:val="003817F4"/>
    <w:rsid w:val="00390ABD"/>
    <w:rsid w:val="003918C1"/>
    <w:rsid w:val="00393BA5"/>
    <w:rsid w:val="003A0C89"/>
    <w:rsid w:val="003A44DB"/>
    <w:rsid w:val="003B0BE2"/>
    <w:rsid w:val="003B6CF2"/>
    <w:rsid w:val="003D120D"/>
    <w:rsid w:val="003D2A97"/>
    <w:rsid w:val="003D539B"/>
    <w:rsid w:val="003E6820"/>
    <w:rsid w:val="003E7F7E"/>
    <w:rsid w:val="003F03EA"/>
    <w:rsid w:val="003F2DE4"/>
    <w:rsid w:val="003F5E20"/>
    <w:rsid w:val="003F71E0"/>
    <w:rsid w:val="004059C4"/>
    <w:rsid w:val="00413792"/>
    <w:rsid w:val="00423419"/>
    <w:rsid w:val="00425CC7"/>
    <w:rsid w:val="004263AF"/>
    <w:rsid w:val="0043179A"/>
    <w:rsid w:val="00431BD2"/>
    <w:rsid w:val="00436947"/>
    <w:rsid w:val="0044680A"/>
    <w:rsid w:val="00457AFC"/>
    <w:rsid w:val="00462BD3"/>
    <w:rsid w:val="0046484F"/>
    <w:rsid w:val="0047583A"/>
    <w:rsid w:val="00476498"/>
    <w:rsid w:val="00477D4B"/>
    <w:rsid w:val="0048351A"/>
    <w:rsid w:val="0048658D"/>
    <w:rsid w:val="00487D67"/>
    <w:rsid w:val="00491F0B"/>
    <w:rsid w:val="004A1CC5"/>
    <w:rsid w:val="004A69AC"/>
    <w:rsid w:val="004A6AF1"/>
    <w:rsid w:val="004B1078"/>
    <w:rsid w:val="004B10CD"/>
    <w:rsid w:val="004C6C91"/>
    <w:rsid w:val="004C7EF9"/>
    <w:rsid w:val="004D1034"/>
    <w:rsid w:val="004E1F1D"/>
    <w:rsid w:val="004E422A"/>
    <w:rsid w:val="004E5E9F"/>
    <w:rsid w:val="004F457E"/>
    <w:rsid w:val="005241D4"/>
    <w:rsid w:val="005253CC"/>
    <w:rsid w:val="0053300A"/>
    <w:rsid w:val="00536CCE"/>
    <w:rsid w:val="00537956"/>
    <w:rsid w:val="005443F5"/>
    <w:rsid w:val="00552712"/>
    <w:rsid w:val="00557006"/>
    <w:rsid w:val="00562C38"/>
    <w:rsid w:val="00564EBA"/>
    <w:rsid w:val="005679A4"/>
    <w:rsid w:val="00573484"/>
    <w:rsid w:val="00583772"/>
    <w:rsid w:val="00590018"/>
    <w:rsid w:val="005B0621"/>
    <w:rsid w:val="005B1922"/>
    <w:rsid w:val="005B5BB9"/>
    <w:rsid w:val="005B7959"/>
    <w:rsid w:val="005C0CD8"/>
    <w:rsid w:val="005C16D4"/>
    <w:rsid w:val="005C360A"/>
    <w:rsid w:val="005C6593"/>
    <w:rsid w:val="005D0370"/>
    <w:rsid w:val="005D3A59"/>
    <w:rsid w:val="005D4256"/>
    <w:rsid w:val="005D4C35"/>
    <w:rsid w:val="005D4DE2"/>
    <w:rsid w:val="005E1F2F"/>
    <w:rsid w:val="005F0D9B"/>
    <w:rsid w:val="005F0F58"/>
    <w:rsid w:val="005F2782"/>
    <w:rsid w:val="005F6A5E"/>
    <w:rsid w:val="005F7B9A"/>
    <w:rsid w:val="0061048F"/>
    <w:rsid w:val="00611102"/>
    <w:rsid w:val="00611907"/>
    <w:rsid w:val="006125CF"/>
    <w:rsid w:val="006366B0"/>
    <w:rsid w:val="00640600"/>
    <w:rsid w:val="00645414"/>
    <w:rsid w:val="00654EFE"/>
    <w:rsid w:val="00673D72"/>
    <w:rsid w:val="00677D32"/>
    <w:rsid w:val="006863C0"/>
    <w:rsid w:val="00690AF4"/>
    <w:rsid w:val="00691218"/>
    <w:rsid w:val="00691D32"/>
    <w:rsid w:val="00692151"/>
    <w:rsid w:val="00694C6F"/>
    <w:rsid w:val="006A10C1"/>
    <w:rsid w:val="006A4776"/>
    <w:rsid w:val="006A49E7"/>
    <w:rsid w:val="006B5B6A"/>
    <w:rsid w:val="006B625A"/>
    <w:rsid w:val="006B719C"/>
    <w:rsid w:val="006C0C4C"/>
    <w:rsid w:val="006D5591"/>
    <w:rsid w:val="006E1663"/>
    <w:rsid w:val="006E2C27"/>
    <w:rsid w:val="006E3EA4"/>
    <w:rsid w:val="006F5002"/>
    <w:rsid w:val="006F6305"/>
    <w:rsid w:val="007004B8"/>
    <w:rsid w:val="0070120F"/>
    <w:rsid w:val="007035A5"/>
    <w:rsid w:val="0071101F"/>
    <w:rsid w:val="00721D19"/>
    <w:rsid w:val="00724503"/>
    <w:rsid w:val="00724CDA"/>
    <w:rsid w:val="00726CCB"/>
    <w:rsid w:val="00732649"/>
    <w:rsid w:val="00733D7A"/>
    <w:rsid w:val="00742688"/>
    <w:rsid w:val="00742758"/>
    <w:rsid w:val="00742951"/>
    <w:rsid w:val="007452F3"/>
    <w:rsid w:val="0074564D"/>
    <w:rsid w:val="007471B5"/>
    <w:rsid w:val="00750985"/>
    <w:rsid w:val="00753D2E"/>
    <w:rsid w:val="00756EEF"/>
    <w:rsid w:val="007624A3"/>
    <w:rsid w:val="0076505F"/>
    <w:rsid w:val="007708E8"/>
    <w:rsid w:val="0077276C"/>
    <w:rsid w:val="0077301E"/>
    <w:rsid w:val="00773218"/>
    <w:rsid w:val="007818CA"/>
    <w:rsid w:val="00786AB6"/>
    <w:rsid w:val="007874BB"/>
    <w:rsid w:val="007A3646"/>
    <w:rsid w:val="007A680B"/>
    <w:rsid w:val="007B3CF0"/>
    <w:rsid w:val="007B7E63"/>
    <w:rsid w:val="007C2F78"/>
    <w:rsid w:val="007C70C4"/>
    <w:rsid w:val="007C78B5"/>
    <w:rsid w:val="007D33C0"/>
    <w:rsid w:val="007E37C4"/>
    <w:rsid w:val="007E430B"/>
    <w:rsid w:val="007E566C"/>
    <w:rsid w:val="007E72B8"/>
    <w:rsid w:val="007E7465"/>
    <w:rsid w:val="007F4765"/>
    <w:rsid w:val="008025A1"/>
    <w:rsid w:val="0080500F"/>
    <w:rsid w:val="008127E7"/>
    <w:rsid w:val="00813CF8"/>
    <w:rsid w:val="00817DFC"/>
    <w:rsid w:val="008228F8"/>
    <w:rsid w:val="00823A2C"/>
    <w:rsid w:val="008247AD"/>
    <w:rsid w:val="00825246"/>
    <w:rsid w:val="00825CCD"/>
    <w:rsid w:val="008270CE"/>
    <w:rsid w:val="00831048"/>
    <w:rsid w:val="00842B67"/>
    <w:rsid w:val="0084533E"/>
    <w:rsid w:val="0084658C"/>
    <w:rsid w:val="00851147"/>
    <w:rsid w:val="0085431F"/>
    <w:rsid w:val="00861E57"/>
    <w:rsid w:val="00871EA2"/>
    <w:rsid w:val="00874152"/>
    <w:rsid w:val="008765E1"/>
    <w:rsid w:val="008804BA"/>
    <w:rsid w:val="00883A56"/>
    <w:rsid w:val="00886BB7"/>
    <w:rsid w:val="00890A1A"/>
    <w:rsid w:val="00893CE6"/>
    <w:rsid w:val="00894C0E"/>
    <w:rsid w:val="008A63A2"/>
    <w:rsid w:val="008B2F8A"/>
    <w:rsid w:val="008B37AA"/>
    <w:rsid w:val="008C0010"/>
    <w:rsid w:val="008C06BA"/>
    <w:rsid w:val="008C0A5E"/>
    <w:rsid w:val="008C0B0E"/>
    <w:rsid w:val="008C20C6"/>
    <w:rsid w:val="008C4D4A"/>
    <w:rsid w:val="008C7D3B"/>
    <w:rsid w:val="008D0457"/>
    <w:rsid w:val="008D43D6"/>
    <w:rsid w:val="008E3EAB"/>
    <w:rsid w:val="008F2851"/>
    <w:rsid w:val="009036E3"/>
    <w:rsid w:val="00904560"/>
    <w:rsid w:val="00906A36"/>
    <w:rsid w:val="00911D66"/>
    <w:rsid w:val="00913F81"/>
    <w:rsid w:val="00914FE0"/>
    <w:rsid w:val="00923B98"/>
    <w:rsid w:val="0093170C"/>
    <w:rsid w:val="00936135"/>
    <w:rsid w:val="0093750A"/>
    <w:rsid w:val="00940595"/>
    <w:rsid w:val="0094730D"/>
    <w:rsid w:val="009560B6"/>
    <w:rsid w:val="009562BE"/>
    <w:rsid w:val="00956E08"/>
    <w:rsid w:val="00957E0B"/>
    <w:rsid w:val="00960470"/>
    <w:rsid w:val="009633CE"/>
    <w:rsid w:val="00965226"/>
    <w:rsid w:val="00965C3B"/>
    <w:rsid w:val="009672A8"/>
    <w:rsid w:val="0097071E"/>
    <w:rsid w:val="00973655"/>
    <w:rsid w:val="00973B32"/>
    <w:rsid w:val="00980CFA"/>
    <w:rsid w:val="009826ED"/>
    <w:rsid w:val="0098277E"/>
    <w:rsid w:val="00984E28"/>
    <w:rsid w:val="009864F3"/>
    <w:rsid w:val="00996861"/>
    <w:rsid w:val="009A515E"/>
    <w:rsid w:val="009B5506"/>
    <w:rsid w:val="009C271E"/>
    <w:rsid w:val="009C58C3"/>
    <w:rsid w:val="009E1F87"/>
    <w:rsid w:val="009E75EC"/>
    <w:rsid w:val="009F0332"/>
    <w:rsid w:val="009F765E"/>
    <w:rsid w:val="00A0248C"/>
    <w:rsid w:val="00A02861"/>
    <w:rsid w:val="00A046DF"/>
    <w:rsid w:val="00A04DED"/>
    <w:rsid w:val="00A109F0"/>
    <w:rsid w:val="00A23B0E"/>
    <w:rsid w:val="00A257C9"/>
    <w:rsid w:val="00A31569"/>
    <w:rsid w:val="00A348CC"/>
    <w:rsid w:val="00A426E4"/>
    <w:rsid w:val="00A44826"/>
    <w:rsid w:val="00A53D22"/>
    <w:rsid w:val="00A541D8"/>
    <w:rsid w:val="00A61A2E"/>
    <w:rsid w:val="00A61C9A"/>
    <w:rsid w:val="00A71AFA"/>
    <w:rsid w:val="00A7710C"/>
    <w:rsid w:val="00A776C3"/>
    <w:rsid w:val="00A813D4"/>
    <w:rsid w:val="00A82925"/>
    <w:rsid w:val="00A86E0F"/>
    <w:rsid w:val="00A902B7"/>
    <w:rsid w:val="00A9265B"/>
    <w:rsid w:val="00A96BD3"/>
    <w:rsid w:val="00AA70C5"/>
    <w:rsid w:val="00AB720F"/>
    <w:rsid w:val="00AB7419"/>
    <w:rsid w:val="00AC11AD"/>
    <w:rsid w:val="00AD71D9"/>
    <w:rsid w:val="00AE0E3C"/>
    <w:rsid w:val="00AE68BE"/>
    <w:rsid w:val="00AF29A4"/>
    <w:rsid w:val="00AF5BE8"/>
    <w:rsid w:val="00B00EBD"/>
    <w:rsid w:val="00B0356B"/>
    <w:rsid w:val="00B052A1"/>
    <w:rsid w:val="00B11081"/>
    <w:rsid w:val="00B125CF"/>
    <w:rsid w:val="00B12F4A"/>
    <w:rsid w:val="00B15E90"/>
    <w:rsid w:val="00B170B6"/>
    <w:rsid w:val="00B17BA4"/>
    <w:rsid w:val="00B211AA"/>
    <w:rsid w:val="00B30246"/>
    <w:rsid w:val="00B31F2B"/>
    <w:rsid w:val="00B41D9E"/>
    <w:rsid w:val="00B41DCC"/>
    <w:rsid w:val="00B41F73"/>
    <w:rsid w:val="00B457F5"/>
    <w:rsid w:val="00B50131"/>
    <w:rsid w:val="00B578D3"/>
    <w:rsid w:val="00B60440"/>
    <w:rsid w:val="00B709E2"/>
    <w:rsid w:val="00B70DA1"/>
    <w:rsid w:val="00B72BFD"/>
    <w:rsid w:val="00B74F43"/>
    <w:rsid w:val="00B827FA"/>
    <w:rsid w:val="00B82E09"/>
    <w:rsid w:val="00B8673E"/>
    <w:rsid w:val="00B93CF2"/>
    <w:rsid w:val="00BA3936"/>
    <w:rsid w:val="00BA3EAF"/>
    <w:rsid w:val="00BA4B91"/>
    <w:rsid w:val="00BA6C8F"/>
    <w:rsid w:val="00BC0F31"/>
    <w:rsid w:val="00BC597E"/>
    <w:rsid w:val="00BC656D"/>
    <w:rsid w:val="00BD517E"/>
    <w:rsid w:val="00BF0174"/>
    <w:rsid w:val="00BF04DE"/>
    <w:rsid w:val="00BF41C1"/>
    <w:rsid w:val="00C041D1"/>
    <w:rsid w:val="00C10180"/>
    <w:rsid w:val="00C12D4E"/>
    <w:rsid w:val="00C1508F"/>
    <w:rsid w:val="00C236B1"/>
    <w:rsid w:val="00C31332"/>
    <w:rsid w:val="00C336FE"/>
    <w:rsid w:val="00C364D4"/>
    <w:rsid w:val="00C4465E"/>
    <w:rsid w:val="00C5203D"/>
    <w:rsid w:val="00C75BB7"/>
    <w:rsid w:val="00C8284A"/>
    <w:rsid w:val="00C8705E"/>
    <w:rsid w:val="00C90616"/>
    <w:rsid w:val="00C96C28"/>
    <w:rsid w:val="00CA088D"/>
    <w:rsid w:val="00CA241D"/>
    <w:rsid w:val="00CA52B8"/>
    <w:rsid w:val="00CB1564"/>
    <w:rsid w:val="00CB61A2"/>
    <w:rsid w:val="00CD184B"/>
    <w:rsid w:val="00CD199F"/>
    <w:rsid w:val="00CD3A88"/>
    <w:rsid w:val="00CD63F5"/>
    <w:rsid w:val="00CE5CAD"/>
    <w:rsid w:val="00CE64F4"/>
    <w:rsid w:val="00CE6C78"/>
    <w:rsid w:val="00CF0E26"/>
    <w:rsid w:val="00CF18E7"/>
    <w:rsid w:val="00D0272A"/>
    <w:rsid w:val="00D0545A"/>
    <w:rsid w:val="00D06ED3"/>
    <w:rsid w:val="00D1394B"/>
    <w:rsid w:val="00D148C4"/>
    <w:rsid w:val="00D14996"/>
    <w:rsid w:val="00D16F80"/>
    <w:rsid w:val="00D20D22"/>
    <w:rsid w:val="00D2122C"/>
    <w:rsid w:val="00D2140E"/>
    <w:rsid w:val="00D25AF6"/>
    <w:rsid w:val="00D3163D"/>
    <w:rsid w:val="00D31CF1"/>
    <w:rsid w:val="00D349AD"/>
    <w:rsid w:val="00D41760"/>
    <w:rsid w:val="00D41BC7"/>
    <w:rsid w:val="00D45BDC"/>
    <w:rsid w:val="00D4611C"/>
    <w:rsid w:val="00D50EE2"/>
    <w:rsid w:val="00D56670"/>
    <w:rsid w:val="00D6478A"/>
    <w:rsid w:val="00D67FD2"/>
    <w:rsid w:val="00D70E1D"/>
    <w:rsid w:val="00D7663B"/>
    <w:rsid w:val="00D800FA"/>
    <w:rsid w:val="00D82CFF"/>
    <w:rsid w:val="00D82E07"/>
    <w:rsid w:val="00D861D1"/>
    <w:rsid w:val="00D865D4"/>
    <w:rsid w:val="00D93962"/>
    <w:rsid w:val="00D971AA"/>
    <w:rsid w:val="00D97742"/>
    <w:rsid w:val="00D97FAF"/>
    <w:rsid w:val="00DA146D"/>
    <w:rsid w:val="00DB2779"/>
    <w:rsid w:val="00DB47E6"/>
    <w:rsid w:val="00DC14FA"/>
    <w:rsid w:val="00DC2A45"/>
    <w:rsid w:val="00DD230C"/>
    <w:rsid w:val="00DD2AD3"/>
    <w:rsid w:val="00DD3B89"/>
    <w:rsid w:val="00DD4A85"/>
    <w:rsid w:val="00DD50E0"/>
    <w:rsid w:val="00DD6FBC"/>
    <w:rsid w:val="00DE01D6"/>
    <w:rsid w:val="00DE348A"/>
    <w:rsid w:val="00DF3657"/>
    <w:rsid w:val="00DF7E47"/>
    <w:rsid w:val="00E02507"/>
    <w:rsid w:val="00E12149"/>
    <w:rsid w:val="00E17FA1"/>
    <w:rsid w:val="00E220B2"/>
    <w:rsid w:val="00E27C74"/>
    <w:rsid w:val="00E3290A"/>
    <w:rsid w:val="00E32CDB"/>
    <w:rsid w:val="00E468F1"/>
    <w:rsid w:val="00E529DF"/>
    <w:rsid w:val="00E70571"/>
    <w:rsid w:val="00E738B1"/>
    <w:rsid w:val="00E80D04"/>
    <w:rsid w:val="00E82D6B"/>
    <w:rsid w:val="00E84FBC"/>
    <w:rsid w:val="00E8500E"/>
    <w:rsid w:val="00E86143"/>
    <w:rsid w:val="00E869A5"/>
    <w:rsid w:val="00E92505"/>
    <w:rsid w:val="00EA0B49"/>
    <w:rsid w:val="00EA1084"/>
    <w:rsid w:val="00EA661E"/>
    <w:rsid w:val="00EC2390"/>
    <w:rsid w:val="00EC71AC"/>
    <w:rsid w:val="00ED5BF6"/>
    <w:rsid w:val="00ED5E16"/>
    <w:rsid w:val="00EE053D"/>
    <w:rsid w:val="00EE2521"/>
    <w:rsid w:val="00EE4475"/>
    <w:rsid w:val="00EE49CF"/>
    <w:rsid w:val="00EF3087"/>
    <w:rsid w:val="00EF469D"/>
    <w:rsid w:val="00EF4FE0"/>
    <w:rsid w:val="00F00907"/>
    <w:rsid w:val="00F01B20"/>
    <w:rsid w:val="00F024A5"/>
    <w:rsid w:val="00F03426"/>
    <w:rsid w:val="00F048A5"/>
    <w:rsid w:val="00F12B3A"/>
    <w:rsid w:val="00F12FBA"/>
    <w:rsid w:val="00F16862"/>
    <w:rsid w:val="00F16CD5"/>
    <w:rsid w:val="00F23032"/>
    <w:rsid w:val="00F24313"/>
    <w:rsid w:val="00F24413"/>
    <w:rsid w:val="00F31C36"/>
    <w:rsid w:val="00F36271"/>
    <w:rsid w:val="00F45937"/>
    <w:rsid w:val="00F4684A"/>
    <w:rsid w:val="00F66AAC"/>
    <w:rsid w:val="00F72437"/>
    <w:rsid w:val="00F74975"/>
    <w:rsid w:val="00F81E4A"/>
    <w:rsid w:val="00F87AC9"/>
    <w:rsid w:val="00F95F51"/>
    <w:rsid w:val="00F96D8F"/>
    <w:rsid w:val="00FA1F70"/>
    <w:rsid w:val="00FA4979"/>
    <w:rsid w:val="00FA6E91"/>
    <w:rsid w:val="00FB511D"/>
    <w:rsid w:val="00FC211E"/>
    <w:rsid w:val="00FC52DF"/>
    <w:rsid w:val="00FC6C3D"/>
    <w:rsid w:val="00FC750C"/>
    <w:rsid w:val="00FD0AA8"/>
    <w:rsid w:val="00FD3077"/>
    <w:rsid w:val="00FD5189"/>
    <w:rsid w:val="00FD7B8D"/>
    <w:rsid w:val="00FE03B1"/>
    <w:rsid w:val="00FF1E6A"/>
    <w:rsid w:val="036FFA58"/>
    <w:rsid w:val="051BBC9B"/>
    <w:rsid w:val="05449B25"/>
    <w:rsid w:val="0A38755D"/>
    <w:rsid w:val="0A60A4BC"/>
    <w:rsid w:val="111FDA93"/>
    <w:rsid w:val="1ECC5B1F"/>
    <w:rsid w:val="228846E0"/>
    <w:rsid w:val="24ADFAD0"/>
    <w:rsid w:val="24CC6346"/>
    <w:rsid w:val="2C809E8A"/>
    <w:rsid w:val="2F7D4F0E"/>
    <w:rsid w:val="36B2F15C"/>
    <w:rsid w:val="3A1D8162"/>
    <w:rsid w:val="3C945FE8"/>
    <w:rsid w:val="3EEB9121"/>
    <w:rsid w:val="4244CE0D"/>
    <w:rsid w:val="42D30120"/>
    <w:rsid w:val="42F3A6F5"/>
    <w:rsid w:val="43E09E6E"/>
    <w:rsid w:val="445321C1"/>
    <w:rsid w:val="458248D1"/>
    <w:rsid w:val="46A6E1C1"/>
    <w:rsid w:val="47147F36"/>
    <w:rsid w:val="47C1CF4C"/>
    <w:rsid w:val="486B6132"/>
    <w:rsid w:val="48794B0A"/>
    <w:rsid w:val="48C97948"/>
    <w:rsid w:val="4A43CC6A"/>
    <w:rsid w:val="4DA0AFF9"/>
    <w:rsid w:val="4E26C6A8"/>
    <w:rsid w:val="579610C6"/>
    <w:rsid w:val="59DB750E"/>
    <w:rsid w:val="5D8C69A7"/>
    <w:rsid w:val="6560339F"/>
    <w:rsid w:val="689BB7A2"/>
    <w:rsid w:val="698AE7F5"/>
    <w:rsid w:val="6B4612AA"/>
    <w:rsid w:val="6DA94C07"/>
    <w:rsid w:val="6E965064"/>
    <w:rsid w:val="72950A1A"/>
    <w:rsid w:val="72A7B3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D99D3"/>
  <w15:chartTrackingRefBased/>
  <w15:docId w15:val="{2E9C0BE5-AD36-4E4E-AC9E-76FD33F5A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235"/>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030235"/>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235"/>
    <w:rPr>
      <w:rFonts w:asciiTheme="majorHAnsi" w:eastAsiaTheme="majorEastAsia" w:hAnsiTheme="majorHAnsi" w:cstheme="majorBidi"/>
      <w:b/>
      <w:bCs/>
      <w:color w:val="2F5496" w:themeColor="accent1" w:themeShade="BF"/>
      <w:sz w:val="28"/>
      <w:szCs w:val="28"/>
      <w:lang w:eastAsia="en-GB"/>
    </w:rPr>
  </w:style>
  <w:style w:type="paragraph" w:styleId="Header">
    <w:name w:val="header"/>
    <w:basedOn w:val="Normal"/>
    <w:link w:val="HeaderChar"/>
    <w:unhideWhenUsed/>
    <w:rsid w:val="00030235"/>
    <w:pPr>
      <w:tabs>
        <w:tab w:val="center" w:pos="4513"/>
        <w:tab w:val="right" w:pos="9026"/>
      </w:tabs>
    </w:pPr>
  </w:style>
  <w:style w:type="character" w:customStyle="1" w:styleId="HeaderChar">
    <w:name w:val="Header Char"/>
    <w:basedOn w:val="DefaultParagraphFont"/>
    <w:link w:val="Header"/>
    <w:rsid w:val="00030235"/>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030235"/>
    <w:pPr>
      <w:tabs>
        <w:tab w:val="center" w:pos="4513"/>
        <w:tab w:val="right" w:pos="9026"/>
      </w:tabs>
    </w:pPr>
  </w:style>
  <w:style w:type="character" w:customStyle="1" w:styleId="FooterChar">
    <w:name w:val="Footer Char"/>
    <w:basedOn w:val="DefaultParagraphFont"/>
    <w:link w:val="Footer"/>
    <w:uiPriority w:val="99"/>
    <w:rsid w:val="00030235"/>
    <w:rPr>
      <w:rFonts w:ascii="Arial" w:eastAsia="Times New Roman" w:hAnsi="Arial" w:cs="Times New Roman"/>
      <w:sz w:val="24"/>
      <w:szCs w:val="24"/>
      <w:lang w:eastAsia="en-GB"/>
    </w:rPr>
  </w:style>
  <w:style w:type="character" w:styleId="PageNumber">
    <w:name w:val="page number"/>
    <w:basedOn w:val="DefaultParagraphFont"/>
    <w:uiPriority w:val="99"/>
    <w:semiHidden/>
    <w:unhideWhenUsed/>
    <w:rsid w:val="00030235"/>
  </w:style>
  <w:style w:type="paragraph" w:styleId="BodyText">
    <w:name w:val="Body Text"/>
    <w:basedOn w:val="Normal"/>
    <w:link w:val="BodyTextChar"/>
    <w:uiPriority w:val="1"/>
    <w:qFormat/>
    <w:rsid w:val="00030235"/>
    <w:pPr>
      <w:widowControl w:val="0"/>
      <w:ind w:left="820" w:hanging="360"/>
    </w:pPr>
    <w:rPr>
      <w:rFonts w:eastAsia="Arial" w:cstheme="minorBidi"/>
      <w:lang w:val="en-US" w:eastAsia="en-US"/>
    </w:rPr>
  </w:style>
  <w:style w:type="character" w:customStyle="1" w:styleId="BodyTextChar">
    <w:name w:val="Body Text Char"/>
    <w:basedOn w:val="DefaultParagraphFont"/>
    <w:link w:val="BodyText"/>
    <w:uiPriority w:val="1"/>
    <w:rsid w:val="00030235"/>
    <w:rPr>
      <w:rFonts w:ascii="Arial" w:eastAsia="Arial" w:hAnsi="Arial"/>
      <w:sz w:val="24"/>
      <w:szCs w:val="24"/>
      <w:lang w:val="en-US"/>
    </w:rPr>
  </w:style>
  <w:style w:type="paragraph" w:styleId="ListParagraph">
    <w:name w:val="List Paragraph"/>
    <w:basedOn w:val="Normal"/>
    <w:uiPriority w:val="34"/>
    <w:qFormat/>
    <w:rsid w:val="00030235"/>
    <w:pPr>
      <w:ind w:left="720"/>
      <w:contextualSpacing/>
    </w:pPr>
  </w:style>
  <w:style w:type="table" w:styleId="TableGrid">
    <w:name w:val="Table Grid"/>
    <w:basedOn w:val="TableNormal"/>
    <w:uiPriority w:val="59"/>
    <w:rsid w:val="00030235"/>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0235"/>
    <w:rPr>
      <w:color w:val="0563C1" w:themeColor="hyperlink"/>
      <w:u w:val="single"/>
    </w:rPr>
  </w:style>
  <w:style w:type="paragraph" w:customStyle="1" w:styleId="Default">
    <w:name w:val="Default"/>
    <w:rsid w:val="00030235"/>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742758"/>
    <w:pPr>
      <w:spacing w:before="100" w:beforeAutospacing="1" w:after="100" w:afterAutospacing="1"/>
    </w:pPr>
    <w:rPr>
      <w:rFonts w:ascii="Times New Roman" w:hAnsi="Times New Roman"/>
    </w:rPr>
  </w:style>
  <w:style w:type="character" w:customStyle="1" w:styleId="normaltextrun">
    <w:name w:val="normaltextrun"/>
    <w:basedOn w:val="DefaultParagraphFont"/>
    <w:rsid w:val="00742758"/>
  </w:style>
  <w:style w:type="character" w:customStyle="1" w:styleId="eop">
    <w:name w:val="eop"/>
    <w:basedOn w:val="DefaultParagraphFont"/>
    <w:rsid w:val="00742758"/>
  </w:style>
  <w:style w:type="character" w:styleId="CommentReference">
    <w:name w:val="annotation reference"/>
    <w:basedOn w:val="DefaultParagraphFont"/>
    <w:uiPriority w:val="99"/>
    <w:semiHidden/>
    <w:unhideWhenUsed/>
    <w:rsid w:val="00FC6C3D"/>
    <w:rPr>
      <w:sz w:val="16"/>
      <w:szCs w:val="16"/>
    </w:rPr>
  </w:style>
  <w:style w:type="paragraph" w:styleId="CommentText">
    <w:name w:val="annotation text"/>
    <w:basedOn w:val="Normal"/>
    <w:link w:val="CommentTextChar"/>
    <w:uiPriority w:val="99"/>
    <w:unhideWhenUsed/>
    <w:rsid w:val="00FC6C3D"/>
    <w:rPr>
      <w:sz w:val="20"/>
      <w:szCs w:val="20"/>
    </w:rPr>
  </w:style>
  <w:style w:type="character" w:customStyle="1" w:styleId="CommentTextChar">
    <w:name w:val="Comment Text Char"/>
    <w:basedOn w:val="DefaultParagraphFont"/>
    <w:link w:val="CommentText"/>
    <w:uiPriority w:val="99"/>
    <w:rsid w:val="00FC6C3D"/>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C6C3D"/>
    <w:rPr>
      <w:b/>
      <w:bCs/>
    </w:rPr>
  </w:style>
  <w:style w:type="character" w:customStyle="1" w:styleId="CommentSubjectChar">
    <w:name w:val="Comment Subject Char"/>
    <w:basedOn w:val="CommentTextChar"/>
    <w:link w:val="CommentSubject"/>
    <w:uiPriority w:val="99"/>
    <w:semiHidden/>
    <w:rsid w:val="00FC6C3D"/>
    <w:rPr>
      <w:rFonts w:ascii="Arial" w:eastAsia="Times New Roman" w:hAnsi="Arial" w:cs="Times New Roman"/>
      <w:b/>
      <w:bCs/>
      <w:sz w:val="20"/>
      <w:szCs w:val="20"/>
      <w:lang w:eastAsia="en-GB"/>
    </w:rPr>
  </w:style>
  <w:style w:type="character" w:styleId="UnresolvedMention">
    <w:name w:val="Unresolved Mention"/>
    <w:basedOn w:val="DefaultParagraphFont"/>
    <w:uiPriority w:val="99"/>
    <w:semiHidden/>
    <w:unhideWhenUsed/>
    <w:rsid w:val="00BC0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597119">
      <w:bodyDiv w:val="1"/>
      <w:marLeft w:val="0"/>
      <w:marRight w:val="0"/>
      <w:marTop w:val="0"/>
      <w:marBottom w:val="0"/>
      <w:divBdr>
        <w:top w:val="none" w:sz="0" w:space="0" w:color="auto"/>
        <w:left w:val="none" w:sz="0" w:space="0" w:color="auto"/>
        <w:bottom w:val="none" w:sz="0" w:space="0" w:color="auto"/>
        <w:right w:val="none" w:sz="0" w:space="0" w:color="auto"/>
      </w:divBdr>
      <w:divsChild>
        <w:div w:id="843016419">
          <w:marLeft w:val="0"/>
          <w:marRight w:val="0"/>
          <w:marTop w:val="0"/>
          <w:marBottom w:val="0"/>
          <w:divBdr>
            <w:top w:val="none" w:sz="0" w:space="0" w:color="auto"/>
            <w:left w:val="none" w:sz="0" w:space="0" w:color="auto"/>
            <w:bottom w:val="none" w:sz="0" w:space="0" w:color="auto"/>
            <w:right w:val="none" w:sz="0" w:space="0" w:color="auto"/>
          </w:divBdr>
        </w:div>
        <w:div w:id="959805023">
          <w:marLeft w:val="0"/>
          <w:marRight w:val="0"/>
          <w:marTop w:val="0"/>
          <w:marBottom w:val="0"/>
          <w:divBdr>
            <w:top w:val="none" w:sz="0" w:space="0" w:color="auto"/>
            <w:left w:val="none" w:sz="0" w:space="0" w:color="auto"/>
            <w:bottom w:val="none" w:sz="0" w:space="0" w:color="auto"/>
            <w:right w:val="none" w:sz="0" w:space="0" w:color="auto"/>
          </w:divBdr>
          <w:divsChild>
            <w:div w:id="1762288004">
              <w:marLeft w:val="0"/>
              <w:marRight w:val="0"/>
              <w:marTop w:val="0"/>
              <w:marBottom w:val="0"/>
              <w:divBdr>
                <w:top w:val="none" w:sz="0" w:space="0" w:color="auto"/>
                <w:left w:val="none" w:sz="0" w:space="0" w:color="auto"/>
                <w:bottom w:val="none" w:sz="0" w:space="0" w:color="auto"/>
                <w:right w:val="none" w:sz="0" w:space="0" w:color="auto"/>
              </w:divBdr>
            </w:div>
          </w:divsChild>
        </w:div>
        <w:div w:id="1819762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boro.ac.uk/services/hr/a-z/childcare-information---page.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lboro.ac.uk/services/hr/a-z/family-leave-policy-and-procedure---page.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boro.ac.uk/media/wwwlboroacuk/content/humanresources/downloads/acadrelatedcos_v1.pdf" TargetMode="External"/><Relationship Id="rId5" Type="http://schemas.openxmlformats.org/officeDocument/2006/relationships/styles" Target="styles.xml"/><Relationship Id="rId15" Type="http://schemas.openxmlformats.org/officeDocument/2006/relationships/hyperlink" Target="mailto:J.De-Lillo@lboro.ac.uk" TargetMode="External"/><Relationship Id="rId10" Type="http://schemas.openxmlformats.org/officeDocument/2006/relationships/hyperlink" Target="http://www.lboro.ac.uk/services/library/about/"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boro.ac.uk/services/hr/athena-swa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008C957DCFB346A2C08375CFB3A304" ma:contentTypeVersion="15" ma:contentTypeDescription="Create a new document." ma:contentTypeScope="" ma:versionID="c78b4b1a9abb0d11bbbd151391f62979">
  <xsd:schema xmlns:xsd="http://www.w3.org/2001/XMLSchema" xmlns:xs="http://www.w3.org/2001/XMLSchema" xmlns:p="http://schemas.microsoft.com/office/2006/metadata/properties" xmlns:ns2="aca3bd66-07a2-40e3-b322-816129ad6d68" xmlns:ns3="9ff26a60-1c32-4a2b-8b23-0d04dbd3e782" targetNamespace="http://schemas.microsoft.com/office/2006/metadata/properties" ma:root="true" ma:fieldsID="9b9dd1f8d722545862c9d031ea028d0c" ns2:_="" ns3:_="">
    <xsd:import namespace="aca3bd66-07a2-40e3-b322-816129ad6d68"/>
    <xsd:import namespace="9ff26a60-1c32-4a2b-8b23-0d04dbd3e7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3bd66-07a2-40e3-b322-816129ad6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4625ada-de42-4636-bcd3-7571e1898f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26a60-1c32-4a2b-8b23-0d04dbd3e78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817208a-867f-4524-b1f4-e3c5732ba6f4}" ma:internalName="TaxCatchAll" ma:showField="CatchAllData" ma:web="9ff26a60-1c32-4a2b-8b23-0d04dbd3e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f26a60-1c32-4a2b-8b23-0d04dbd3e782">
      <UserInfo>
        <DisplayName>Helen Young</DisplayName>
        <AccountId>16</AccountId>
        <AccountType/>
      </UserInfo>
    </SharedWithUsers>
    <lcf76f155ced4ddcb4097134ff3c332f xmlns="aca3bd66-07a2-40e3-b322-816129ad6d68">
      <Terms xmlns="http://schemas.microsoft.com/office/infopath/2007/PartnerControls"/>
    </lcf76f155ced4ddcb4097134ff3c332f>
    <TaxCatchAll xmlns="9ff26a60-1c32-4a2b-8b23-0d04dbd3e782" xsi:nil="true"/>
  </documentManagement>
</p:properties>
</file>

<file path=customXml/itemProps1.xml><?xml version="1.0" encoding="utf-8"?>
<ds:datastoreItem xmlns:ds="http://schemas.openxmlformats.org/officeDocument/2006/customXml" ds:itemID="{A097DD19-B995-44D4-B5D4-2CD32FA76F9F}">
  <ds:schemaRefs>
    <ds:schemaRef ds:uri="http://schemas.microsoft.com/sharepoint/v3/contenttype/forms"/>
  </ds:schemaRefs>
</ds:datastoreItem>
</file>

<file path=customXml/itemProps2.xml><?xml version="1.0" encoding="utf-8"?>
<ds:datastoreItem xmlns:ds="http://schemas.openxmlformats.org/officeDocument/2006/customXml" ds:itemID="{FB07B7FC-5428-4965-A629-6DA2357DD830}"/>
</file>

<file path=customXml/itemProps3.xml><?xml version="1.0" encoding="utf-8"?>
<ds:datastoreItem xmlns:ds="http://schemas.openxmlformats.org/officeDocument/2006/customXml" ds:itemID="{7A44DD48-D1E4-45F8-9556-6B1E3B0EF235}">
  <ds:schemaRefs>
    <ds:schemaRef ds:uri="http://schemas.microsoft.com/office/2006/metadata/properties"/>
    <ds:schemaRef ds:uri="http://schemas.microsoft.com/office/infopath/2007/PartnerControls"/>
    <ds:schemaRef ds:uri="2ff2fce1-274e-4290-a3b7-bbd3eed1eb62"/>
    <ds:schemaRef ds:uri="592d6b04-1461-4e8b-b590-b1b17fa8336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1760</Words>
  <Characters>10033</Characters>
  <Application>Microsoft Office Word</Application>
  <DocSecurity>0</DocSecurity>
  <Lines>83</Lines>
  <Paragraphs>23</Paragraphs>
  <ScaleCrop>false</ScaleCrop>
  <Company/>
  <LinksUpToDate>false</LinksUpToDate>
  <CharactersWithSpaces>11770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Young</dc:creator>
  <cp:keywords/>
  <dc:description/>
  <cp:lastModifiedBy>Emma Walton</cp:lastModifiedBy>
  <cp:revision>2</cp:revision>
  <dcterms:created xsi:type="dcterms:W3CDTF">2025-04-03T14:14:00Z</dcterms:created>
  <dcterms:modified xsi:type="dcterms:W3CDTF">2025-04-03T14:14:00Z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0x0101006F008C957DCFB346A2C08375CFB3A304</vt:lpwstr>
  </property>
  <property fmtid="{D5CDD505-2E9C-101B-9397-08002B2CF9AE}" pid="3" name="MediaServiceImageTags">
    <vt:lpwstr/>
  </property>
</Properties>
</file>