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4852" w:rsidP="00AA4852" w:rsidRDefault="00AA4852" w14:paraId="63D4E507" w14:textId="77777777">
      <w:pPr>
        <w:jc w:val="center"/>
        <w:rPr>
          <w:b/>
          <w:sz w:val="32"/>
          <w:szCs w:val="32"/>
        </w:rPr>
      </w:pPr>
      <w:r>
        <w:rPr>
          <w:b/>
          <w:noProof/>
          <w:sz w:val="32"/>
          <w:szCs w:val="32"/>
          <w:lang w:eastAsia="en-GB"/>
        </w:rPr>
        <w:drawing>
          <wp:anchor distT="0" distB="0" distL="114300" distR="114300" simplePos="0" relativeHeight="251658240" behindDoc="1" locked="0" layoutInCell="1" allowOverlap="1" wp14:anchorId="0FC16A3E" wp14:editId="0A1589AB">
            <wp:simplePos x="0" y="0"/>
            <wp:positionH relativeFrom="column">
              <wp:posOffset>-391160</wp:posOffset>
            </wp:positionH>
            <wp:positionV relativeFrom="paragraph">
              <wp:posOffset>-494665</wp:posOffset>
            </wp:positionV>
            <wp:extent cx="2657475" cy="5733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7475" cy="573374"/>
                    </a:xfrm>
                    <a:prstGeom prst="rect">
                      <a:avLst/>
                    </a:prstGeom>
                    <a:noFill/>
                  </pic:spPr>
                </pic:pic>
              </a:graphicData>
            </a:graphic>
          </wp:anchor>
        </w:drawing>
      </w:r>
    </w:p>
    <w:p w:rsidRPr="00AA4852" w:rsidR="009C3C5C" w:rsidP="00AA4852" w:rsidRDefault="009C3C5C" w14:paraId="796328E9" w14:textId="77777777">
      <w:pPr>
        <w:jc w:val="center"/>
        <w:rPr>
          <w:b/>
          <w:sz w:val="36"/>
          <w:szCs w:val="36"/>
        </w:rPr>
      </w:pPr>
      <w:r w:rsidRPr="00AA4852">
        <w:rPr>
          <w:b/>
          <w:sz w:val="36"/>
          <w:szCs w:val="36"/>
        </w:rPr>
        <w:t xml:space="preserve">Job Description </w:t>
      </w:r>
    </w:p>
    <w:tbl>
      <w:tblPr>
        <w:tblStyle w:val="TableGrid"/>
        <w:tblW w:w="10490" w:type="dxa"/>
        <w:tblInd w:w="-601" w:type="dxa"/>
        <w:tblLook w:val="04A0" w:firstRow="1" w:lastRow="0" w:firstColumn="1" w:lastColumn="0" w:noHBand="0" w:noVBand="1"/>
      </w:tblPr>
      <w:tblGrid>
        <w:gridCol w:w="3001"/>
        <w:gridCol w:w="7489"/>
      </w:tblGrid>
      <w:tr w:rsidRPr="00AA4852" w:rsidR="009C3C5C" w:rsidTr="5E9873D0" w14:paraId="00E8900A" w14:textId="77777777">
        <w:tc>
          <w:tcPr>
            <w:tcW w:w="3001"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Mar/>
          </w:tcPr>
          <w:p w:rsidRPr="00AA4852" w:rsidR="009C3C5C" w:rsidRDefault="009C3C5C" w14:paraId="6C257E02" w14:textId="77777777">
            <w:pPr>
              <w:rPr>
                <w:b/>
                <w:sz w:val="24"/>
                <w:szCs w:val="24"/>
              </w:rPr>
            </w:pPr>
            <w:r w:rsidRPr="00AA4852">
              <w:rPr>
                <w:b/>
                <w:sz w:val="24"/>
                <w:szCs w:val="24"/>
              </w:rPr>
              <w:t xml:space="preserve">Job title  </w:t>
            </w:r>
          </w:p>
        </w:tc>
        <w:tc>
          <w:tcPr>
            <w:tcW w:w="7489" w:type="dxa"/>
            <w:tcBorders>
              <w:top w:val="single" w:color="auto" w:sz="12" w:space="0"/>
              <w:left w:val="single" w:color="auto" w:sz="6" w:space="0"/>
              <w:bottom w:val="single" w:color="auto" w:sz="6" w:space="0"/>
              <w:right w:val="single" w:color="auto" w:sz="12" w:space="0"/>
            </w:tcBorders>
            <w:tcMar/>
          </w:tcPr>
          <w:p w:rsidRPr="002F2F39" w:rsidR="009C3C5C" w:rsidP="00AE652C" w:rsidRDefault="00885511" w14:paraId="75600D3B" w14:textId="5BDC954B">
            <w:pPr>
              <w:spacing w:after="200" w:line="276" w:lineRule="auto"/>
              <w:rPr>
                <w:sz w:val="24"/>
                <w:szCs w:val="24"/>
              </w:rPr>
            </w:pPr>
            <w:r w:rsidRPr="5E9873D0" w:rsidR="64B4AD73">
              <w:rPr>
                <w:sz w:val="24"/>
                <w:szCs w:val="24"/>
              </w:rPr>
              <w:t>Acquisitions and Subscriptions</w:t>
            </w:r>
            <w:r w:rsidRPr="5E9873D0" w:rsidR="00122B27">
              <w:rPr>
                <w:sz w:val="24"/>
                <w:szCs w:val="24"/>
              </w:rPr>
              <w:t xml:space="preserve"> </w:t>
            </w:r>
            <w:r w:rsidRPr="5E9873D0" w:rsidR="00A740E9">
              <w:rPr>
                <w:sz w:val="24"/>
                <w:szCs w:val="24"/>
              </w:rPr>
              <w:t>M</w:t>
            </w:r>
            <w:r w:rsidRPr="5E9873D0" w:rsidR="00122B27">
              <w:rPr>
                <w:sz w:val="24"/>
                <w:szCs w:val="24"/>
              </w:rPr>
              <w:t>anager</w:t>
            </w:r>
          </w:p>
        </w:tc>
      </w:tr>
      <w:tr w:rsidRPr="00AA4852" w:rsidR="009C3C5C" w:rsidTr="5E9873D0" w14:paraId="39F45A98"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AA4852" w:rsidR="009C3C5C" w:rsidRDefault="009C3C5C" w14:paraId="74EA8FFE" w14:textId="77777777">
            <w:pPr>
              <w:rPr>
                <w:b/>
                <w:sz w:val="24"/>
                <w:szCs w:val="24"/>
              </w:rPr>
            </w:pPr>
            <w:r w:rsidRPr="00AA4852">
              <w:rPr>
                <w:b/>
                <w:sz w:val="24"/>
                <w:szCs w:val="24"/>
              </w:rPr>
              <w:t>School</w:t>
            </w:r>
            <w:r w:rsidR="00645FF0">
              <w:rPr>
                <w:b/>
                <w:sz w:val="24"/>
                <w:szCs w:val="24"/>
              </w:rPr>
              <w:t xml:space="preserve"> </w:t>
            </w:r>
            <w:r w:rsidRPr="00AA4852">
              <w:rPr>
                <w:b/>
                <w:sz w:val="24"/>
                <w:szCs w:val="24"/>
              </w:rPr>
              <w:t xml:space="preserve">/ department </w:t>
            </w:r>
          </w:p>
        </w:tc>
        <w:tc>
          <w:tcPr>
            <w:tcW w:w="7489" w:type="dxa"/>
            <w:tcBorders>
              <w:top w:val="single" w:color="auto" w:sz="6" w:space="0"/>
              <w:left w:val="single" w:color="auto" w:sz="6" w:space="0"/>
              <w:bottom w:val="single" w:color="auto" w:sz="6" w:space="0"/>
              <w:right w:val="single" w:color="auto" w:sz="12" w:space="0"/>
            </w:tcBorders>
            <w:tcMar/>
          </w:tcPr>
          <w:p w:rsidRPr="00AA4852" w:rsidR="009C3C5C" w:rsidP="009C3C5C" w:rsidRDefault="0026076C" w14:paraId="65A30499" w14:textId="77777777">
            <w:pPr>
              <w:rPr>
                <w:sz w:val="24"/>
                <w:szCs w:val="24"/>
              </w:rPr>
            </w:pPr>
            <w:r>
              <w:rPr>
                <w:sz w:val="24"/>
                <w:szCs w:val="24"/>
              </w:rPr>
              <w:t>Library Services</w:t>
            </w:r>
          </w:p>
        </w:tc>
      </w:tr>
      <w:tr w:rsidRPr="00AA4852" w:rsidR="009C3C5C" w:rsidTr="5E9873D0" w14:paraId="2C651923"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AA4852" w:rsidR="009C3C5C" w:rsidRDefault="009C3C5C" w14:paraId="6E443A1B" w14:textId="77777777">
            <w:pPr>
              <w:rPr>
                <w:b/>
                <w:sz w:val="24"/>
                <w:szCs w:val="24"/>
              </w:rPr>
            </w:pPr>
            <w:r w:rsidRPr="00AA4852">
              <w:rPr>
                <w:b/>
                <w:sz w:val="24"/>
                <w:szCs w:val="24"/>
              </w:rPr>
              <w:t>Grade</w:t>
            </w:r>
          </w:p>
        </w:tc>
        <w:tc>
          <w:tcPr>
            <w:tcW w:w="7489" w:type="dxa"/>
            <w:tcBorders>
              <w:top w:val="single" w:color="auto" w:sz="6" w:space="0"/>
              <w:left w:val="single" w:color="auto" w:sz="6" w:space="0"/>
              <w:bottom w:val="single" w:color="auto" w:sz="6" w:space="0"/>
              <w:right w:val="single" w:color="auto" w:sz="12" w:space="0"/>
            </w:tcBorders>
            <w:tcMar/>
          </w:tcPr>
          <w:p w:rsidRPr="00AA4852" w:rsidR="009C3C5C" w:rsidP="00674EFA" w:rsidRDefault="00A80CA4" w14:paraId="4A760330" w14:textId="6AE1C2CC">
            <w:pPr>
              <w:rPr>
                <w:sz w:val="24"/>
                <w:szCs w:val="24"/>
              </w:rPr>
            </w:pPr>
            <w:r>
              <w:rPr>
                <w:sz w:val="24"/>
                <w:szCs w:val="24"/>
              </w:rPr>
              <w:t>6</w:t>
            </w:r>
          </w:p>
        </w:tc>
      </w:tr>
      <w:tr w:rsidRPr="00AA4852" w:rsidR="009C3C5C" w:rsidTr="5E9873D0" w14:paraId="39152640"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AA4852" w:rsidR="009C3C5C" w:rsidRDefault="009C3C5C" w14:paraId="3D821F3E" w14:textId="77777777">
            <w:pPr>
              <w:rPr>
                <w:b/>
                <w:sz w:val="24"/>
                <w:szCs w:val="24"/>
              </w:rPr>
            </w:pPr>
            <w:r w:rsidRPr="00AA4852">
              <w:rPr>
                <w:b/>
                <w:sz w:val="24"/>
                <w:szCs w:val="24"/>
              </w:rPr>
              <w:t xml:space="preserve">Line manager </w:t>
            </w:r>
          </w:p>
        </w:tc>
        <w:tc>
          <w:tcPr>
            <w:tcW w:w="7489" w:type="dxa"/>
            <w:tcBorders>
              <w:top w:val="single" w:color="auto" w:sz="6" w:space="0"/>
              <w:left w:val="single" w:color="auto" w:sz="6" w:space="0"/>
              <w:bottom w:val="single" w:color="auto" w:sz="6" w:space="0"/>
              <w:right w:val="single" w:color="auto" w:sz="12" w:space="0"/>
            </w:tcBorders>
            <w:tcMar/>
          </w:tcPr>
          <w:p w:rsidRPr="00AA4852" w:rsidR="009C3C5C" w:rsidP="00AE652C" w:rsidRDefault="00674EFA" w14:paraId="43F56AF6" w14:textId="71FB0989">
            <w:pPr>
              <w:rPr>
                <w:sz w:val="24"/>
                <w:szCs w:val="24"/>
              </w:rPr>
            </w:pPr>
            <w:r>
              <w:rPr>
                <w:sz w:val="24"/>
                <w:szCs w:val="24"/>
              </w:rPr>
              <w:t xml:space="preserve">Head of </w:t>
            </w:r>
            <w:r w:rsidR="00754C38">
              <w:rPr>
                <w:sz w:val="24"/>
                <w:szCs w:val="24"/>
              </w:rPr>
              <w:t>Content and Scholarly Communication</w:t>
            </w:r>
          </w:p>
        </w:tc>
      </w:tr>
      <w:tr w:rsidRPr="00AA4852" w:rsidR="009C3C5C" w:rsidTr="5E9873D0" w14:paraId="688C7E55" w14:textId="77777777">
        <w:tc>
          <w:tcPr>
            <w:tcW w:w="3001"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Mar/>
          </w:tcPr>
          <w:p w:rsidRPr="00AA4852" w:rsidR="009C3C5C" w:rsidRDefault="009C3C5C" w14:paraId="7B6938A4" w14:textId="77777777">
            <w:pPr>
              <w:rPr>
                <w:b/>
                <w:sz w:val="24"/>
                <w:szCs w:val="24"/>
              </w:rPr>
            </w:pPr>
            <w:r w:rsidRPr="00AA4852">
              <w:rPr>
                <w:b/>
                <w:sz w:val="24"/>
                <w:szCs w:val="24"/>
              </w:rPr>
              <w:t>Responsible for</w:t>
            </w:r>
          </w:p>
        </w:tc>
        <w:tc>
          <w:tcPr>
            <w:tcW w:w="7489" w:type="dxa"/>
            <w:tcBorders>
              <w:top w:val="single" w:color="auto" w:sz="6" w:space="0"/>
              <w:left w:val="single" w:color="auto" w:sz="6" w:space="0"/>
              <w:bottom w:val="single" w:color="auto" w:sz="12" w:space="0"/>
              <w:right w:val="single" w:color="auto" w:sz="12" w:space="0"/>
            </w:tcBorders>
            <w:tcMar/>
          </w:tcPr>
          <w:p w:rsidRPr="00AA4852" w:rsidR="009C3C5C" w:rsidP="002555B0" w:rsidRDefault="00F11981" w14:paraId="0EAEF227" w14:textId="25F290F5">
            <w:pPr>
              <w:rPr>
                <w:sz w:val="24"/>
                <w:szCs w:val="24"/>
              </w:rPr>
            </w:pPr>
            <w:r>
              <w:rPr>
                <w:sz w:val="24"/>
                <w:szCs w:val="24"/>
              </w:rPr>
              <w:t xml:space="preserve">Team of </w:t>
            </w:r>
            <w:r w:rsidR="00754C38">
              <w:rPr>
                <w:sz w:val="24"/>
                <w:szCs w:val="24"/>
              </w:rPr>
              <w:t xml:space="preserve">Assistant Librarians </w:t>
            </w:r>
            <w:r w:rsidR="00432AF8">
              <w:rPr>
                <w:sz w:val="24"/>
                <w:szCs w:val="24"/>
              </w:rPr>
              <w:t xml:space="preserve"> </w:t>
            </w:r>
          </w:p>
        </w:tc>
      </w:tr>
      <w:tr w:rsidRPr="00AA4852" w:rsidR="009C3C5C" w:rsidTr="5E9873D0" w14:paraId="15FAB7BF" w14:textId="77777777">
        <w:tc>
          <w:tcPr>
            <w:tcW w:w="10490" w:type="dxa"/>
            <w:gridSpan w:val="2"/>
            <w:tcBorders>
              <w:top w:val="single" w:color="auto" w:sz="12" w:space="0"/>
              <w:left w:val="nil"/>
              <w:bottom w:val="single" w:color="auto" w:sz="12" w:space="0"/>
              <w:right w:val="nil"/>
            </w:tcBorders>
            <w:tcMar/>
          </w:tcPr>
          <w:p w:rsidRPr="00AA4852" w:rsidR="009C3C5C" w:rsidRDefault="009C3C5C" w14:paraId="70D77D9C" w14:textId="77777777">
            <w:pPr>
              <w:rPr>
                <w:sz w:val="24"/>
                <w:szCs w:val="24"/>
              </w:rPr>
            </w:pPr>
          </w:p>
        </w:tc>
      </w:tr>
      <w:tr w:rsidRPr="00AA4852" w:rsidR="009C3C5C" w:rsidTr="5E9873D0" w14:paraId="7E5A3413"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tcPr>
          <w:p w:rsidRPr="00AA4852" w:rsidR="009C3C5C" w:rsidRDefault="00BE30AA" w14:paraId="4E67C76B" w14:textId="77777777">
            <w:pPr>
              <w:rPr>
                <w:b/>
                <w:sz w:val="24"/>
                <w:szCs w:val="24"/>
              </w:rPr>
            </w:pPr>
            <w:r w:rsidRPr="00AA4852">
              <w:rPr>
                <w:b/>
                <w:sz w:val="24"/>
                <w:szCs w:val="24"/>
              </w:rPr>
              <w:t>Main p</w:t>
            </w:r>
            <w:r w:rsidRPr="00AA4852" w:rsidR="009C3C5C">
              <w:rPr>
                <w:b/>
                <w:sz w:val="24"/>
                <w:szCs w:val="24"/>
              </w:rPr>
              <w:t>urpose of the job</w:t>
            </w:r>
          </w:p>
        </w:tc>
      </w:tr>
      <w:tr w:rsidRPr="00AA4852" w:rsidR="009C3C5C" w:rsidTr="5E9873D0" w14:paraId="0F01D144" w14:textId="77777777">
        <w:tc>
          <w:tcPr>
            <w:tcW w:w="10490" w:type="dxa"/>
            <w:gridSpan w:val="2"/>
            <w:tcBorders>
              <w:top w:val="single" w:color="auto" w:sz="6" w:space="0"/>
              <w:left w:val="single" w:color="auto" w:sz="12" w:space="0"/>
              <w:bottom w:val="single" w:color="auto" w:sz="12" w:space="0"/>
              <w:right w:val="single" w:color="auto" w:sz="12" w:space="0"/>
            </w:tcBorders>
            <w:tcMar/>
          </w:tcPr>
          <w:p w:rsidR="00743EA4" w:rsidDel="00D127C5" w:rsidP="43401ED6" w:rsidRDefault="00346BA2" w14:paraId="1B8B6419" w14:textId="256FD7EA">
            <w:pPr>
              <w:rPr>
                <w:sz w:val="24"/>
                <w:szCs w:val="24"/>
              </w:rPr>
            </w:pPr>
            <w:r>
              <w:br/>
            </w:r>
            <w:r w:rsidRPr="43401ED6" w:rsidR="43401ED6">
              <w:rPr>
                <w:sz w:val="24"/>
                <w:szCs w:val="24"/>
              </w:rPr>
              <w:t xml:space="preserve">Responsibility for effective content management within the Library Services. Increasing discoverability of the digital and physical content through enhancement of metadata and optimisation of the discovery tool. Operational management of information resources budget. Line management of a team of Assistant Librarians. </w:t>
            </w:r>
          </w:p>
          <w:p w:rsidRPr="00674EFA" w:rsidR="00C0671A" w:rsidRDefault="00C0671A" w14:paraId="648CF78D" w14:textId="493105CB">
            <w:pPr>
              <w:rPr>
                <w:sz w:val="24"/>
                <w:szCs w:val="24"/>
              </w:rPr>
            </w:pPr>
          </w:p>
        </w:tc>
      </w:tr>
      <w:tr w:rsidRPr="00AA4852" w:rsidR="009C3C5C" w:rsidTr="5E9873D0" w14:paraId="655E75BF" w14:textId="77777777">
        <w:tc>
          <w:tcPr>
            <w:tcW w:w="10490" w:type="dxa"/>
            <w:gridSpan w:val="2"/>
            <w:tcBorders>
              <w:top w:val="single" w:color="auto" w:sz="12" w:space="0"/>
              <w:left w:val="nil"/>
              <w:bottom w:val="single" w:color="auto" w:sz="12" w:space="0"/>
              <w:right w:val="nil"/>
            </w:tcBorders>
            <w:tcMar/>
          </w:tcPr>
          <w:p w:rsidRPr="00AA4852" w:rsidR="009C3C5C" w:rsidRDefault="009C3C5C" w14:paraId="53C5C68A" w14:textId="77777777">
            <w:pPr>
              <w:rPr>
                <w:sz w:val="24"/>
                <w:szCs w:val="24"/>
              </w:rPr>
            </w:pPr>
          </w:p>
        </w:tc>
      </w:tr>
      <w:tr w:rsidRPr="00AA4852" w:rsidR="009C3C5C" w:rsidTr="5E9873D0" w14:paraId="410BC4B5"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tcPr>
          <w:p w:rsidRPr="00AA4852" w:rsidR="009C3C5C" w:rsidRDefault="00645FF0" w14:paraId="73D80384" w14:textId="77777777">
            <w:pPr>
              <w:rPr>
                <w:b/>
                <w:sz w:val="24"/>
                <w:szCs w:val="24"/>
              </w:rPr>
            </w:pPr>
            <w:r w:rsidRPr="00AA4852">
              <w:rPr>
                <w:b/>
                <w:sz w:val="24"/>
                <w:szCs w:val="24"/>
              </w:rPr>
              <w:t>Key areas of responsibility</w:t>
            </w:r>
          </w:p>
        </w:tc>
      </w:tr>
      <w:tr w:rsidRPr="00AA4852" w:rsidR="009C3C5C" w:rsidTr="5E9873D0" w14:paraId="4B7AF079" w14:textId="77777777">
        <w:tc>
          <w:tcPr>
            <w:tcW w:w="10490" w:type="dxa"/>
            <w:gridSpan w:val="2"/>
            <w:tcBorders>
              <w:top w:val="single" w:color="auto" w:sz="6" w:space="0"/>
              <w:left w:val="single" w:color="auto" w:sz="12" w:space="0"/>
              <w:bottom w:val="single" w:color="auto" w:sz="12" w:space="0"/>
              <w:right w:val="single" w:color="auto" w:sz="12" w:space="0"/>
            </w:tcBorders>
            <w:tcMar/>
          </w:tcPr>
          <w:p w:rsidRPr="008E2DDC" w:rsidR="00770DB3" w:rsidP="5E9873D0" w:rsidRDefault="001F0933" w14:paraId="3CFF4C71" w14:textId="79B4DE6F">
            <w:pPr>
              <w:numPr>
                <w:ilvl w:val="0"/>
                <w:numId w:val="10"/>
              </w:numPr>
              <w:overflowPunct w:val="0"/>
              <w:autoSpaceDE w:val="0"/>
              <w:autoSpaceDN w:val="0"/>
              <w:adjustRightInd w:val="0"/>
              <w:textAlignment w:val="baseline"/>
              <w:rPr>
                <w:sz w:val="24"/>
                <w:szCs w:val="24"/>
              </w:rPr>
            </w:pPr>
            <w:r w:rsidRPr="5E9873D0" w:rsidR="001F0933">
              <w:rPr>
                <w:sz w:val="24"/>
                <w:szCs w:val="24"/>
              </w:rPr>
              <w:t>Provide</w:t>
            </w:r>
            <w:r w:rsidRPr="5E9873D0" w:rsidR="001F0933">
              <w:rPr>
                <w:sz w:val="24"/>
                <w:szCs w:val="24"/>
              </w:rPr>
              <w:t xml:space="preserve"> </w:t>
            </w:r>
            <w:r w:rsidRPr="5E9873D0" w:rsidR="001470D9">
              <w:rPr>
                <w:sz w:val="24"/>
                <w:szCs w:val="24"/>
              </w:rPr>
              <w:t xml:space="preserve">strategic direction </w:t>
            </w:r>
            <w:r w:rsidRPr="5E9873D0" w:rsidR="0049130E">
              <w:rPr>
                <w:sz w:val="24"/>
                <w:szCs w:val="24"/>
              </w:rPr>
              <w:t xml:space="preserve">and operational </w:t>
            </w:r>
            <w:r w:rsidRPr="5E9873D0" w:rsidR="001F0933">
              <w:rPr>
                <w:sz w:val="24"/>
                <w:szCs w:val="24"/>
              </w:rPr>
              <w:t>management</w:t>
            </w:r>
            <w:r w:rsidRPr="5E9873D0" w:rsidR="001F0933">
              <w:rPr>
                <w:sz w:val="24"/>
                <w:szCs w:val="24"/>
              </w:rPr>
              <w:t xml:space="preserve"> </w:t>
            </w:r>
            <w:r w:rsidRPr="5E9873D0" w:rsidR="001F0933">
              <w:rPr>
                <w:sz w:val="24"/>
                <w:szCs w:val="24"/>
              </w:rPr>
              <w:t>to the team of Assistant Librarians and promote continuous improvement through collaborative work approaches.</w:t>
            </w:r>
          </w:p>
          <w:p w:rsidRPr="00CF745A" w:rsidR="00952FF8" w:rsidP="008E2DDC" w:rsidRDefault="00952FF8" w14:paraId="03AB6F75" w14:textId="77777777">
            <w:pPr>
              <w:overflowPunct w:val="0"/>
              <w:autoSpaceDE w:val="0"/>
              <w:autoSpaceDN w:val="0"/>
              <w:adjustRightInd w:val="0"/>
              <w:textAlignment w:val="baseline"/>
              <w:rPr>
                <w:bCs/>
                <w:sz w:val="24"/>
                <w:szCs w:val="24"/>
              </w:rPr>
            </w:pPr>
          </w:p>
          <w:p w:rsidR="006F72D4" w:rsidP="009546AD" w:rsidRDefault="0071311B" w14:paraId="7E2833AD" w14:textId="4DB46399">
            <w:pPr>
              <w:pStyle w:val="ListParagraph"/>
              <w:numPr>
                <w:ilvl w:val="0"/>
                <w:numId w:val="10"/>
              </w:numPr>
              <w:overflowPunct w:val="0"/>
              <w:autoSpaceDE w:val="0"/>
              <w:autoSpaceDN w:val="0"/>
              <w:adjustRightInd w:val="0"/>
              <w:textAlignment w:val="baseline"/>
              <w:rPr>
                <w:rFonts w:asciiTheme="minorHAnsi" w:hAnsiTheme="minorHAnsi" w:eastAsiaTheme="minorHAnsi" w:cstheme="minorBidi"/>
                <w:bCs/>
                <w:sz w:val="24"/>
                <w:szCs w:val="24"/>
              </w:rPr>
            </w:pPr>
            <w:r w:rsidRPr="008E2DDC">
              <w:rPr>
                <w:rFonts w:asciiTheme="minorHAnsi" w:hAnsiTheme="minorHAnsi" w:eastAsiaTheme="minorHAnsi" w:cstheme="minorBidi"/>
                <w:bCs/>
                <w:sz w:val="24"/>
                <w:szCs w:val="24"/>
              </w:rPr>
              <w:t>Operat</w:t>
            </w:r>
            <w:r w:rsidR="008E2DDC">
              <w:rPr>
                <w:rFonts w:asciiTheme="minorHAnsi" w:hAnsiTheme="minorHAnsi" w:eastAsiaTheme="minorHAnsi" w:cstheme="minorBidi"/>
                <w:bCs/>
                <w:sz w:val="24"/>
                <w:szCs w:val="24"/>
              </w:rPr>
              <w:t>i</w:t>
            </w:r>
            <w:r w:rsidRPr="008E2DDC">
              <w:rPr>
                <w:rFonts w:asciiTheme="minorHAnsi" w:hAnsiTheme="minorHAnsi" w:eastAsiaTheme="minorHAnsi" w:cstheme="minorBidi"/>
                <w:bCs/>
                <w:sz w:val="24"/>
                <w:szCs w:val="24"/>
              </w:rPr>
              <w:t>onal management of the</w:t>
            </w:r>
            <w:r w:rsidRPr="008E2DDC" w:rsidR="00952119">
              <w:rPr>
                <w:rFonts w:asciiTheme="minorHAnsi" w:hAnsiTheme="minorHAnsi" w:eastAsiaTheme="minorHAnsi" w:cstheme="minorBidi"/>
                <w:bCs/>
                <w:sz w:val="24"/>
                <w:szCs w:val="24"/>
              </w:rPr>
              <w:t xml:space="preserve"> </w:t>
            </w:r>
            <w:r w:rsidRPr="00CF745A" w:rsidR="000828DB">
              <w:rPr>
                <w:rFonts w:asciiTheme="minorHAnsi" w:hAnsiTheme="minorHAnsi" w:eastAsiaTheme="minorHAnsi" w:cstheme="minorBidi"/>
                <w:bCs/>
                <w:sz w:val="24"/>
                <w:szCs w:val="24"/>
              </w:rPr>
              <w:t>information resources budget to ensure value for money</w:t>
            </w:r>
            <w:r w:rsidRPr="00CF745A" w:rsidR="00524EA7">
              <w:rPr>
                <w:rFonts w:asciiTheme="minorHAnsi" w:hAnsiTheme="minorHAnsi" w:eastAsiaTheme="minorHAnsi" w:cstheme="minorBidi"/>
                <w:bCs/>
                <w:sz w:val="24"/>
                <w:szCs w:val="24"/>
              </w:rPr>
              <w:t xml:space="preserve">. </w:t>
            </w:r>
            <w:r w:rsidRPr="00CF745A" w:rsidR="000828DB">
              <w:rPr>
                <w:rFonts w:asciiTheme="minorHAnsi" w:hAnsiTheme="minorHAnsi" w:eastAsiaTheme="minorHAnsi" w:cstheme="minorBidi"/>
                <w:bCs/>
                <w:sz w:val="24"/>
                <w:szCs w:val="24"/>
              </w:rPr>
              <w:t xml:space="preserve"> </w:t>
            </w:r>
            <w:r w:rsidRPr="006C480D" w:rsidR="00524EA7">
              <w:rPr>
                <w:rFonts w:asciiTheme="minorHAnsi" w:hAnsiTheme="minorHAnsi" w:eastAsiaTheme="minorHAnsi" w:cstheme="minorBidi"/>
                <w:bCs/>
                <w:sz w:val="24"/>
                <w:szCs w:val="24"/>
              </w:rPr>
              <w:t>P</w:t>
            </w:r>
            <w:r w:rsidRPr="006C480D" w:rsidR="000828DB">
              <w:rPr>
                <w:rFonts w:asciiTheme="minorHAnsi" w:hAnsiTheme="minorHAnsi" w:eastAsiaTheme="minorHAnsi" w:cstheme="minorBidi"/>
                <w:bCs/>
                <w:sz w:val="24"/>
                <w:szCs w:val="24"/>
              </w:rPr>
              <w:t>roviding specialist input to financial planning</w:t>
            </w:r>
            <w:r w:rsidRPr="008E2DDC" w:rsidR="0067452E">
              <w:rPr>
                <w:rFonts w:asciiTheme="minorHAnsi" w:hAnsiTheme="minorHAnsi" w:eastAsiaTheme="minorHAnsi" w:cstheme="minorBidi"/>
                <w:bCs/>
                <w:sz w:val="24"/>
                <w:szCs w:val="24"/>
              </w:rPr>
              <w:t xml:space="preserve"> and r</w:t>
            </w:r>
            <w:r w:rsidRPr="008E2DDC" w:rsidR="003668A7">
              <w:rPr>
                <w:rFonts w:asciiTheme="minorHAnsi" w:hAnsiTheme="minorHAnsi" w:eastAsiaTheme="minorHAnsi" w:cstheme="minorBidi"/>
                <w:bCs/>
                <w:sz w:val="24"/>
                <w:szCs w:val="24"/>
              </w:rPr>
              <w:t>eport</w:t>
            </w:r>
            <w:r w:rsidRPr="008E2DDC" w:rsidR="002E65D3">
              <w:rPr>
                <w:rFonts w:asciiTheme="minorHAnsi" w:hAnsiTheme="minorHAnsi" w:eastAsiaTheme="minorHAnsi" w:cstheme="minorBidi"/>
                <w:bCs/>
                <w:sz w:val="24"/>
                <w:szCs w:val="24"/>
              </w:rPr>
              <w:t>ing</w:t>
            </w:r>
            <w:r w:rsidRPr="008E2DDC" w:rsidR="003668A7">
              <w:rPr>
                <w:rFonts w:asciiTheme="minorHAnsi" w:hAnsiTheme="minorHAnsi" w:eastAsiaTheme="minorHAnsi" w:cstheme="minorBidi"/>
                <w:bCs/>
                <w:sz w:val="24"/>
                <w:szCs w:val="24"/>
              </w:rPr>
              <w:t xml:space="preserve"> regularly to the </w:t>
            </w:r>
            <w:r w:rsidRPr="008E2DDC" w:rsidR="002E65D3">
              <w:rPr>
                <w:rFonts w:asciiTheme="minorHAnsi" w:hAnsiTheme="minorHAnsi" w:eastAsiaTheme="minorHAnsi" w:cstheme="minorBidi"/>
                <w:bCs/>
                <w:sz w:val="24"/>
                <w:szCs w:val="24"/>
              </w:rPr>
              <w:t xml:space="preserve">Library </w:t>
            </w:r>
            <w:r w:rsidRPr="008E2DDC" w:rsidR="00D743D2">
              <w:rPr>
                <w:rFonts w:asciiTheme="minorHAnsi" w:hAnsiTheme="minorHAnsi" w:eastAsiaTheme="minorHAnsi" w:cstheme="minorBidi"/>
                <w:bCs/>
                <w:sz w:val="24"/>
                <w:szCs w:val="24"/>
              </w:rPr>
              <w:t>M</w:t>
            </w:r>
            <w:r w:rsidRPr="008E2DDC" w:rsidR="002E65D3">
              <w:rPr>
                <w:rFonts w:asciiTheme="minorHAnsi" w:hAnsiTheme="minorHAnsi" w:eastAsiaTheme="minorHAnsi" w:cstheme="minorBidi"/>
                <w:bCs/>
                <w:sz w:val="24"/>
                <w:szCs w:val="24"/>
              </w:rPr>
              <w:t>anagement Team</w:t>
            </w:r>
            <w:r w:rsidRPr="008E2DDC" w:rsidR="003668A7">
              <w:rPr>
                <w:rFonts w:asciiTheme="minorHAnsi" w:hAnsiTheme="minorHAnsi" w:eastAsiaTheme="minorHAnsi" w:cstheme="minorBidi"/>
                <w:bCs/>
                <w:sz w:val="24"/>
                <w:szCs w:val="24"/>
              </w:rPr>
              <w:t xml:space="preserve"> on forecasts, </w:t>
            </w:r>
            <w:r w:rsidRPr="008E2DDC" w:rsidR="008E51BF">
              <w:rPr>
                <w:rFonts w:asciiTheme="minorHAnsi" w:hAnsiTheme="minorHAnsi" w:eastAsiaTheme="minorHAnsi" w:cstheme="minorBidi"/>
                <w:bCs/>
                <w:sz w:val="24"/>
                <w:szCs w:val="24"/>
              </w:rPr>
              <w:t xml:space="preserve">budget, </w:t>
            </w:r>
            <w:proofErr w:type="gramStart"/>
            <w:r w:rsidRPr="008E2DDC" w:rsidR="003668A7">
              <w:rPr>
                <w:rFonts w:asciiTheme="minorHAnsi" w:hAnsiTheme="minorHAnsi" w:eastAsiaTheme="minorHAnsi" w:cstheme="minorBidi"/>
                <w:bCs/>
                <w:sz w:val="24"/>
                <w:szCs w:val="24"/>
              </w:rPr>
              <w:t>risks</w:t>
            </w:r>
            <w:proofErr w:type="gramEnd"/>
            <w:r w:rsidRPr="008E2DDC" w:rsidR="005F5A35">
              <w:rPr>
                <w:rFonts w:asciiTheme="minorHAnsi" w:hAnsiTheme="minorHAnsi" w:eastAsiaTheme="minorHAnsi" w:cstheme="minorBidi"/>
                <w:bCs/>
                <w:sz w:val="24"/>
                <w:szCs w:val="24"/>
              </w:rPr>
              <w:t xml:space="preserve"> and</w:t>
            </w:r>
            <w:r w:rsidRPr="008E2DDC" w:rsidR="003668A7">
              <w:rPr>
                <w:rFonts w:asciiTheme="minorHAnsi" w:hAnsiTheme="minorHAnsi" w:eastAsiaTheme="minorHAnsi" w:cstheme="minorBidi"/>
                <w:bCs/>
                <w:sz w:val="24"/>
                <w:szCs w:val="24"/>
              </w:rPr>
              <w:t xml:space="preserve"> timelines</w:t>
            </w:r>
            <w:r w:rsidRPr="008E2DDC" w:rsidR="00FE4A82">
              <w:rPr>
                <w:rFonts w:asciiTheme="minorHAnsi" w:hAnsiTheme="minorHAnsi" w:eastAsiaTheme="minorHAnsi" w:cstheme="minorBidi"/>
                <w:bCs/>
                <w:sz w:val="24"/>
                <w:szCs w:val="24"/>
              </w:rPr>
              <w:t xml:space="preserve">. </w:t>
            </w:r>
          </w:p>
          <w:p w:rsidRPr="002F67AD" w:rsidR="002F67AD" w:rsidP="002F67AD" w:rsidRDefault="002F67AD" w14:paraId="01BFEFEC" w14:textId="77777777">
            <w:pPr>
              <w:pStyle w:val="ListParagraph"/>
              <w:rPr>
                <w:rFonts w:asciiTheme="minorHAnsi" w:hAnsiTheme="minorHAnsi" w:eastAsiaTheme="minorHAnsi" w:cstheme="minorBidi"/>
                <w:bCs/>
                <w:sz w:val="24"/>
                <w:szCs w:val="24"/>
              </w:rPr>
            </w:pPr>
          </w:p>
          <w:p w:rsidRPr="00E20271" w:rsidR="00952119" w:rsidP="5E9873D0" w:rsidRDefault="002F67AD" w14:paraId="2C72166A" w14:textId="627504B6">
            <w:pPr>
              <w:pStyle w:val="ListParagraph"/>
              <w:numPr>
                <w:ilvl w:val="0"/>
                <w:numId w:val="10"/>
              </w:numPr>
              <w:overflowPunct w:val="0"/>
              <w:autoSpaceDE w:val="0"/>
              <w:autoSpaceDN w:val="0"/>
              <w:adjustRightInd w:val="0"/>
              <w:textAlignment w:val="baseline"/>
              <w:rPr>
                <w:rFonts w:ascii="Calibri" w:hAnsi="Calibri" w:eastAsia="Calibri" w:cs="" w:asciiTheme="minorAscii" w:hAnsiTheme="minorAscii" w:eastAsiaTheme="minorAscii" w:cstheme="minorBidi"/>
                <w:sz w:val="24"/>
                <w:szCs w:val="24"/>
              </w:rPr>
            </w:pPr>
            <w:r w:rsidRPr="5E9873D0" w:rsidR="002F67AD">
              <w:rPr>
                <w:rFonts w:ascii="Calibri" w:hAnsi="Calibri" w:eastAsia="Calibri" w:cs="" w:asciiTheme="minorAscii" w:hAnsiTheme="minorAscii" w:eastAsiaTheme="minorAscii" w:cstheme="minorBidi"/>
                <w:sz w:val="24"/>
                <w:szCs w:val="24"/>
              </w:rPr>
              <w:t xml:space="preserve">Deputise for the Head of </w:t>
            </w:r>
            <w:r w:rsidRPr="5E9873D0" w:rsidR="00691584">
              <w:rPr>
                <w:rFonts w:ascii="Calibri" w:hAnsi="Calibri" w:eastAsia="Calibri" w:cs="" w:asciiTheme="minorAscii" w:hAnsiTheme="minorAscii" w:eastAsiaTheme="minorAscii" w:cstheme="minorBidi"/>
                <w:sz w:val="24"/>
                <w:szCs w:val="24"/>
              </w:rPr>
              <w:t>Content and Scholarly Communication</w:t>
            </w:r>
            <w:r w:rsidRPr="5E9873D0" w:rsidR="002F67AD">
              <w:rPr>
                <w:rFonts w:ascii="Calibri" w:hAnsi="Calibri" w:eastAsia="Calibri" w:cs="" w:asciiTheme="minorAscii" w:hAnsiTheme="minorAscii" w:eastAsiaTheme="minorAscii" w:cstheme="minorBidi"/>
                <w:sz w:val="24"/>
                <w:szCs w:val="24"/>
              </w:rPr>
              <w:t xml:space="preserve"> as </w:t>
            </w:r>
            <w:r w:rsidRPr="5E9873D0" w:rsidR="00355356">
              <w:rPr>
                <w:rFonts w:ascii="Calibri" w:hAnsi="Calibri" w:eastAsia="Calibri" w:cs="" w:asciiTheme="minorAscii" w:hAnsiTheme="minorAscii" w:eastAsiaTheme="minorAscii" w:cstheme="minorBidi"/>
                <w:sz w:val="24"/>
                <w:szCs w:val="24"/>
              </w:rPr>
              <w:t>required</w:t>
            </w:r>
            <w:r w:rsidRPr="5E9873D0" w:rsidR="00355356">
              <w:rPr>
                <w:rFonts w:ascii="Calibri" w:hAnsi="Calibri" w:eastAsia="Calibri" w:cs="" w:asciiTheme="minorAscii" w:hAnsiTheme="minorAscii" w:eastAsiaTheme="minorAscii" w:cstheme="minorBidi"/>
                <w:sz w:val="24"/>
                <w:szCs w:val="24"/>
              </w:rPr>
              <w:t xml:space="preserve">. </w:t>
            </w:r>
          </w:p>
          <w:p w:rsidRPr="00355356" w:rsidR="00355356" w:rsidP="00355356" w:rsidRDefault="00355356" w14:paraId="1E4F2BDB" w14:textId="77777777">
            <w:pPr>
              <w:overflowPunct w:val="0"/>
              <w:autoSpaceDE w:val="0"/>
              <w:autoSpaceDN w:val="0"/>
              <w:adjustRightInd w:val="0"/>
              <w:textAlignment w:val="baseline"/>
              <w:rPr>
                <w:bCs/>
                <w:sz w:val="24"/>
                <w:szCs w:val="24"/>
              </w:rPr>
            </w:pPr>
          </w:p>
          <w:p w:rsidR="006F72D4" w:rsidP="009546AD" w:rsidRDefault="002C3CCE" w14:paraId="3FBBEF45" w14:textId="1C5DD4E7">
            <w:pPr>
              <w:numPr>
                <w:ilvl w:val="0"/>
                <w:numId w:val="10"/>
              </w:numPr>
              <w:overflowPunct w:val="0"/>
              <w:autoSpaceDE w:val="0"/>
              <w:autoSpaceDN w:val="0"/>
              <w:adjustRightInd w:val="0"/>
              <w:textAlignment w:val="baseline"/>
              <w:rPr>
                <w:bCs/>
                <w:sz w:val="24"/>
                <w:szCs w:val="24"/>
              </w:rPr>
            </w:pPr>
            <w:r w:rsidRPr="008E2DDC">
              <w:rPr>
                <w:bCs/>
                <w:sz w:val="24"/>
                <w:szCs w:val="24"/>
              </w:rPr>
              <w:t>Lead a</w:t>
            </w:r>
            <w:r w:rsidR="008E2DDC">
              <w:rPr>
                <w:bCs/>
                <w:sz w:val="24"/>
                <w:szCs w:val="24"/>
              </w:rPr>
              <w:t>n</w:t>
            </w:r>
            <w:r w:rsidRPr="008E2DDC">
              <w:rPr>
                <w:bCs/>
                <w:sz w:val="24"/>
                <w:szCs w:val="24"/>
              </w:rPr>
              <w:t>d coordinat</w:t>
            </w:r>
            <w:r w:rsidRPr="008E2DDC" w:rsidR="00376541">
              <w:rPr>
                <w:bCs/>
                <w:sz w:val="24"/>
                <w:szCs w:val="24"/>
              </w:rPr>
              <w:t>e</w:t>
            </w:r>
            <w:r w:rsidRPr="008E2DDC">
              <w:rPr>
                <w:bCs/>
                <w:sz w:val="24"/>
                <w:szCs w:val="24"/>
              </w:rPr>
              <w:t xml:space="preserve"> the acquisition of</w:t>
            </w:r>
            <w:r w:rsidRPr="008E2DDC" w:rsidR="001B7590">
              <w:rPr>
                <w:bCs/>
                <w:sz w:val="24"/>
                <w:szCs w:val="24"/>
              </w:rPr>
              <w:t xml:space="preserve"> all types of</w:t>
            </w:r>
            <w:r w:rsidRPr="008E2DDC">
              <w:rPr>
                <w:bCs/>
                <w:sz w:val="24"/>
                <w:szCs w:val="24"/>
              </w:rPr>
              <w:t xml:space="preserve"> information resource</w:t>
            </w:r>
            <w:r w:rsidRPr="008E2DDC" w:rsidR="00EE6B29">
              <w:rPr>
                <w:bCs/>
                <w:sz w:val="24"/>
                <w:szCs w:val="24"/>
              </w:rPr>
              <w:t>s</w:t>
            </w:r>
            <w:r w:rsidRPr="008E2DDC">
              <w:rPr>
                <w:bCs/>
                <w:sz w:val="24"/>
                <w:szCs w:val="24"/>
              </w:rPr>
              <w:t>, essential to the teaching and research objectives of the University</w:t>
            </w:r>
            <w:r w:rsidRPr="008E2DDC" w:rsidR="002F0769">
              <w:rPr>
                <w:bCs/>
                <w:sz w:val="24"/>
                <w:szCs w:val="24"/>
              </w:rPr>
              <w:t>.</w:t>
            </w:r>
          </w:p>
          <w:p w:rsidR="004C2F32" w:rsidP="008E2DDC" w:rsidRDefault="004C2F32" w14:paraId="37B6A0AE" w14:textId="77777777">
            <w:pPr>
              <w:pStyle w:val="ListParagraph"/>
              <w:rPr>
                <w:bCs/>
                <w:sz w:val="24"/>
                <w:szCs w:val="24"/>
              </w:rPr>
            </w:pPr>
          </w:p>
          <w:p w:rsidRPr="003C0940" w:rsidR="001C6384" w:rsidP="5E9873D0" w:rsidRDefault="004C2F32" w14:paraId="11A23E6A" w14:textId="3C1EB74A">
            <w:pPr>
              <w:numPr>
                <w:ilvl w:val="0"/>
                <w:numId w:val="10"/>
              </w:numPr>
              <w:overflowPunct w:val="0"/>
              <w:autoSpaceDE w:val="0"/>
              <w:autoSpaceDN w:val="0"/>
              <w:adjustRightInd w:val="0"/>
              <w:textAlignment w:val="baseline"/>
              <w:rPr>
                <w:sz w:val="24"/>
                <w:szCs w:val="24"/>
              </w:rPr>
            </w:pPr>
            <w:r w:rsidRPr="5E9873D0" w:rsidR="004C2F32">
              <w:rPr>
                <w:sz w:val="24"/>
                <w:szCs w:val="24"/>
              </w:rPr>
              <w:t xml:space="preserve">Ensure </w:t>
            </w:r>
            <w:r w:rsidRPr="5E9873D0" w:rsidR="00C3422C">
              <w:rPr>
                <w:sz w:val="24"/>
                <w:szCs w:val="24"/>
              </w:rPr>
              <w:t>discoverability of the physical and digital collections and resources</w:t>
            </w:r>
            <w:r w:rsidRPr="5E9873D0" w:rsidR="006258EF">
              <w:rPr>
                <w:sz w:val="24"/>
                <w:szCs w:val="24"/>
              </w:rPr>
              <w:t xml:space="preserve"> through effective metadata management and optimisation of the discovery tool. </w:t>
            </w:r>
            <w:r w:rsidRPr="5E9873D0" w:rsidR="00724282">
              <w:rPr>
                <w:sz w:val="24"/>
                <w:szCs w:val="24"/>
              </w:rPr>
              <w:t xml:space="preserve">Develop strategies for measuring </w:t>
            </w:r>
            <w:r w:rsidRPr="5E9873D0" w:rsidR="009F13C8">
              <w:rPr>
                <w:sz w:val="24"/>
                <w:szCs w:val="24"/>
              </w:rPr>
              <w:t xml:space="preserve">effectiveness of applied </w:t>
            </w:r>
            <w:r w:rsidRPr="5E9873D0" w:rsidR="003C0940">
              <w:rPr>
                <w:sz w:val="24"/>
                <w:szCs w:val="24"/>
              </w:rPr>
              <w:t xml:space="preserve">changes. </w:t>
            </w:r>
          </w:p>
          <w:p w:rsidR="00445C90" w:rsidP="008E2DDC" w:rsidRDefault="00445C90" w14:paraId="283493FA" w14:textId="77777777">
            <w:pPr>
              <w:pStyle w:val="ListParagraph"/>
              <w:rPr>
                <w:bCs/>
                <w:sz w:val="24"/>
                <w:szCs w:val="24"/>
              </w:rPr>
            </w:pPr>
          </w:p>
          <w:p w:rsidRPr="003D46C9" w:rsidR="00445C90" w:rsidP="5E9873D0" w:rsidRDefault="00445C90" w14:paraId="12642D8F" w14:textId="0C6D25F5">
            <w:pPr>
              <w:numPr>
                <w:ilvl w:val="0"/>
                <w:numId w:val="10"/>
              </w:numPr>
              <w:overflowPunct w:val="0"/>
              <w:autoSpaceDE w:val="0"/>
              <w:autoSpaceDN w:val="0"/>
              <w:adjustRightInd w:val="0"/>
              <w:textAlignment w:val="baseline"/>
              <w:rPr>
                <w:sz w:val="24"/>
                <w:szCs w:val="24"/>
              </w:rPr>
            </w:pPr>
            <w:r w:rsidRPr="5E9873D0" w:rsidR="00445C90">
              <w:rPr>
                <w:sz w:val="24"/>
                <w:szCs w:val="24"/>
              </w:rPr>
              <w:t>Develop and imp</w:t>
            </w:r>
            <w:r w:rsidRPr="5E9873D0" w:rsidR="001D6518">
              <w:rPr>
                <w:sz w:val="24"/>
                <w:szCs w:val="24"/>
              </w:rPr>
              <w:t>lement</w:t>
            </w:r>
            <w:r w:rsidRPr="5E9873D0" w:rsidR="00445C90">
              <w:rPr>
                <w:sz w:val="24"/>
                <w:szCs w:val="24"/>
              </w:rPr>
              <w:t xml:space="preserve"> inclusive metadata strategies for the library collections</w:t>
            </w:r>
            <w:r w:rsidRPr="5E9873D0" w:rsidR="00DA54CA">
              <w:rPr>
                <w:sz w:val="24"/>
                <w:szCs w:val="24"/>
              </w:rPr>
              <w:t xml:space="preserve"> </w:t>
            </w:r>
            <w:r w:rsidRPr="5E9873D0" w:rsidR="005F7182">
              <w:rPr>
                <w:sz w:val="24"/>
                <w:szCs w:val="24"/>
              </w:rPr>
              <w:t>to</w:t>
            </w:r>
            <w:r w:rsidRPr="5E9873D0" w:rsidR="00667264">
              <w:rPr>
                <w:sz w:val="24"/>
                <w:szCs w:val="24"/>
              </w:rPr>
              <w:t xml:space="preserve"> </w:t>
            </w:r>
            <w:r w:rsidRPr="5E9873D0" w:rsidR="00667264">
              <w:rPr>
                <w:sz w:val="24"/>
                <w:szCs w:val="24"/>
              </w:rPr>
              <w:t>eliminate</w:t>
            </w:r>
            <w:r w:rsidRPr="5E9873D0" w:rsidR="00667264">
              <w:rPr>
                <w:sz w:val="24"/>
                <w:szCs w:val="24"/>
              </w:rPr>
              <w:t xml:space="preserve"> </w:t>
            </w:r>
            <w:r w:rsidRPr="5E9873D0" w:rsidR="00355867">
              <w:rPr>
                <w:sz w:val="24"/>
                <w:szCs w:val="24"/>
              </w:rPr>
              <w:t xml:space="preserve">any </w:t>
            </w:r>
            <w:r w:rsidRPr="5E9873D0" w:rsidR="00667264">
              <w:rPr>
                <w:sz w:val="24"/>
                <w:szCs w:val="24"/>
              </w:rPr>
              <w:t>discriminatory</w:t>
            </w:r>
            <w:r w:rsidRPr="5E9873D0" w:rsidR="00355867">
              <w:rPr>
                <w:sz w:val="24"/>
                <w:szCs w:val="24"/>
              </w:rPr>
              <w:t xml:space="preserve"> concepts </w:t>
            </w:r>
            <w:r w:rsidRPr="5E9873D0" w:rsidR="006759CF">
              <w:rPr>
                <w:sz w:val="24"/>
                <w:szCs w:val="24"/>
              </w:rPr>
              <w:t>relating to underrepresented communities</w:t>
            </w:r>
            <w:r w:rsidRPr="5E9873D0" w:rsidR="00A45100">
              <w:rPr>
                <w:sz w:val="24"/>
                <w:szCs w:val="24"/>
              </w:rPr>
              <w:t xml:space="preserve"> and</w:t>
            </w:r>
            <w:r w:rsidRPr="5E9873D0" w:rsidR="00667264">
              <w:rPr>
                <w:sz w:val="24"/>
                <w:szCs w:val="24"/>
              </w:rPr>
              <w:t xml:space="preserve"> </w:t>
            </w:r>
            <w:r w:rsidRPr="5E9873D0" w:rsidR="00643FCA">
              <w:rPr>
                <w:sz w:val="24"/>
                <w:szCs w:val="24"/>
              </w:rPr>
              <w:t xml:space="preserve">to </w:t>
            </w:r>
            <w:r w:rsidRPr="5E9873D0" w:rsidR="00643FCA">
              <w:rPr>
                <w:sz w:val="24"/>
                <w:szCs w:val="24"/>
              </w:rPr>
              <w:t>establish</w:t>
            </w:r>
            <w:r w:rsidRPr="5E9873D0" w:rsidR="007078F5">
              <w:rPr>
                <w:sz w:val="24"/>
                <w:szCs w:val="24"/>
              </w:rPr>
              <w:t xml:space="preserve"> an</w:t>
            </w:r>
            <w:r w:rsidRPr="5E9873D0" w:rsidR="005F7182">
              <w:rPr>
                <w:sz w:val="24"/>
                <w:szCs w:val="24"/>
              </w:rPr>
              <w:t xml:space="preserve"> inclusive </w:t>
            </w:r>
            <w:r w:rsidRPr="5E9873D0" w:rsidR="004142AA">
              <w:rPr>
                <w:sz w:val="24"/>
                <w:szCs w:val="24"/>
              </w:rPr>
              <w:t xml:space="preserve">descriptive </w:t>
            </w:r>
            <w:r w:rsidRPr="5E9873D0" w:rsidR="005F7182">
              <w:rPr>
                <w:sz w:val="24"/>
                <w:szCs w:val="24"/>
              </w:rPr>
              <w:t>practi</w:t>
            </w:r>
            <w:r w:rsidRPr="5E9873D0" w:rsidR="00EB22CC">
              <w:rPr>
                <w:sz w:val="24"/>
                <w:szCs w:val="24"/>
              </w:rPr>
              <w:t>c</w:t>
            </w:r>
            <w:r w:rsidRPr="5E9873D0" w:rsidR="005F7182">
              <w:rPr>
                <w:sz w:val="24"/>
                <w:szCs w:val="24"/>
              </w:rPr>
              <w:t>e</w:t>
            </w:r>
            <w:r w:rsidRPr="5E9873D0" w:rsidR="00445C90">
              <w:rPr>
                <w:sz w:val="24"/>
                <w:szCs w:val="24"/>
              </w:rPr>
              <w:t>.</w:t>
            </w:r>
          </w:p>
          <w:p w:rsidRPr="008E2DDC" w:rsidR="001C6384" w:rsidP="001C6384" w:rsidRDefault="001C6384" w14:paraId="16A82851" w14:textId="77777777">
            <w:pPr>
              <w:autoSpaceDE w:val="0"/>
              <w:autoSpaceDN w:val="0"/>
              <w:adjustRightInd w:val="0"/>
              <w:rPr>
                <w:bCs/>
                <w:sz w:val="24"/>
                <w:szCs w:val="24"/>
              </w:rPr>
            </w:pPr>
          </w:p>
          <w:p w:rsidRPr="008E2DDC" w:rsidR="001C6384" w:rsidP="5E9873D0" w:rsidRDefault="00CB225D" w14:paraId="4C1F72D5" w14:textId="01C50FE1">
            <w:pPr>
              <w:numPr>
                <w:ilvl w:val="0"/>
                <w:numId w:val="10"/>
              </w:numPr>
              <w:autoSpaceDE w:val="0"/>
              <w:autoSpaceDN w:val="0"/>
              <w:adjustRightInd w:val="0"/>
              <w:rPr>
                <w:sz w:val="24"/>
                <w:szCs w:val="24"/>
              </w:rPr>
            </w:pPr>
            <w:r w:rsidRPr="5E9873D0" w:rsidR="00CB225D">
              <w:rPr>
                <w:sz w:val="24"/>
                <w:szCs w:val="24"/>
              </w:rPr>
              <w:t>M</w:t>
            </w:r>
            <w:r w:rsidRPr="5E9873D0" w:rsidR="001C6384">
              <w:rPr>
                <w:sz w:val="24"/>
                <w:szCs w:val="24"/>
              </w:rPr>
              <w:t>anag</w:t>
            </w:r>
            <w:r w:rsidRPr="5E9873D0" w:rsidR="00376541">
              <w:rPr>
                <w:sz w:val="24"/>
                <w:szCs w:val="24"/>
              </w:rPr>
              <w:t>e</w:t>
            </w:r>
            <w:r w:rsidRPr="5E9873D0" w:rsidR="001C6384">
              <w:rPr>
                <w:sz w:val="24"/>
                <w:szCs w:val="24"/>
              </w:rPr>
              <w:t xml:space="preserve"> and evaluat</w:t>
            </w:r>
            <w:r w:rsidRPr="5E9873D0" w:rsidR="00376541">
              <w:rPr>
                <w:sz w:val="24"/>
                <w:szCs w:val="24"/>
              </w:rPr>
              <w:t>e</w:t>
            </w:r>
            <w:r w:rsidRPr="5E9873D0" w:rsidR="000E589F">
              <w:rPr>
                <w:sz w:val="24"/>
                <w:szCs w:val="24"/>
              </w:rPr>
              <w:t xml:space="preserve"> </w:t>
            </w:r>
            <w:r w:rsidRPr="5E9873D0" w:rsidR="001C6384">
              <w:rPr>
                <w:sz w:val="24"/>
                <w:szCs w:val="24"/>
              </w:rPr>
              <w:t>information resources in all formats</w:t>
            </w:r>
            <w:r w:rsidRPr="5E9873D0" w:rsidR="00360A32">
              <w:rPr>
                <w:sz w:val="24"/>
                <w:szCs w:val="24"/>
              </w:rPr>
              <w:t>.</w:t>
            </w:r>
            <w:r w:rsidRPr="5E9873D0" w:rsidR="00E268C0">
              <w:rPr>
                <w:sz w:val="24"/>
                <w:szCs w:val="24"/>
              </w:rPr>
              <w:t xml:space="preserve"> </w:t>
            </w:r>
            <w:r w:rsidRPr="5E9873D0" w:rsidR="00DF001A">
              <w:rPr>
                <w:sz w:val="24"/>
                <w:szCs w:val="24"/>
              </w:rPr>
              <w:t xml:space="preserve">Ensure the creation, </w:t>
            </w:r>
            <w:r w:rsidRPr="5E9873D0" w:rsidR="00DF001A">
              <w:rPr>
                <w:sz w:val="24"/>
                <w:szCs w:val="24"/>
              </w:rPr>
              <w:t>maintenance</w:t>
            </w:r>
            <w:r w:rsidRPr="5E9873D0" w:rsidR="00DF001A">
              <w:rPr>
                <w:sz w:val="24"/>
                <w:szCs w:val="24"/>
              </w:rPr>
              <w:t xml:space="preserve"> and analysis of </w:t>
            </w:r>
            <w:r w:rsidRPr="5E9873D0" w:rsidR="00DF001A">
              <w:rPr>
                <w:sz w:val="24"/>
                <w:szCs w:val="24"/>
              </w:rPr>
              <w:t>appropriate management</w:t>
            </w:r>
            <w:r w:rsidRPr="5E9873D0" w:rsidR="00DF001A">
              <w:rPr>
                <w:sz w:val="24"/>
                <w:szCs w:val="24"/>
              </w:rPr>
              <w:t xml:space="preserve"> information</w:t>
            </w:r>
            <w:r w:rsidRPr="5E9873D0" w:rsidR="00D5373D">
              <w:rPr>
                <w:sz w:val="24"/>
                <w:szCs w:val="24"/>
              </w:rPr>
              <w:t xml:space="preserve">, </w:t>
            </w:r>
            <w:r w:rsidRPr="5E9873D0" w:rsidR="00D5373D">
              <w:rPr>
                <w:sz w:val="24"/>
                <w:szCs w:val="24"/>
              </w:rPr>
              <w:t>including usage statistics</w:t>
            </w:r>
            <w:r w:rsidRPr="5E9873D0" w:rsidR="002978B1">
              <w:rPr>
                <w:sz w:val="24"/>
                <w:szCs w:val="24"/>
              </w:rPr>
              <w:t>,</w:t>
            </w:r>
            <w:r w:rsidRPr="5E9873D0" w:rsidR="000B6512">
              <w:rPr>
                <w:sz w:val="24"/>
                <w:szCs w:val="24"/>
              </w:rPr>
              <w:t xml:space="preserve"> to i</w:t>
            </w:r>
            <w:r w:rsidRPr="5E9873D0" w:rsidR="00E268C0">
              <w:rPr>
                <w:sz w:val="24"/>
                <w:szCs w:val="24"/>
              </w:rPr>
              <w:t>nform decision-making through evidence</w:t>
            </w:r>
            <w:r w:rsidRPr="5E9873D0" w:rsidR="00B45992">
              <w:rPr>
                <w:sz w:val="24"/>
                <w:szCs w:val="24"/>
              </w:rPr>
              <w:t xml:space="preserve"> and </w:t>
            </w:r>
            <w:r w:rsidRPr="5E9873D0" w:rsidR="00E268C0">
              <w:rPr>
                <w:sz w:val="24"/>
                <w:szCs w:val="24"/>
              </w:rPr>
              <w:t>data to maximising value-for-money</w:t>
            </w:r>
            <w:r w:rsidRPr="5E9873D0" w:rsidR="002F0769">
              <w:rPr>
                <w:sz w:val="24"/>
                <w:szCs w:val="24"/>
              </w:rPr>
              <w:t>.</w:t>
            </w:r>
            <w:r w:rsidRPr="5E9873D0" w:rsidR="00E268C0">
              <w:rPr>
                <w:sz w:val="24"/>
                <w:szCs w:val="24"/>
              </w:rPr>
              <w:t xml:space="preserve">  </w:t>
            </w:r>
          </w:p>
          <w:p w:rsidRPr="008E2DDC" w:rsidR="00C86D61" w:rsidP="008E2DDC" w:rsidRDefault="00C86D61" w14:paraId="01174B3E" w14:textId="77777777">
            <w:pPr>
              <w:autoSpaceDE w:val="0"/>
              <w:autoSpaceDN w:val="0"/>
              <w:adjustRightInd w:val="0"/>
              <w:ind w:left="720"/>
              <w:rPr>
                <w:bCs/>
                <w:sz w:val="24"/>
                <w:szCs w:val="24"/>
              </w:rPr>
            </w:pPr>
          </w:p>
          <w:p w:rsidRPr="00CF745A" w:rsidR="00C86D61" w:rsidP="5E9873D0" w:rsidRDefault="00C86D61" w14:paraId="6A2A6664" w14:textId="25251314">
            <w:pPr>
              <w:numPr>
                <w:ilvl w:val="0"/>
                <w:numId w:val="10"/>
              </w:numPr>
              <w:overflowPunct w:val="0"/>
              <w:autoSpaceDE w:val="0"/>
              <w:autoSpaceDN w:val="0"/>
              <w:adjustRightInd w:val="0"/>
              <w:textAlignment w:val="baseline"/>
              <w:rPr>
                <w:sz w:val="24"/>
                <w:szCs w:val="24"/>
              </w:rPr>
            </w:pPr>
            <w:r w:rsidRPr="5E9873D0" w:rsidR="00C86D61">
              <w:rPr>
                <w:sz w:val="24"/>
                <w:szCs w:val="24"/>
              </w:rPr>
              <w:t>Provide</w:t>
            </w:r>
            <w:r w:rsidRPr="5E9873D0" w:rsidR="00C86D61">
              <w:rPr>
                <w:sz w:val="24"/>
                <w:szCs w:val="24"/>
              </w:rPr>
              <w:t xml:space="preserve"> advice</w:t>
            </w:r>
            <w:r w:rsidRPr="5E9873D0" w:rsidR="00C86D61">
              <w:rPr>
                <w:sz w:val="24"/>
                <w:szCs w:val="24"/>
              </w:rPr>
              <w:t xml:space="preserve"> </w:t>
            </w:r>
            <w:r w:rsidRPr="5E9873D0" w:rsidR="00226DDF">
              <w:rPr>
                <w:sz w:val="24"/>
                <w:szCs w:val="24"/>
              </w:rPr>
              <w:t xml:space="preserve">to relevant </w:t>
            </w:r>
            <w:r w:rsidRPr="5E9873D0" w:rsidR="00226DDF">
              <w:rPr>
                <w:sz w:val="24"/>
                <w:szCs w:val="24"/>
              </w:rPr>
              <w:t xml:space="preserve">stakeholders including </w:t>
            </w:r>
            <w:r w:rsidRPr="5E9873D0" w:rsidR="004A02EA">
              <w:rPr>
                <w:sz w:val="24"/>
                <w:szCs w:val="24"/>
              </w:rPr>
              <w:t>L</w:t>
            </w:r>
            <w:r w:rsidRPr="5E9873D0" w:rsidR="00226DDF">
              <w:rPr>
                <w:sz w:val="24"/>
                <w:szCs w:val="24"/>
              </w:rPr>
              <w:t xml:space="preserve">ibrary </w:t>
            </w:r>
            <w:r w:rsidRPr="5E9873D0" w:rsidR="004A02EA">
              <w:rPr>
                <w:sz w:val="24"/>
                <w:szCs w:val="24"/>
              </w:rPr>
              <w:t>M</w:t>
            </w:r>
            <w:r w:rsidRPr="5E9873D0" w:rsidR="00226DDF">
              <w:rPr>
                <w:sz w:val="24"/>
                <w:szCs w:val="24"/>
              </w:rPr>
              <w:t xml:space="preserve">anagement </w:t>
            </w:r>
            <w:r w:rsidRPr="5E9873D0" w:rsidR="004A02EA">
              <w:rPr>
                <w:sz w:val="24"/>
                <w:szCs w:val="24"/>
              </w:rPr>
              <w:t>T</w:t>
            </w:r>
            <w:r w:rsidRPr="5E9873D0" w:rsidR="00226DDF">
              <w:rPr>
                <w:sz w:val="24"/>
                <w:szCs w:val="24"/>
              </w:rPr>
              <w:t>eam</w:t>
            </w:r>
            <w:r w:rsidRPr="5E9873D0" w:rsidR="004A02EA">
              <w:rPr>
                <w:sz w:val="24"/>
                <w:szCs w:val="24"/>
              </w:rPr>
              <w:t>, Academic Support Team</w:t>
            </w:r>
            <w:r w:rsidRPr="5E9873D0" w:rsidR="0044333C">
              <w:rPr>
                <w:sz w:val="24"/>
                <w:szCs w:val="24"/>
              </w:rPr>
              <w:t>, Schools and Colleges and our partners</w:t>
            </w:r>
            <w:r w:rsidRPr="5E9873D0" w:rsidR="00226DDF">
              <w:rPr>
                <w:sz w:val="24"/>
                <w:szCs w:val="24"/>
              </w:rPr>
              <w:t xml:space="preserve"> </w:t>
            </w:r>
            <w:r w:rsidRPr="5E9873D0" w:rsidR="00C86D61">
              <w:rPr>
                <w:sz w:val="24"/>
                <w:szCs w:val="24"/>
              </w:rPr>
              <w:t>on licence agreements relating to content and collections</w:t>
            </w:r>
            <w:r w:rsidRPr="5E9873D0" w:rsidR="00C9405F">
              <w:rPr>
                <w:sz w:val="24"/>
                <w:szCs w:val="24"/>
              </w:rPr>
              <w:t>.</w:t>
            </w:r>
            <w:r w:rsidRPr="5E9873D0" w:rsidR="00FD3AFD">
              <w:rPr>
                <w:sz w:val="24"/>
                <w:szCs w:val="24"/>
              </w:rPr>
              <w:t xml:space="preserve"> </w:t>
            </w:r>
            <w:r w:rsidRPr="5E9873D0" w:rsidR="00011D72">
              <w:rPr>
                <w:sz w:val="24"/>
                <w:szCs w:val="24"/>
              </w:rPr>
              <w:t xml:space="preserve">Effectively manage negotiations with </w:t>
            </w:r>
            <w:r w:rsidRPr="5E9873D0" w:rsidR="002B4663">
              <w:rPr>
                <w:sz w:val="24"/>
                <w:szCs w:val="24"/>
              </w:rPr>
              <w:t>suppliers to ensure value for money.</w:t>
            </w:r>
            <w:r w:rsidRPr="5E9873D0" w:rsidR="002B4663">
              <w:rPr>
                <w:sz w:val="24"/>
                <w:szCs w:val="24"/>
              </w:rPr>
              <w:t xml:space="preserve"> </w:t>
            </w:r>
          </w:p>
          <w:p w:rsidRPr="00F11981" w:rsidR="00474EDB" w:rsidP="008E2DDC" w:rsidRDefault="00474EDB" w14:paraId="163DE3DD" w14:textId="77777777">
            <w:pPr>
              <w:pStyle w:val="ListParagraph"/>
              <w:rPr>
                <w:bCs/>
                <w:sz w:val="24"/>
                <w:szCs w:val="24"/>
              </w:rPr>
            </w:pPr>
          </w:p>
          <w:p w:rsidRPr="006C480D" w:rsidR="00474EDB" w:rsidP="00C86D61" w:rsidRDefault="00474EDB" w14:paraId="28F9E7C9" w14:textId="5F5B4098">
            <w:pPr>
              <w:numPr>
                <w:ilvl w:val="0"/>
                <w:numId w:val="10"/>
              </w:numPr>
              <w:overflowPunct w:val="0"/>
              <w:autoSpaceDE w:val="0"/>
              <w:autoSpaceDN w:val="0"/>
              <w:adjustRightInd w:val="0"/>
              <w:textAlignment w:val="baseline"/>
              <w:rPr>
                <w:bCs/>
                <w:sz w:val="24"/>
                <w:szCs w:val="24"/>
              </w:rPr>
            </w:pPr>
            <w:r w:rsidRPr="00F11981">
              <w:rPr>
                <w:bCs/>
                <w:sz w:val="24"/>
                <w:szCs w:val="24"/>
              </w:rPr>
              <w:t>Proactively lead on trouble-shooting access issues to ensure seamless access to information resources.</w:t>
            </w:r>
          </w:p>
          <w:p w:rsidRPr="008E2DDC" w:rsidR="009546AD" w:rsidP="009546AD" w:rsidRDefault="009546AD" w14:paraId="2FD6A64E" w14:textId="77777777">
            <w:pPr>
              <w:autoSpaceDE w:val="0"/>
              <w:autoSpaceDN w:val="0"/>
              <w:adjustRightInd w:val="0"/>
              <w:rPr>
                <w:bCs/>
                <w:sz w:val="24"/>
                <w:szCs w:val="24"/>
              </w:rPr>
            </w:pPr>
          </w:p>
          <w:p w:rsidRPr="008E2DDC" w:rsidR="00E268C0" w:rsidP="009546AD" w:rsidRDefault="009546AD" w14:paraId="30FB6017" w14:textId="57639F0B">
            <w:pPr>
              <w:numPr>
                <w:ilvl w:val="0"/>
                <w:numId w:val="10"/>
              </w:numPr>
              <w:autoSpaceDE w:val="0"/>
              <w:autoSpaceDN w:val="0"/>
              <w:adjustRightInd w:val="0"/>
              <w:rPr>
                <w:bCs/>
                <w:sz w:val="24"/>
                <w:szCs w:val="24"/>
              </w:rPr>
            </w:pPr>
            <w:r w:rsidRPr="008E2DDC">
              <w:rPr>
                <w:bCs/>
                <w:sz w:val="24"/>
                <w:szCs w:val="24"/>
              </w:rPr>
              <w:t>Foster strong relationships with key internal and external stakeholders</w:t>
            </w:r>
            <w:r w:rsidRPr="008E2DDC" w:rsidR="00344308">
              <w:rPr>
                <w:bCs/>
                <w:sz w:val="24"/>
                <w:szCs w:val="24"/>
              </w:rPr>
              <w:t>, including vendors and the University Finance and Procurement teams</w:t>
            </w:r>
            <w:r w:rsidRPr="008E2DDC" w:rsidR="00B106D9">
              <w:rPr>
                <w:bCs/>
                <w:sz w:val="24"/>
                <w:szCs w:val="24"/>
              </w:rPr>
              <w:t>.</w:t>
            </w:r>
          </w:p>
          <w:p w:rsidRPr="008E2DDC" w:rsidR="00AB62FE" w:rsidP="008E2DDC" w:rsidRDefault="00AB62FE" w14:paraId="47028F98" w14:textId="77777777">
            <w:pPr>
              <w:autoSpaceDE w:val="0"/>
              <w:autoSpaceDN w:val="0"/>
              <w:adjustRightInd w:val="0"/>
              <w:ind w:left="720"/>
              <w:rPr>
                <w:bCs/>
                <w:sz w:val="24"/>
                <w:szCs w:val="24"/>
              </w:rPr>
            </w:pPr>
          </w:p>
          <w:p w:rsidRPr="006C480D" w:rsidR="00F91563" w:rsidP="00F91563" w:rsidRDefault="00F91563" w14:paraId="30019D4B" w14:textId="08B02806">
            <w:pPr>
              <w:numPr>
                <w:ilvl w:val="0"/>
                <w:numId w:val="10"/>
              </w:numPr>
              <w:overflowPunct w:val="0"/>
              <w:autoSpaceDE w:val="0"/>
              <w:autoSpaceDN w:val="0"/>
              <w:adjustRightInd w:val="0"/>
              <w:jc w:val="both"/>
              <w:textAlignment w:val="baseline"/>
              <w:rPr>
                <w:bCs/>
                <w:sz w:val="24"/>
                <w:szCs w:val="24"/>
              </w:rPr>
            </w:pPr>
            <w:r w:rsidRPr="00CF745A">
              <w:rPr>
                <w:bCs/>
                <w:sz w:val="24"/>
                <w:szCs w:val="24"/>
              </w:rPr>
              <w:t>Overse</w:t>
            </w:r>
            <w:r w:rsidR="002D14F4">
              <w:rPr>
                <w:bCs/>
                <w:sz w:val="24"/>
                <w:szCs w:val="24"/>
              </w:rPr>
              <w:t>e</w:t>
            </w:r>
            <w:r w:rsidRPr="00CF745A">
              <w:rPr>
                <w:bCs/>
                <w:sz w:val="24"/>
                <w:szCs w:val="24"/>
              </w:rPr>
              <w:t xml:space="preserve"> the timely processing and payment of invoices ensuring compliance with the financial regulations of the University, liaising with </w:t>
            </w:r>
            <w:proofErr w:type="gramStart"/>
            <w:r w:rsidRPr="00CF745A">
              <w:rPr>
                <w:bCs/>
                <w:sz w:val="24"/>
                <w:szCs w:val="24"/>
              </w:rPr>
              <w:t>University</w:t>
            </w:r>
            <w:proofErr w:type="gramEnd"/>
            <w:r w:rsidRPr="00CF745A">
              <w:rPr>
                <w:bCs/>
                <w:sz w:val="24"/>
                <w:szCs w:val="24"/>
              </w:rPr>
              <w:t xml:space="preserve"> departments and external suppliers as necessary.</w:t>
            </w:r>
          </w:p>
          <w:p w:rsidRPr="006C480D" w:rsidR="0016380C" w:rsidP="008E2DDC" w:rsidRDefault="0016380C" w14:paraId="7F2F5C34" w14:textId="77777777">
            <w:pPr>
              <w:overflowPunct w:val="0"/>
              <w:autoSpaceDE w:val="0"/>
              <w:autoSpaceDN w:val="0"/>
              <w:adjustRightInd w:val="0"/>
              <w:ind w:left="720"/>
              <w:jc w:val="both"/>
              <w:textAlignment w:val="baseline"/>
              <w:rPr>
                <w:bCs/>
                <w:sz w:val="24"/>
                <w:szCs w:val="24"/>
              </w:rPr>
            </w:pPr>
          </w:p>
          <w:p w:rsidR="0016380C" w:rsidP="00F91563" w:rsidRDefault="0016380C" w14:paraId="7C6EF3DE" w14:textId="4A7E9A20">
            <w:pPr>
              <w:numPr>
                <w:ilvl w:val="0"/>
                <w:numId w:val="10"/>
              </w:numPr>
              <w:overflowPunct w:val="0"/>
              <w:autoSpaceDE w:val="0"/>
              <w:autoSpaceDN w:val="0"/>
              <w:adjustRightInd w:val="0"/>
              <w:jc w:val="both"/>
              <w:textAlignment w:val="baseline"/>
              <w:rPr>
                <w:bCs/>
                <w:sz w:val="24"/>
                <w:szCs w:val="24"/>
              </w:rPr>
            </w:pPr>
            <w:r w:rsidRPr="006C480D">
              <w:rPr>
                <w:bCs/>
                <w:sz w:val="24"/>
                <w:szCs w:val="24"/>
              </w:rPr>
              <w:t>Lead on developments to the document delivery service including participatio</w:t>
            </w:r>
            <w:r w:rsidRPr="008E2DDC">
              <w:rPr>
                <w:bCs/>
                <w:sz w:val="24"/>
                <w:szCs w:val="24"/>
              </w:rPr>
              <w:t>n in schemes designed to demonstrate best value for money to the University, and the introduction of new services to users, in collaboration with the Heads of Content and Schol</w:t>
            </w:r>
            <w:r w:rsidR="000A16F0">
              <w:rPr>
                <w:bCs/>
                <w:sz w:val="24"/>
                <w:szCs w:val="24"/>
              </w:rPr>
              <w:t xml:space="preserve">arly </w:t>
            </w:r>
            <w:r w:rsidRPr="008E2DDC">
              <w:rPr>
                <w:bCs/>
                <w:sz w:val="24"/>
                <w:szCs w:val="24"/>
              </w:rPr>
              <w:t>Comm</w:t>
            </w:r>
            <w:r w:rsidR="000A16F0">
              <w:rPr>
                <w:bCs/>
                <w:sz w:val="24"/>
                <w:szCs w:val="24"/>
              </w:rPr>
              <w:t>unication</w:t>
            </w:r>
            <w:r w:rsidRPr="008E2DDC">
              <w:rPr>
                <w:bCs/>
                <w:sz w:val="24"/>
                <w:szCs w:val="24"/>
              </w:rPr>
              <w:t>.</w:t>
            </w:r>
          </w:p>
          <w:p w:rsidR="0045755C" w:rsidP="0045755C" w:rsidRDefault="0045755C" w14:paraId="5AA49C8B" w14:textId="77777777">
            <w:pPr>
              <w:pStyle w:val="ListParagraph"/>
              <w:rPr>
                <w:bCs/>
                <w:sz w:val="24"/>
                <w:szCs w:val="24"/>
              </w:rPr>
            </w:pPr>
          </w:p>
          <w:p w:rsidRPr="008E2DDC" w:rsidR="0045755C" w:rsidP="00F91563" w:rsidRDefault="0045755C" w14:paraId="3C566D1C" w14:textId="4F7F231F">
            <w:pPr>
              <w:numPr>
                <w:ilvl w:val="0"/>
                <w:numId w:val="10"/>
              </w:numPr>
              <w:overflowPunct w:val="0"/>
              <w:autoSpaceDE w:val="0"/>
              <w:autoSpaceDN w:val="0"/>
              <w:adjustRightInd w:val="0"/>
              <w:jc w:val="both"/>
              <w:textAlignment w:val="baseline"/>
              <w:rPr>
                <w:bCs/>
                <w:sz w:val="24"/>
                <w:szCs w:val="24"/>
              </w:rPr>
            </w:pPr>
            <w:r w:rsidRPr="0045755C">
              <w:rPr>
                <w:bCs/>
                <w:sz w:val="24"/>
                <w:szCs w:val="24"/>
              </w:rPr>
              <w:t>Lead on the maintenance and development of training documentation, and the delivery of relevant training, in liaison with other sections within Library Services as appropriate. </w:t>
            </w:r>
          </w:p>
          <w:p w:rsidRPr="008E2DDC" w:rsidR="006A5EBE" w:rsidP="008E2DDC" w:rsidRDefault="006A5EBE" w14:paraId="4734BEFD" w14:textId="77777777">
            <w:pPr>
              <w:pStyle w:val="ListParagraph"/>
              <w:rPr>
                <w:bCs/>
                <w:sz w:val="24"/>
                <w:szCs w:val="24"/>
              </w:rPr>
            </w:pPr>
          </w:p>
          <w:p w:rsidRPr="008E2DDC" w:rsidR="006A5EBE" w:rsidP="43401ED6" w:rsidRDefault="43401ED6" w14:paraId="0627FD80" w14:textId="080F5D7F">
            <w:pPr>
              <w:numPr>
                <w:ilvl w:val="0"/>
                <w:numId w:val="10"/>
              </w:numPr>
              <w:overflowPunct w:val="0"/>
              <w:autoSpaceDE w:val="0"/>
              <w:autoSpaceDN w:val="0"/>
              <w:adjustRightInd w:val="0"/>
              <w:jc w:val="both"/>
              <w:textAlignment w:val="baseline"/>
              <w:rPr>
                <w:sz w:val="24"/>
                <w:szCs w:val="24"/>
              </w:rPr>
            </w:pPr>
            <w:r w:rsidRPr="008E2DDC">
              <w:rPr>
                <w:sz w:val="24"/>
                <w:szCs w:val="24"/>
              </w:rPr>
              <w:t>Actively contribute to the sharing of knowledge and best practice within the Content and Schol comm</w:t>
            </w:r>
            <w:r w:rsidRPr="43401ED6">
              <w:rPr>
                <w:sz w:val="24"/>
                <w:szCs w:val="24"/>
              </w:rPr>
              <w:t>unication</w:t>
            </w:r>
            <w:r w:rsidRPr="008E2DDC">
              <w:rPr>
                <w:sz w:val="24"/>
                <w:szCs w:val="24"/>
              </w:rPr>
              <w:t>s Team and Library Services to improve services to the users.</w:t>
            </w:r>
          </w:p>
          <w:p w:rsidRPr="008E2DDC" w:rsidR="006A5EBE" w:rsidP="008E2DDC" w:rsidRDefault="006A5EBE" w14:paraId="6318FC23" w14:textId="77777777">
            <w:pPr>
              <w:pStyle w:val="ListParagraph"/>
              <w:rPr>
                <w:bCs/>
                <w:sz w:val="24"/>
                <w:szCs w:val="24"/>
              </w:rPr>
            </w:pPr>
          </w:p>
          <w:p w:rsidRPr="008E2DDC" w:rsidR="006A5EBE" w:rsidP="00F91563" w:rsidRDefault="006A5EBE" w14:paraId="40F3C6A8" w14:textId="508DB423">
            <w:pPr>
              <w:numPr>
                <w:ilvl w:val="0"/>
                <w:numId w:val="10"/>
              </w:numPr>
              <w:overflowPunct w:val="0"/>
              <w:autoSpaceDE w:val="0"/>
              <w:autoSpaceDN w:val="0"/>
              <w:adjustRightInd w:val="0"/>
              <w:jc w:val="both"/>
              <w:textAlignment w:val="baseline"/>
              <w:rPr>
                <w:bCs/>
              </w:rPr>
            </w:pPr>
            <w:r w:rsidRPr="008E2DDC">
              <w:rPr>
                <w:bCs/>
                <w:sz w:val="24"/>
                <w:szCs w:val="24"/>
              </w:rPr>
              <w:t>Represent Library Services on relevant University committees or working groups and externally, as required by the Library Management Team.</w:t>
            </w:r>
          </w:p>
          <w:p w:rsidRPr="00CF745A" w:rsidR="006A5EBE" w:rsidP="008E2DDC" w:rsidRDefault="006A5EBE" w14:paraId="60C4C14D" w14:textId="77777777">
            <w:pPr>
              <w:pStyle w:val="ListParagraph"/>
              <w:rPr>
                <w:bCs/>
                <w:sz w:val="24"/>
                <w:szCs w:val="24"/>
              </w:rPr>
            </w:pPr>
          </w:p>
          <w:p w:rsidR="00C46AF4" w:rsidP="00971028" w:rsidRDefault="006A5EBE" w14:paraId="0F2E3981" w14:textId="2FC24CBA">
            <w:pPr>
              <w:numPr>
                <w:ilvl w:val="0"/>
                <w:numId w:val="10"/>
              </w:numPr>
              <w:autoSpaceDE w:val="0"/>
              <w:autoSpaceDN w:val="0"/>
              <w:adjustRightInd w:val="0"/>
              <w:rPr>
                <w:bCs/>
                <w:sz w:val="24"/>
                <w:szCs w:val="24"/>
              </w:rPr>
            </w:pPr>
            <w:r w:rsidRPr="008E2DDC">
              <w:rPr>
                <w:bCs/>
                <w:sz w:val="24"/>
                <w:szCs w:val="24"/>
              </w:rPr>
              <w:t xml:space="preserve">Undertake a programme of continuing personal and professional development, including development of specialist skills and knowledge required for </w:t>
            </w:r>
            <w:proofErr w:type="gramStart"/>
            <w:r w:rsidRPr="008E2DDC">
              <w:rPr>
                <w:bCs/>
                <w:sz w:val="24"/>
                <w:szCs w:val="24"/>
              </w:rPr>
              <w:t>particular service</w:t>
            </w:r>
            <w:proofErr w:type="gramEnd"/>
            <w:r w:rsidRPr="008E2DDC">
              <w:rPr>
                <w:bCs/>
                <w:sz w:val="24"/>
                <w:szCs w:val="24"/>
              </w:rPr>
              <w:t xml:space="preserve"> areas.</w:t>
            </w:r>
          </w:p>
          <w:p w:rsidRPr="00971028" w:rsidR="00971028" w:rsidP="008E2DDC" w:rsidRDefault="00971028" w14:paraId="4C0650D7" w14:textId="4D62D248">
            <w:pPr>
              <w:autoSpaceDE w:val="0"/>
              <w:autoSpaceDN w:val="0"/>
              <w:adjustRightInd w:val="0"/>
              <w:rPr>
                <w:bCs/>
                <w:sz w:val="24"/>
                <w:szCs w:val="24"/>
              </w:rPr>
            </w:pPr>
          </w:p>
          <w:p w:rsidRPr="008E2DDC" w:rsidR="00305B08" w:rsidP="008E2DDC" w:rsidRDefault="00C46AF4" w14:paraId="6F5EB1D1" w14:textId="75A394C3">
            <w:pPr>
              <w:numPr>
                <w:ilvl w:val="0"/>
                <w:numId w:val="10"/>
              </w:numPr>
              <w:autoSpaceDE w:val="0"/>
              <w:autoSpaceDN w:val="0"/>
              <w:adjustRightInd w:val="0"/>
              <w:rPr>
                <w:bCs/>
                <w:sz w:val="24"/>
                <w:szCs w:val="24"/>
              </w:rPr>
            </w:pPr>
            <w:r w:rsidRPr="008E2DDC">
              <w:rPr>
                <w:bCs/>
                <w:sz w:val="24"/>
                <w:szCs w:val="24"/>
              </w:rPr>
              <w:t xml:space="preserve">Ensure personal and team compliance with </w:t>
            </w:r>
            <w:proofErr w:type="gramStart"/>
            <w:r w:rsidRPr="008E2DDC">
              <w:rPr>
                <w:bCs/>
                <w:sz w:val="24"/>
                <w:szCs w:val="24"/>
              </w:rPr>
              <w:t>all of</w:t>
            </w:r>
            <w:proofErr w:type="gramEnd"/>
            <w:r w:rsidRPr="008E2DDC">
              <w:rPr>
                <w:bCs/>
                <w:sz w:val="24"/>
                <w:szCs w:val="24"/>
              </w:rPr>
              <w:t xml:space="preserve"> the University’s procedures, policies and regulations. </w:t>
            </w:r>
          </w:p>
          <w:p w:rsidRPr="00346BA2" w:rsidR="00C0671A" w:rsidP="008E2DDC" w:rsidRDefault="00C0671A" w14:paraId="29B31B3B" w14:textId="55635686">
            <w:pPr>
              <w:autoSpaceDE w:val="0"/>
              <w:autoSpaceDN w:val="0"/>
              <w:adjustRightInd w:val="0"/>
              <w:ind w:left="720"/>
              <w:rPr>
                <w:bCs/>
                <w:sz w:val="24"/>
                <w:szCs w:val="24"/>
              </w:rPr>
            </w:pPr>
          </w:p>
          <w:p w:rsidRPr="00F11981" w:rsidR="009C3C5C" w:rsidP="002D14F4" w:rsidRDefault="009C3C5C" w14:paraId="502253B1" w14:textId="77777777">
            <w:pPr>
              <w:rPr>
                <w:bCs/>
                <w:sz w:val="24"/>
                <w:szCs w:val="24"/>
              </w:rPr>
            </w:pPr>
          </w:p>
          <w:p w:rsidRPr="008E2DDC" w:rsidR="00BC7136" w:rsidP="00BC7136" w:rsidRDefault="00BC7136" w14:paraId="4FF19081" w14:textId="77777777">
            <w:pPr>
              <w:rPr>
                <w:bCs/>
                <w:sz w:val="24"/>
                <w:szCs w:val="24"/>
              </w:rPr>
            </w:pPr>
            <w:r w:rsidRPr="008E2DDC">
              <w:rPr>
                <w:bCs/>
                <w:sz w:val="24"/>
                <w:szCs w:val="24"/>
              </w:rPr>
              <w:t xml:space="preserve">In addition to the above areas of responsibility </w:t>
            </w:r>
            <w:r w:rsidRPr="008E2DDC" w:rsidR="00912452">
              <w:rPr>
                <w:bCs/>
                <w:sz w:val="24"/>
                <w:szCs w:val="24"/>
              </w:rPr>
              <w:t>the position maybe</w:t>
            </w:r>
            <w:r w:rsidRPr="008E2DDC">
              <w:rPr>
                <w:bCs/>
                <w:sz w:val="24"/>
                <w:szCs w:val="24"/>
              </w:rPr>
              <w:t xml:space="preserve"> required to undertake any other reasonable duties relating to the broad scope of the position.  </w:t>
            </w:r>
          </w:p>
          <w:p w:rsidRPr="008E2DDC" w:rsidR="009C3C5C" w:rsidRDefault="009C3C5C" w14:paraId="01419197" w14:textId="77777777">
            <w:pPr>
              <w:rPr>
                <w:bCs/>
                <w:sz w:val="24"/>
                <w:szCs w:val="24"/>
              </w:rPr>
            </w:pPr>
          </w:p>
        </w:tc>
      </w:tr>
      <w:tr w:rsidRPr="00AA4852" w:rsidR="009C3C5C" w:rsidTr="5E9873D0" w14:paraId="24EC53AE" w14:textId="77777777">
        <w:tc>
          <w:tcPr>
            <w:tcW w:w="10490" w:type="dxa"/>
            <w:gridSpan w:val="2"/>
            <w:tcBorders>
              <w:top w:val="single" w:color="auto" w:sz="12" w:space="0"/>
              <w:left w:val="nil"/>
              <w:bottom w:val="single" w:color="auto" w:sz="12" w:space="0"/>
              <w:right w:val="nil"/>
            </w:tcBorders>
            <w:tcMar/>
          </w:tcPr>
          <w:p w:rsidRPr="00AA4852" w:rsidR="009C3C5C" w:rsidP="009C3C5C" w:rsidRDefault="009C3C5C" w14:paraId="466828A6" w14:textId="77777777">
            <w:pPr>
              <w:tabs>
                <w:tab w:val="left" w:pos="2970"/>
              </w:tabs>
              <w:rPr>
                <w:sz w:val="24"/>
                <w:szCs w:val="24"/>
              </w:rPr>
            </w:pPr>
            <w:r w:rsidRPr="00AA4852">
              <w:rPr>
                <w:sz w:val="24"/>
                <w:szCs w:val="24"/>
              </w:rPr>
              <w:lastRenderedPageBreak/>
              <w:tab/>
            </w:r>
          </w:p>
        </w:tc>
      </w:tr>
      <w:tr w:rsidRPr="00AA4852" w:rsidR="009C3C5C" w:rsidTr="5E9873D0" w14:paraId="1F219758"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tcPr>
          <w:p w:rsidRPr="00AA4852" w:rsidR="009C3C5C" w:rsidRDefault="00266DE7" w14:paraId="1952F8DB" w14:textId="77777777">
            <w:pPr>
              <w:rPr>
                <w:b/>
                <w:sz w:val="24"/>
                <w:szCs w:val="24"/>
              </w:rPr>
            </w:pPr>
            <w:r>
              <w:rPr>
                <w:b/>
                <w:sz w:val="24"/>
                <w:szCs w:val="24"/>
              </w:rPr>
              <w:t xml:space="preserve">Dimensions / </w:t>
            </w:r>
            <w:proofErr w:type="gramStart"/>
            <w:r>
              <w:rPr>
                <w:b/>
                <w:sz w:val="24"/>
                <w:szCs w:val="24"/>
              </w:rPr>
              <w:t>back ground</w:t>
            </w:r>
            <w:proofErr w:type="gramEnd"/>
            <w:r>
              <w:rPr>
                <w:b/>
                <w:sz w:val="24"/>
                <w:szCs w:val="24"/>
              </w:rPr>
              <w:t xml:space="preserve"> information </w:t>
            </w:r>
          </w:p>
        </w:tc>
      </w:tr>
      <w:tr w:rsidRPr="00AA4852" w:rsidR="009C3C5C" w:rsidTr="5E9873D0" w14:paraId="16D43201" w14:textId="77777777">
        <w:tc>
          <w:tcPr>
            <w:tcW w:w="10490" w:type="dxa"/>
            <w:gridSpan w:val="2"/>
            <w:tcBorders>
              <w:top w:val="single" w:color="auto" w:sz="6" w:space="0"/>
              <w:left w:val="single" w:color="auto" w:sz="12" w:space="0"/>
              <w:bottom w:val="single" w:color="auto" w:sz="12" w:space="0"/>
              <w:right w:val="single" w:color="auto" w:sz="12" w:space="0"/>
            </w:tcBorders>
            <w:tcMar/>
          </w:tcPr>
          <w:p w:rsidR="00BE34FF" w:rsidP="0026076C" w:rsidRDefault="00F47058" w14:paraId="66B7BDC5" w14:textId="77777777">
            <w:pPr>
              <w:rPr>
                <w:rFonts w:eastAsia="Times New Roman" w:cs="Times New Roman"/>
                <w:bCs/>
                <w:sz w:val="24"/>
                <w:szCs w:val="20"/>
              </w:rPr>
            </w:pPr>
            <w:r>
              <w:rPr>
                <w:rFonts w:eastAsia="Times New Roman" w:cs="Times New Roman"/>
                <w:bCs/>
                <w:sz w:val="24"/>
                <w:szCs w:val="20"/>
              </w:rPr>
              <w:t>A</w:t>
            </w:r>
            <w:r w:rsidRPr="0062431F" w:rsidR="0026076C">
              <w:rPr>
                <w:rFonts w:eastAsia="Times New Roman" w:cs="Times New Roman"/>
                <w:bCs/>
                <w:sz w:val="24"/>
                <w:szCs w:val="20"/>
              </w:rPr>
              <w:t xml:space="preserve">lthough based at a particular campus, the post holder is required to work at any of the University </w:t>
            </w:r>
            <w:proofErr w:type="gramStart"/>
            <w:r w:rsidRPr="0062431F" w:rsidR="0026076C">
              <w:rPr>
                <w:rFonts w:eastAsia="Times New Roman" w:cs="Times New Roman"/>
                <w:bCs/>
                <w:sz w:val="24"/>
                <w:szCs w:val="20"/>
              </w:rPr>
              <w:t>sites</w:t>
            </w:r>
            <w:proofErr w:type="gramEnd"/>
            <w:r w:rsidRPr="0062431F" w:rsidR="0026076C">
              <w:rPr>
                <w:rFonts w:eastAsia="Times New Roman" w:cs="Times New Roman"/>
                <w:bCs/>
                <w:sz w:val="24"/>
                <w:szCs w:val="20"/>
              </w:rPr>
              <w:t xml:space="preserve"> as necessary.</w:t>
            </w:r>
          </w:p>
          <w:p w:rsidR="009E55EC" w:rsidP="0026076C" w:rsidRDefault="009E55EC" w14:paraId="31F80E40" w14:textId="77777777">
            <w:pPr>
              <w:rPr>
                <w:rFonts w:eastAsia="Times New Roman" w:cs="Times New Roman"/>
                <w:bCs/>
                <w:sz w:val="24"/>
                <w:szCs w:val="20"/>
              </w:rPr>
            </w:pPr>
          </w:p>
          <w:p w:rsidRPr="009E55EC" w:rsidR="009E55EC" w:rsidP="0026076C" w:rsidRDefault="009E55EC" w14:paraId="1447855E" w14:textId="77777777">
            <w:pPr>
              <w:rPr>
                <w:sz w:val="24"/>
                <w:szCs w:val="24"/>
              </w:rPr>
            </w:pPr>
            <w:r>
              <w:rPr>
                <w:sz w:val="24"/>
                <w:szCs w:val="24"/>
              </w:rPr>
              <w:t>Annualised hours will be applied to this role.</w:t>
            </w:r>
          </w:p>
        </w:tc>
      </w:tr>
    </w:tbl>
    <w:p w:rsidR="0025470F" w:rsidP="0025470F" w:rsidRDefault="0025470F" w14:paraId="658F1572" w14:textId="77777777">
      <w:pPr>
        <w:jc w:val="center"/>
        <w:rPr>
          <w:b/>
          <w:sz w:val="36"/>
          <w:szCs w:val="36"/>
        </w:rPr>
      </w:pPr>
    </w:p>
    <w:p w:rsidR="0025470F" w:rsidRDefault="0025470F" w14:paraId="3D36A263" w14:textId="77777777">
      <w:pPr>
        <w:rPr>
          <w:b/>
          <w:sz w:val="36"/>
          <w:szCs w:val="36"/>
        </w:rPr>
      </w:pPr>
      <w:r>
        <w:rPr>
          <w:b/>
          <w:sz w:val="36"/>
          <w:szCs w:val="36"/>
        </w:rPr>
        <w:br w:type="page"/>
      </w:r>
    </w:p>
    <w:p w:rsidR="0025470F" w:rsidP="0025470F" w:rsidRDefault="0025470F" w14:paraId="74007FFC" w14:textId="77777777">
      <w:pPr>
        <w:jc w:val="center"/>
        <w:rPr>
          <w:b/>
          <w:sz w:val="36"/>
          <w:szCs w:val="36"/>
        </w:rPr>
      </w:pPr>
      <w:r>
        <w:rPr>
          <w:b/>
          <w:sz w:val="36"/>
          <w:szCs w:val="36"/>
        </w:rPr>
        <w:lastRenderedPageBreak/>
        <w:t xml:space="preserve">Person </w:t>
      </w:r>
      <w:r w:rsidR="00AF6200">
        <w:rPr>
          <w:b/>
          <w:sz w:val="36"/>
          <w:szCs w:val="36"/>
        </w:rPr>
        <w:t>S</w:t>
      </w:r>
      <w:r>
        <w:rPr>
          <w:b/>
          <w:sz w:val="36"/>
          <w:szCs w:val="36"/>
        </w:rPr>
        <w:t>pecification</w:t>
      </w:r>
    </w:p>
    <w:tbl>
      <w:tblPr>
        <w:tblStyle w:val="TableGrid"/>
        <w:tblW w:w="10490" w:type="dxa"/>
        <w:tblInd w:w="-601" w:type="dxa"/>
        <w:tblLook w:val="04A0" w:firstRow="1" w:lastRow="0" w:firstColumn="1" w:lastColumn="0" w:noHBand="0" w:noVBand="1"/>
      </w:tblPr>
      <w:tblGrid>
        <w:gridCol w:w="2414"/>
        <w:gridCol w:w="3826"/>
        <w:gridCol w:w="4250"/>
      </w:tblGrid>
      <w:tr w:rsidRPr="0025470F" w:rsidR="0025470F" w:rsidTr="0025470F" w14:paraId="06EEE66F" w14:textId="77777777">
        <w:tc>
          <w:tcPr>
            <w:tcW w:w="2410"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Pr>
          <w:p w:rsidRPr="0025470F" w:rsidR="0025470F" w:rsidP="0025470F" w:rsidRDefault="0025470F" w14:paraId="523AE673" w14:textId="77777777">
            <w:pPr>
              <w:jc w:val="center"/>
              <w:rPr>
                <w:b/>
                <w:sz w:val="24"/>
                <w:szCs w:val="24"/>
              </w:rPr>
            </w:pPr>
            <w:r>
              <w:rPr>
                <w:b/>
                <w:sz w:val="24"/>
                <w:szCs w:val="24"/>
              </w:rPr>
              <w:t>Criteria</w:t>
            </w:r>
          </w:p>
        </w:tc>
        <w:tc>
          <w:tcPr>
            <w:tcW w:w="3828" w:type="dxa"/>
            <w:tcBorders>
              <w:top w:val="single" w:color="auto" w:sz="12" w:space="0"/>
              <w:left w:val="single" w:color="auto" w:sz="6" w:space="0"/>
              <w:bottom w:val="single" w:color="auto" w:sz="6" w:space="0"/>
              <w:right w:val="single" w:color="auto" w:sz="6" w:space="0"/>
            </w:tcBorders>
            <w:shd w:val="clear" w:color="auto" w:fill="F2F2F2" w:themeFill="background1" w:themeFillShade="F2"/>
          </w:tcPr>
          <w:p w:rsidRPr="0025470F" w:rsidR="0025470F" w:rsidP="0025470F" w:rsidRDefault="0025470F" w14:paraId="38A7A604" w14:textId="77777777">
            <w:pPr>
              <w:jc w:val="center"/>
              <w:rPr>
                <w:b/>
                <w:sz w:val="24"/>
                <w:szCs w:val="24"/>
              </w:rPr>
            </w:pPr>
            <w:r>
              <w:rPr>
                <w:b/>
                <w:sz w:val="24"/>
                <w:szCs w:val="24"/>
              </w:rPr>
              <w:t xml:space="preserve">Essential </w:t>
            </w:r>
          </w:p>
        </w:tc>
        <w:tc>
          <w:tcPr>
            <w:tcW w:w="4252" w:type="dxa"/>
            <w:tcBorders>
              <w:top w:val="single" w:color="auto" w:sz="12" w:space="0"/>
              <w:left w:val="single" w:color="auto" w:sz="6" w:space="0"/>
              <w:bottom w:val="single" w:color="auto" w:sz="6" w:space="0"/>
              <w:right w:val="single" w:color="auto" w:sz="12" w:space="0"/>
            </w:tcBorders>
            <w:shd w:val="clear" w:color="auto" w:fill="F2F2F2" w:themeFill="background1" w:themeFillShade="F2"/>
          </w:tcPr>
          <w:p w:rsidRPr="0025470F" w:rsidR="0025470F" w:rsidP="0025470F" w:rsidRDefault="0025470F" w14:paraId="1298B1EF" w14:textId="77777777">
            <w:pPr>
              <w:jc w:val="center"/>
              <w:rPr>
                <w:b/>
                <w:sz w:val="24"/>
                <w:szCs w:val="24"/>
              </w:rPr>
            </w:pPr>
            <w:r>
              <w:rPr>
                <w:b/>
                <w:sz w:val="24"/>
                <w:szCs w:val="24"/>
              </w:rPr>
              <w:t>Desirable</w:t>
            </w:r>
          </w:p>
        </w:tc>
      </w:tr>
      <w:tr w:rsidRPr="0025470F" w:rsidR="0025470F" w:rsidTr="0025470F" w14:paraId="37EF80D7"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C7136" w:rsidP="0025470F" w:rsidRDefault="00BC7136" w14:paraId="160AE42D" w14:textId="77777777">
            <w:pPr>
              <w:jc w:val="center"/>
              <w:rPr>
                <w:b/>
                <w:sz w:val="24"/>
                <w:szCs w:val="24"/>
              </w:rPr>
            </w:pPr>
          </w:p>
          <w:p w:rsidRPr="0025470F" w:rsidR="0025470F" w:rsidP="0025470F" w:rsidRDefault="0025470F" w14:paraId="3AE06080" w14:textId="77777777">
            <w:pPr>
              <w:jc w:val="center"/>
              <w:rPr>
                <w:b/>
                <w:sz w:val="24"/>
                <w:szCs w:val="24"/>
              </w:rPr>
            </w:pPr>
            <w:r>
              <w:rPr>
                <w:b/>
                <w:sz w:val="24"/>
                <w:szCs w:val="24"/>
              </w:rPr>
              <w:t>Qualifications and</w:t>
            </w:r>
            <w:r w:rsidR="00310ACB">
              <w:rPr>
                <w:b/>
                <w:sz w:val="24"/>
                <w:szCs w:val="24"/>
              </w:rPr>
              <w:t>/or</w:t>
            </w:r>
            <w:r>
              <w:rPr>
                <w:b/>
                <w:sz w:val="24"/>
                <w:szCs w:val="24"/>
              </w:rPr>
              <w:t xml:space="preserve"> membership of professional bodies</w:t>
            </w:r>
          </w:p>
        </w:tc>
        <w:tc>
          <w:tcPr>
            <w:tcW w:w="3828" w:type="dxa"/>
            <w:tcBorders>
              <w:top w:val="single" w:color="auto" w:sz="6" w:space="0"/>
              <w:left w:val="single" w:color="auto" w:sz="6" w:space="0"/>
              <w:bottom w:val="single" w:color="auto" w:sz="6" w:space="0"/>
              <w:right w:val="single" w:color="auto" w:sz="6" w:space="0"/>
            </w:tcBorders>
          </w:tcPr>
          <w:p w:rsidR="00BD3D07" w:rsidP="00BD3D07" w:rsidRDefault="00B217EA" w14:paraId="4CE2D349" w14:textId="77777777">
            <w:pPr>
              <w:rPr>
                <w:rFonts w:cs="Arial"/>
                <w:sz w:val="24"/>
                <w:szCs w:val="24"/>
              </w:rPr>
            </w:pPr>
            <w:r w:rsidRPr="00674EFA">
              <w:rPr>
                <w:rFonts w:cs="Arial"/>
                <w:sz w:val="24"/>
                <w:szCs w:val="24"/>
              </w:rPr>
              <w:t>Holds first degree or equivalent</w:t>
            </w:r>
          </w:p>
          <w:p w:rsidR="008B13A3" w:rsidP="00BD3D07" w:rsidRDefault="008B13A3" w14:paraId="6BE6340D" w14:textId="77777777">
            <w:pPr>
              <w:rPr>
                <w:rFonts w:cs="Arial"/>
                <w:sz w:val="24"/>
                <w:szCs w:val="24"/>
              </w:rPr>
            </w:pPr>
          </w:p>
          <w:p w:rsidRPr="00674EFA" w:rsidR="008B13A3" w:rsidP="00BD3D07" w:rsidRDefault="008B13A3" w14:paraId="1B0149A6" w14:textId="1049F4E6">
            <w:pPr>
              <w:rPr>
                <w:rFonts w:cs="Arial"/>
                <w:sz w:val="24"/>
                <w:szCs w:val="24"/>
              </w:rPr>
            </w:pPr>
            <w:r>
              <w:rPr>
                <w:rStyle w:val="normaltextrun"/>
                <w:rFonts w:ascii="Calibri" w:hAnsi="Calibri" w:cs="Calibri"/>
                <w:color w:val="000000"/>
                <w:bdr w:val="none" w:color="auto" w:sz="0" w:space="0" w:frame="1"/>
              </w:rPr>
              <w:t>Professional qualification in Library or Information Studies or equivalent experience</w:t>
            </w:r>
          </w:p>
          <w:p w:rsidRPr="00674EFA" w:rsidR="00310ACB" w:rsidP="00BD3D07" w:rsidRDefault="00310ACB" w14:paraId="34D0679E" w14:textId="77777777">
            <w:pPr>
              <w:rPr>
                <w:sz w:val="24"/>
                <w:szCs w:val="24"/>
              </w:rPr>
            </w:pPr>
          </w:p>
        </w:tc>
        <w:tc>
          <w:tcPr>
            <w:tcW w:w="4252" w:type="dxa"/>
            <w:tcBorders>
              <w:top w:val="single" w:color="auto" w:sz="6" w:space="0"/>
              <w:left w:val="single" w:color="auto" w:sz="6" w:space="0"/>
              <w:bottom w:val="single" w:color="auto" w:sz="6" w:space="0"/>
              <w:right w:val="single" w:color="auto" w:sz="12" w:space="0"/>
            </w:tcBorders>
          </w:tcPr>
          <w:p w:rsidRPr="00674EFA" w:rsidR="00B217EA" w:rsidP="00BC7136" w:rsidRDefault="00B217EA" w14:paraId="1110B453" w14:textId="77777777">
            <w:pPr>
              <w:rPr>
                <w:sz w:val="24"/>
                <w:szCs w:val="24"/>
              </w:rPr>
            </w:pPr>
          </w:p>
          <w:p w:rsidRPr="00674EFA" w:rsidR="0025470F" w:rsidP="00BC7136" w:rsidRDefault="005170E0" w14:paraId="48E2980A" w14:textId="77777777">
            <w:pPr>
              <w:rPr>
                <w:sz w:val="24"/>
                <w:szCs w:val="24"/>
              </w:rPr>
            </w:pPr>
            <w:r w:rsidRPr="00674EFA">
              <w:rPr>
                <w:sz w:val="24"/>
                <w:szCs w:val="24"/>
              </w:rPr>
              <w:t>Membership of an appropriate professional body</w:t>
            </w:r>
          </w:p>
        </w:tc>
      </w:tr>
      <w:tr w:rsidRPr="0025470F" w:rsidR="0025470F" w:rsidTr="0025470F" w14:paraId="5D42A86F"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C7136" w:rsidP="0025470F" w:rsidRDefault="00BC7136" w14:paraId="7A2E7D56" w14:textId="77777777">
            <w:pPr>
              <w:jc w:val="center"/>
              <w:rPr>
                <w:b/>
                <w:sz w:val="24"/>
                <w:szCs w:val="24"/>
              </w:rPr>
            </w:pPr>
          </w:p>
          <w:p w:rsidRPr="0025470F" w:rsidR="0025470F" w:rsidP="0025470F" w:rsidRDefault="0025470F" w14:paraId="648B4626" w14:textId="77777777">
            <w:pPr>
              <w:jc w:val="center"/>
              <w:rPr>
                <w:b/>
                <w:sz w:val="24"/>
                <w:szCs w:val="24"/>
              </w:rPr>
            </w:pPr>
            <w:r>
              <w:rPr>
                <w:b/>
                <w:sz w:val="24"/>
                <w:szCs w:val="24"/>
              </w:rPr>
              <w:t>Knowledge and experience</w:t>
            </w:r>
          </w:p>
        </w:tc>
        <w:tc>
          <w:tcPr>
            <w:tcW w:w="3828" w:type="dxa"/>
            <w:tcBorders>
              <w:top w:val="single" w:color="auto" w:sz="6" w:space="0"/>
              <w:left w:val="single" w:color="auto" w:sz="6" w:space="0"/>
              <w:bottom w:val="single" w:color="auto" w:sz="6" w:space="0"/>
              <w:right w:val="single" w:color="auto" w:sz="6" w:space="0"/>
            </w:tcBorders>
          </w:tcPr>
          <w:p w:rsidR="004A7F06" w:rsidP="004A7F06" w:rsidRDefault="002E3B7D" w14:paraId="4E0F0E06" w14:textId="115ED4F0">
            <w:pPr>
              <w:tabs>
                <w:tab w:val="left" w:pos="252"/>
              </w:tabs>
              <w:rPr>
                <w:sz w:val="24"/>
                <w:szCs w:val="24"/>
              </w:rPr>
            </w:pPr>
            <w:r>
              <w:rPr>
                <w:sz w:val="24"/>
                <w:szCs w:val="24"/>
              </w:rPr>
              <w:t>Experience in a</w:t>
            </w:r>
            <w:r w:rsidRPr="00674EFA" w:rsidR="004A7F06">
              <w:rPr>
                <w:sz w:val="24"/>
                <w:szCs w:val="24"/>
              </w:rPr>
              <w:t xml:space="preserve"> library or publishing acquisitions</w:t>
            </w:r>
            <w:r w:rsidR="00FD1686">
              <w:rPr>
                <w:sz w:val="24"/>
                <w:szCs w:val="24"/>
              </w:rPr>
              <w:t>, document delivery</w:t>
            </w:r>
            <w:r w:rsidRPr="00674EFA" w:rsidR="005F0D4C">
              <w:rPr>
                <w:sz w:val="24"/>
                <w:szCs w:val="24"/>
              </w:rPr>
              <w:t xml:space="preserve"> or subscriptions</w:t>
            </w:r>
          </w:p>
          <w:p w:rsidR="002F2F39" w:rsidP="004A7F06" w:rsidRDefault="002F2F39" w14:paraId="3299DD70" w14:textId="77777777">
            <w:pPr>
              <w:tabs>
                <w:tab w:val="left" w:pos="252"/>
              </w:tabs>
              <w:rPr>
                <w:sz w:val="24"/>
                <w:szCs w:val="24"/>
              </w:rPr>
            </w:pPr>
          </w:p>
          <w:p w:rsidR="002F2F39" w:rsidP="004A7F06" w:rsidRDefault="006A477C" w14:paraId="53D0E2AF" w14:textId="771E9325">
            <w:pPr>
              <w:tabs>
                <w:tab w:val="left" w:pos="252"/>
              </w:tabs>
              <w:rPr>
                <w:sz w:val="24"/>
                <w:szCs w:val="24"/>
              </w:rPr>
            </w:pPr>
            <w:r>
              <w:rPr>
                <w:sz w:val="24"/>
                <w:szCs w:val="24"/>
              </w:rPr>
              <w:t xml:space="preserve">Proven experience of </w:t>
            </w:r>
            <w:r w:rsidR="004C7F49">
              <w:rPr>
                <w:sz w:val="24"/>
                <w:szCs w:val="24"/>
              </w:rPr>
              <w:t xml:space="preserve">Information </w:t>
            </w:r>
            <w:r w:rsidR="00E30298">
              <w:rPr>
                <w:sz w:val="24"/>
                <w:szCs w:val="24"/>
              </w:rPr>
              <w:t>r</w:t>
            </w:r>
            <w:r w:rsidR="002F2F39">
              <w:rPr>
                <w:sz w:val="24"/>
                <w:szCs w:val="24"/>
              </w:rPr>
              <w:t>esource</w:t>
            </w:r>
            <w:r>
              <w:rPr>
                <w:sz w:val="24"/>
                <w:szCs w:val="24"/>
              </w:rPr>
              <w:t>s</w:t>
            </w:r>
            <w:r w:rsidR="002F2F39">
              <w:rPr>
                <w:sz w:val="24"/>
                <w:szCs w:val="24"/>
              </w:rPr>
              <w:t xml:space="preserve"> administration</w:t>
            </w:r>
            <w:r>
              <w:rPr>
                <w:sz w:val="24"/>
                <w:szCs w:val="24"/>
              </w:rPr>
              <w:t xml:space="preserve"> and</w:t>
            </w:r>
            <w:r w:rsidR="00E30298">
              <w:rPr>
                <w:sz w:val="24"/>
                <w:szCs w:val="24"/>
              </w:rPr>
              <w:t xml:space="preserve"> </w:t>
            </w:r>
            <w:r w:rsidR="002F2F39">
              <w:rPr>
                <w:sz w:val="24"/>
                <w:szCs w:val="24"/>
              </w:rPr>
              <w:t xml:space="preserve">management </w:t>
            </w:r>
          </w:p>
          <w:p w:rsidRPr="00674EFA" w:rsidR="00E30298" w:rsidP="004A7F06" w:rsidRDefault="00E30298" w14:paraId="74777EDE" w14:textId="77777777">
            <w:pPr>
              <w:tabs>
                <w:tab w:val="left" w:pos="252"/>
              </w:tabs>
              <w:rPr>
                <w:sz w:val="24"/>
                <w:szCs w:val="24"/>
              </w:rPr>
            </w:pPr>
          </w:p>
          <w:p w:rsidRPr="00674EFA" w:rsidR="004A7F06" w:rsidP="004A7F06" w:rsidRDefault="006B2CFF" w14:paraId="6B0455C5" w14:textId="0F7B77FC">
            <w:pPr>
              <w:rPr>
                <w:rFonts w:cs="Arial"/>
                <w:sz w:val="24"/>
                <w:szCs w:val="24"/>
              </w:rPr>
            </w:pPr>
            <w:r>
              <w:rPr>
                <w:rFonts w:cs="Arial"/>
                <w:sz w:val="24"/>
                <w:szCs w:val="24"/>
              </w:rPr>
              <w:t>E</w:t>
            </w:r>
            <w:r w:rsidRPr="00674EFA" w:rsidR="004A7F06">
              <w:rPr>
                <w:rFonts w:cs="Arial"/>
                <w:sz w:val="24"/>
                <w:szCs w:val="24"/>
              </w:rPr>
              <w:t>xperience of using a Library Management System</w:t>
            </w:r>
          </w:p>
          <w:p w:rsidRPr="00674EFA" w:rsidR="00BD3D07" w:rsidP="004A7F06" w:rsidRDefault="00BD3D07" w14:paraId="205B5550" w14:textId="77777777">
            <w:pPr>
              <w:rPr>
                <w:sz w:val="24"/>
                <w:szCs w:val="24"/>
              </w:rPr>
            </w:pPr>
          </w:p>
          <w:p w:rsidRPr="00674EFA" w:rsidR="005F0D4C" w:rsidP="002555B0" w:rsidRDefault="00A814DC" w14:paraId="6AE4A385" w14:textId="108DD0BA">
            <w:pPr>
              <w:rPr>
                <w:sz w:val="24"/>
                <w:szCs w:val="24"/>
              </w:rPr>
            </w:pPr>
            <w:r>
              <w:rPr>
                <w:sz w:val="24"/>
                <w:szCs w:val="24"/>
              </w:rPr>
              <w:t xml:space="preserve">Knowledge </w:t>
            </w:r>
            <w:r w:rsidR="002555B0">
              <w:rPr>
                <w:sz w:val="24"/>
                <w:szCs w:val="24"/>
              </w:rPr>
              <w:t xml:space="preserve">of </w:t>
            </w:r>
            <w:r>
              <w:rPr>
                <w:sz w:val="24"/>
                <w:szCs w:val="24"/>
              </w:rPr>
              <w:t xml:space="preserve">Information </w:t>
            </w:r>
            <w:r w:rsidR="002555B0">
              <w:rPr>
                <w:sz w:val="24"/>
                <w:szCs w:val="24"/>
              </w:rPr>
              <w:t xml:space="preserve">resources used in </w:t>
            </w:r>
            <w:r>
              <w:rPr>
                <w:sz w:val="24"/>
                <w:szCs w:val="24"/>
              </w:rPr>
              <w:t>higher education</w:t>
            </w:r>
          </w:p>
        </w:tc>
        <w:tc>
          <w:tcPr>
            <w:tcW w:w="4252" w:type="dxa"/>
            <w:tcBorders>
              <w:top w:val="single" w:color="auto" w:sz="6" w:space="0"/>
              <w:left w:val="single" w:color="auto" w:sz="6" w:space="0"/>
              <w:bottom w:val="single" w:color="auto" w:sz="6" w:space="0"/>
              <w:right w:val="single" w:color="auto" w:sz="12" w:space="0"/>
            </w:tcBorders>
          </w:tcPr>
          <w:p w:rsidR="0025470F" w:rsidP="00BC7136" w:rsidRDefault="002555B0" w14:paraId="60620DC4" w14:textId="77777777">
            <w:pPr>
              <w:rPr>
                <w:sz w:val="24"/>
                <w:szCs w:val="24"/>
              </w:rPr>
            </w:pPr>
            <w:r>
              <w:rPr>
                <w:sz w:val="24"/>
                <w:szCs w:val="24"/>
              </w:rPr>
              <w:t>Experience of working in an academic</w:t>
            </w:r>
            <w:r w:rsidRPr="00674EFA" w:rsidR="00BD3D07">
              <w:rPr>
                <w:sz w:val="24"/>
                <w:szCs w:val="24"/>
              </w:rPr>
              <w:t xml:space="preserve"> library</w:t>
            </w:r>
          </w:p>
          <w:p w:rsidR="002F2F39" w:rsidP="00BC7136" w:rsidRDefault="002F2F39" w14:paraId="2CB6FA23" w14:textId="77777777">
            <w:pPr>
              <w:rPr>
                <w:sz w:val="24"/>
                <w:szCs w:val="24"/>
              </w:rPr>
            </w:pPr>
          </w:p>
          <w:p w:rsidRPr="00674EFA" w:rsidR="002F2F39" w:rsidP="00BC7136" w:rsidRDefault="002F2F39" w14:paraId="02A6D3B4" w14:textId="77777777">
            <w:pPr>
              <w:rPr>
                <w:sz w:val="24"/>
                <w:szCs w:val="24"/>
              </w:rPr>
            </w:pPr>
            <w:r>
              <w:rPr>
                <w:sz w:val="24"/>
                <w:szCs w:val="24"/>
              </w:rPr>
              <w:t>Knowledge of trends across the sector in areas relevant to the post</w:t>
            </w:r>
          </w:p>
          <w:p w:rsidRPr="00674EFA" w:rsidR="00BD3D07" w:rsidP="00BC7136" w:rsidRDefault="00BD3D07" w14:paraId="551462B4" w14:textId="77777777">
            <w:pPr>
              <w:rPr>
                <w:sz w:val="24"/>
                <w:szCs w:val="24"/>
              </w:rPr>
            </w:pPr>
          </w:p>
          <w:p w:rsidRPr="00674EFA" w:rsidR="00B217EA" w:rsidP="005170E0" w:rsidRDefault="00B217EA" w14:paraId="0A1B63B8" w14:textId="77777777">
            <w:pPr>
              <w:rPr>
                <w:rFonts w:cs="Arial"/>
                <w:sz w:val="24"/>
                <w:szCs w:val="24"/>
              </w:rPr>
            </w:pPr>
          </w:p>
          <w:p w:rsidRPr="00674EFA" w:rsidR="00B217EA" w:rsidP="00B217EA" w:rsidRDefault="00B217EA" w14:paraId="57CD4988" w14:textId="77777777">
            <w:pPr>
              <w:rPr>
                <w:rFonts w:cs="Arial"/>
                <w:sz w:val="24"/>
                <w:szCs w:val="24"/>
              </w:rPr>
            </w:pPr>
          </w:p>
          <w:p w:rsidRPr="00674EFA" w:rsidR="00B217EA" w:rsidP="00B217EA" w:rsidRDefault="00B217EA" w14:paraId="798ACF61" w14:textId="77777777">
            <w:pPr>
              <w:rPr>
                <w:sz w:val="24"/>
                <w:szCs w:val="24"/>
              </w:rPr>
            </w:pPr>
          </w:p>
        </w:tc>
      </w:tr>
      <w:tr w:rsidRPr="0025470F" w:rsidR="0025470F" w:rsidTr="0025470F" w14:paraId="4404A3F3"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C7136" w:rsidP="0025470F" w:rsidRDefault="00BC7136" w14:paraId="61448F40" w14:textId="77777777">
            <w:pPr>
              <w:jc w:val="center"/>
              <w:rPr>
                <w:b/>
                <w:sz w:val="24"/>
                <w:szCs w:val="24"/>
              </w:rPr>
            </w:pPr>
          </w:p>
          <w:p w:rsidRPr="0025470F" w:rsidR="0025470F" w:rsidP="0025470F" w:rsidRDefault="0025470F" w14:paraId="1E387DCB" w14:textId="77777777">
            <w:pPr>
              <w:jc w:val="center"/>
              <w:rPr>
                <w:b/>
                <w:sz w:val="24"/>
                <w:szCs w:val="24"/>
              </w:rPr>
            </w:pPr>
            <w:r>
              <w:rPr>
                <w:b/>
                <w:sz w:val="24"/>
                <w:szCs w:val="24"/>
              </w:rPr>
              <w:t>Specific skills to the job</w:t>
            </w:r>
          </w:p>
        </w:tc>
        <w:tc>
          <w:tcPr>
            <w:tcW w:w="3828" w:type="dxa"/>
            <w:tcBorders>
              <w:top w:val="single" w:color="auto" w:sz="6" w:space="0"/>
              <w:left w:val="single" w:color="auto" w:sz="6" w:space="0"/>
              <w:bottom w:val="single" w:color="auto" w:sz="6" w:space="0"/>
              <w:right w:val="single" w:color="auto" w:sz="6" w:space="0"/>
            </w:tcBorders>
          </w:tcPr>
          <w:p w:rsidR="00FD1686" w:rsidP="00FD1686" w:rsidRDefault="00FD1686" w14:paraId="20B7275C" w14:textId="229163F6">
            <w:pPr>
              <w:pStyle w:val="PS-1stBullet"/>
              <w:tabs>
                <w:tab w:val="clear" w:pos="336"/>
              </w:tabs>
              <w:ind w:left="0" w:firstLine="0"/>
              <w:jc w:val="both"/>
              <w:rPr>
                <w:rFonts w:cs="Arial" w:asciiTheme="minorHAnsi" w:hAnsiTheme="minorHAnsi"/>
                <w:b w:val="0"/>
                <w:sz w:val="24"/>
                <w:szCs w:val="24"/>
              </w:rPr>
            </w:pPr>
            <w:r>
              <w:rPr>
                <w:rFonts w:cs="Arial" w:asciiTheme="minorHAnsi" w:hAnsiTheme="minorHAnsi"/>
                <w:b w:val="0"/>
                <w:sz w:val="24"/>
                <w:szCs w:val="24"/>
              </w:rPr>
              <w:t xml:space="preserve">Ability to line manage and motivate a team, </w:t>
            </w:r>
          </w:p>
          <w:p w:rsidR="000233F3" w:rsidP="00FD1686" w:rsidRDefault="000233F3" w14:paraId="54071DBB" w14:textId="300C7D01">
            <w:pPr>
              <w:pStyle w:val="PS-1stBullet"/>
              <w:tabs>
                <w:tab w:val="clear" w:pos="336"/>
              </w:tabs>
              <w:ind w:left="0" w:firstLine="0"/>
              <w:jc w:val="both"/>
              <w:rPr>
                <w:rFonts w:cs="Arial" w:asciiTheme="minorHAnsi" w:hAnsiTheme="minorHAnsi"/>
                <w:b w:val="0"/>
                <w:sz w:val="24"/>
                <w:szCs w:val="24"/>
              </w:rPr>
            </w:pPr>
          </w:p>
          <w:p w:rsidR="000233F3" w:rsidP="00FD1686" w:rsidRDefault="000233F3" w14:paraId="6A2462AE" w14:textId="54D93907">
            <w:pPr>
              <w:pStyle w:val="PS-1stBullet"/>
              <w:tabs>
                <w:tab w:val="clear" w:pos="336"/>
              </w:tabs>
              <w:ind w:left="0" w:firstLine="0"/>
              <w:jc w:val="both"/>
              <w:rPr>
                <w:rFonts w:cs="Arial" w:asciiTheme="minorHAnsi" w:hAnsiTheme="minorHAnsi" w:eastAsiaTheme="minorHAnsi"/>
                <w:b w:val="0"/>
                <w:sz w:val="24"/>
                <w:szCs w:val="24"/>
                <w:lang w:eastAsia="en-US"/>
              </w:rPr>
            </w:pPr>
            <w:r w:rsidRPr="008E2DDC">
              <w:rPr>
                <w:rFonts w:cs="Arial" w:asciiTheme="minorHAnsi" w:hAnsiTheme="minorHAnsi" w:eastAsiaTheme="minorHAnsi"/>
                <w:b w:val="0"/>
                <w:sz w:val="24"/>
                <w:szCs w:val="24"/>
                <w:lang w:eastAsia="en-US"/>
              </w:rPr>
              <w:t>Budget management skill</w:t>
            </w:r>
          </w:p>
          <w:p w:rsidR="006B17F2" w:rsidP="00FD1686" w:rsidRDefault="006B17F2" w14:paraId="2C6DADBE" w14:textId="06AF1098">
            <w:pPr>
              <w:pStyle w:val="PS-1stBullet"/>
              <w:tabs>
                <w:tab w:val="clear" w:pos="336"/>
              </w:tabs>
              <w:ind w:left="0" w:firstLine="0"/>
              <w:jc w:val="both"/>
              <w:rPr>
                <w:rFonts w:cs="Arial" w:asciiTheme="minorHAnsi" w:hAnsiTheme="minorHAnsi" w:eastAsiaTheme="minorHAnsi"/>
                <w:b w:val="0"/>
                <w:sz w:val="24"/>
                <w:szCs w:val="24"/>
                <w:lang w:eastAsia="en-US"/>
              </w:rPr>
            </w:pPr>
          </w:p>
          <w:p w:rsidR="006B17F2" w:rsidP="00FD1686" w:rsidRDefault="006B17F2" w14:paraId="051C3E09" w14:textId="5C6526AA">
            <w:pPr>
              <w:pStyle w:val="PS-1stBullet"/>
              <w:tabs>
                <w:tab w:val="clear" w:pos="336"/>
              </w:tabs>
              <w:ind w:left="0" w:firstLine="0"/>
              <w:jc w:val="both"/>
              <w:rPr>
                <w:rFonts w:cs="Arial" w:asciiTheme="minorHAnsi" w:hAnsiTheme="minorHAnsi" w:eastAsiaTheme="minorHAnsi"/>
                <w:b w:val="0"/>
                <w:sz w:val="24"/>
                <w:szCs w:val="24"/>
                <w:lang w:eastAsia="en-US"/>
              </w:rPr>
            </w:pPr>
            <w:r>
              <w:rPr>
                <w:rFonts w:cs="Arial" w:asciiTheme="minorHAnsi" w:hAnsiTheme="minorHAnsi" w:eastAsiaTheme="minorHAnsi"/>
                <w:b w:val="0"/>
                <w:sz w:val="24"/>
                <w:szCs w:val="24"/>
                <w:lang w:eastAsia="en-US"/>
              </w:rPr>
              <w:t xml:space="preserve">Ability to build effective relationships with </w:t>
            </w:r>
            <w:r w:rsidR="007D2070">
              <w:rPr>
                <w:rFonts w:cs="Arial" w:asciiTheme="minorHAnsi" w:hAnsiTheme="minorHAnsi" w:eastAsiaTheme="minorHAnsi"/>
                <w:b w:val="0"/>
                <w:sz w:val="24"/>
                <w:szCs w:val="24"/>
                <w:lang w:eastAsia="en-US"/>
              </w:rPr>
              <w:t>internal and external stakeholders</w:t>
            </w:r>
          </w:p>
          <w:p w:rsidR="00B00DAA" w:rsidP="00FD1686" w:rsidRDefault="00B00DAA" w14:paraId="2F891C5A" w14:textId="3A11854F">
            <w:pPr>
              <w:pStyle w:val="PS-1stBullet"/>
              <w:tabs>
                <w:tab w:val="clear" w:pos="336"/>
              </w:tabs>
              <w:ind w:left="0" w:firstLine="0"/>
              <w:jc w:val="both"/>
              <w:rPr>
                <w:rFonts w:cs="Arial" w:asciiTheme="minorHAnsi" w:hAnsiTheme="minorHAnsi" w:eastAsiaTheme="minorHAnsi"/>
                <w:b w:val="0"/>
                <w:sz w:val="24"/>
                <w:szCs w:val="24"/>
                <w:lang w:eastAsia="en-US"/>
              </w:rPr>
            </w:pPr>
          </w:p>
          <w:p w:rsidRPr="008E2DDC" w:rsidR="00B00DAA" w:rsidP="00FD1686" w:rsidRDefault="00E8603E" w14:paraId="4D33EEA8" w14:textId="0D0B57EE">
            <w:pPr>
              <w:pStyle w:val="PS-1stBullet"/>
              <w:tabs>
                <w:tab w:val="clear" w:pos="336"/>
              </w:tabs>
              <w:ind w:left="0" w:firstLine="0"/>
              <w:jc w:val="both"/>
              <w:rPr>
                <w:rFonts w:cs="Arial" w:asciiTheme="minorHAnsi" w:hAnsiTheme="minorHAnsi" w:eastAsiaTheme="minorHAnsi"/>
                <w:b w:val="0"/>
                <w:sz w:val="24"/>
                <w:szCs w:val="24"/>
                <w:lang w:eastAsia="en-US"/>
              </w:rPr>
            </w:pPr>
            <w:r>
              <w:rPr>
                <w:rFonts w:cs="Arial" w:asciiTheme="minorHAnsi" w:hAnsiTheme="minorHAnsi" w:eastAsiaTheme="minorHAnsi"/>
                <w:b w:val="0"/>
                <w:sz w:val="24"/>
                <w:szCs w:val="24"/>
                <w:lang w:eastAsia="en-US"/>
              </w:rPr>
              <w:t>Good problem solving</w:t>
            </w:r>
            <w:r w:rsidR="00DD40CD">
              <w:rPr>
                <w:rFonts w:cs="Arial" w:asciiTheme="minorHAnsi" w:hAnsiTheme="minorHAnsi" w:eastAsiaTheme="minorHAnsi"/>
                <w:b w:val="0"/>
                <w:sz w:val="24"/>
                <w:szCs w:val="24"/>
                <w:lang w:eastAsia="en-US"/>
              </w:rPr>
              <w:t xml:space="preserve"> and analytical skills </w:t>
            </w:r>
          </w:p>
          <w:p w:rsidRPr="00674EFA" w:rsidR="00310ACB" w:rsidP="005170E0" w:rsidRDefault="00310ACB" w14:paraId="2D6DB337" w14:textId="77777777">
            <w:pPr>
              <w:rPr>
                <w:sz w:val="24"/>
                <w:szCs w:val="24"/>
              </w:rPr>
            </w:pPr>
          </w:p>
        </w:tc>
        <w:tc>
          <w:tcPr>
            <w:tcW w:w="4252" w:type="dxa"/>
            <w:tcBorders>
              <w:top w:val="single" w:color="auto" w:sz="6" w:space="0"/>
              <w:left w:val="single" w:color="auto" w:sz="6" w:space="0"/>
              <w:bottom w:val="single" w:color="auto" w:sz="6" w:space="0"/>
              <w:right w:val="single" w:color="auto" w:sz="12" w:space="0"/>
            </w:tcBorders>
          </w:tcPr>
          <w:p w:rsidRPr="00674EFA" w:rsidR="0025470F" w:rsidP="00BC7136" w:rsidRDefault="004B2CB5" w14:paraId="648100B2" w14:textId="25A3B22A">
            <w:pPr>
              <w:rPr>
                <w:sz w:val="24"/>
                <w:szCs w:val="24"/>
              </w:rPr>
            </w:pPr>
            <w:r>
              <w:rPr>
                <w:rStyle w:val="normaltextrun"/>
                <w:rFonts w:ascii="Calibri" w:hAnsi="Calibri" w:cs="Calibri"/>
                <w:color w:val="000000"/>
                <w:shd w:val="clear" w:color="auto" w:fill="FFFFFF"/>
              </w:rPr>
              <w:t>An awareness of and ability to apply appropriate new methods or technologies to service delivery. </w:t>
            </w:r>
          </w:p>
        </w:tc>
      </w:tr>
      <w:tr w:rsidRPr="0025470F" w:rsidR="0025470F" w:rsidTr="0025470F" w14:paraId="3CADBD3A"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C7136" w:rsidP="0025470F" w:rsidRDefault="00BC7136" w14:paraId="011281B7" w14:textId="77777777">
            <w:pPr>
              <w:jc w:val="center"/>
              <w:rPr>
                <w:b/>
                <w:sz w:val="24"/>
                <w:szCs w:val="24"/>
              </w:rPr>
            </w:pPr>
          </w:p>
          <w:p w:rsidRPr="0025470F" w:rsidR="0025470F" w:rsidP="0025470F" w:rsidRDefault="0025470F" w14:paraId="3E06F431" w14:textId="77777777">
            <w:pPr>
              <w:jc w:val="center"/>
              <w:rPr>
                <w:b/>
                <w:sz w:val="24"/>
                <w:szCs w:val="24"/>
              </w:rPr>
            </w:pPr>
            <w:r>
              <w:rPr>
                <w:b/>
                <w:sz w:val="24"/>
                <w:szCs w:val="24"/>
              </w:rPr>
              <w:t>General skills</w:t>
            </w:r>
          </w:p>
        </w:tc>
        <w:tc>
          <w:tcPr>
            <w:tcW w:w="3828" w:type="dxa"/>
            <w:tcBorders>
              <w:top w:val="single" w:color="auto" w:sz="6" w:space="0"/>
              <w:left w:val="single" w:color="auto" w:sz="6" w:space="0"/>
              <w:bottom w:val="single" w:color="auto" w:sz="6" w:space="0"/>
              <w:right w:val="single" w:color="auto" w:sz="6" w:space="0"/>
            </w:tcBorders>
          </w:tcPr>
          <w:p w:rsidR="003F5312" w:rsidP="009E55EC" w:rsidRDefault="003F5312" w14:paraId="56CC712A" w14:textId="4FE18013">
            <w:pPr>
              <w:pStyle w:val="PS-1stBullet"/>
              <w:tabs>
                <w:tab w:val="clear" w:pos="336"/>
              </w:tabs>
              <w:ind w:left="0" w:firstLine="0"/>
              <w:jc w:val="both"/>
              <w:rPr>
                <w:rFonts w:cs="Arial" w:asciiTheme="minorHAnsi" w:hAnsiTheme="minorHAnsi"/>
                <w:b w:val="0"/>
                <w:sz w:val="24"/>
                <w:szCs w:val="24"/>
              </w:rPr>
            </w:pPr>
            <w:r w:rsidRPr="008E2DDC">
              <w:rPr>
                <w:rFonts w:cs="Arial" w:asciiTheme="minorHAnsi" w:hAnsiTheme="minorHAnsi"/>
                <w:b w:val="0"/>
                <w:sz w:val="24"/>
                <w:szCs w:val="24"/>
              </w:rPr>
              <w:t>Ability to lead and motivate people </w:t>
            </w:r>
          </w:p>
          <w:p w:rsidR="003F5312" w:rsidP="009E55EC" w:rsidRDefault="003F5312" w14:paraId="309F5649" w14:textId="77777777">
            <w:pPr>
              <w:pStyle w:val="PS-1stBullet"/>
              <w:tabs>
                <w:tab w:val="clear" w:pos="336"/>
              </w:tabs>
              <w:ind w:left="0" w:firstLine="0"/>
              <w:jc w:val="both"/>
              <w:rPr>
                <w:rFonts w:cs="Arial" w:asciiTheme="minorHAnsi" w:hAnsiTheme="minorHAnsi"/>
                <w:b w:val="0"/>
                <w:sz w:val="24"/>
                <w:szCs w:val="24"/>
              </w:rPr>
            </w:pPr>
          </w:p>
          <w:p w:rsidR="00FD1686" w:rsidP="009E55EC" w:rsidRDefault="00FD1686" w14:paraId="2BD2C3CF" w14:textId="7C1E4739">
            <w:pPr>
              <w:pStyle w:val="PS-1stBullet"/>
              <w:tabs>
                <w:tab w:val="clear" w:pos="336"/>
              </w:tabs>
              <w:ind w:left="0" w:firstLine="0"/>
              <w:jc w:val="both"/>
              <w:rPr>
                <w:rFonts w:cs="Arial" w:asciiTheme="minorHAnsi" w:hAnsiTheme="minorHAnsi"/>
                <w:b w:val="0"/>
                <w:sz w:val="24"/>
                <w:szCs w:val="24"/>
              </w:rPr>
            </w:pPr>
            <w:r>
              <w:rPr>
                <w:rFonts w:cs="Arial" w:asciiTheme="minorHAnsi" w:hAnsiTheme="minorHAnsi"/>
                <w:b w:val="0"/>
                <w:sz w:val="24"/>
                <w:szCs w:val="24"/>
              </w:rPr>
              <w:t>Evidence a good customer service attitude</w:t>
            </w:r>
          </w:p>
          <w:p w:rsidR="009E55EC" w:rsidP="00BD3D07" w:rsidRDefault="009E55EC" w14:paraId="4FAEB07E" w14:textId="77777777">
            <w:pPr>
              <w:rPr>
                <w:rFonts w:cs="Arial"/>
                <w:sz w:val="24"/>
                <w:szCs w:val="24"/>
              </w:rPr>
            </w:pPr>
          </w:p>
          <w:p w:rsidRPr="00674EFA" w:rsidR="00BD3D07" w:rsidP="00BD3D07" w:rsidRDefault="00581A0F" w14:paraId="058240D2" w14:textId="014C8BF9">
            <w:pPr>
              <w:rPr>
                <w:rFonts w:cs="Arial"/>
                <w:sz w:val="24"/>
                <w:szCs w:val="24"/>
              </w:rPr>
            </w:pPr>
            <w:r>
              <w:rPr>
                <w:rStyle w:val="normaltextrun"/>
                <w:rFonts w:ascii="Calibri" w:hAnsi="Calibri" w:cs="Calibri"/>
                <w:color w:val="000000"/>
                <w:shd w:val="clear" w:color="auto" w:fill="FFFFFF"/>
              </w:rPr>
              <w:t>Ability to work flexibly both independently and as part of a team  </w:t>
            </w:r>
            <w:r>
              <w:rPr>
                <w:rStyle w:val="eop"/>
                <w:rFonts w:ascii="Calibri" w:hAnsi="Calibri" w:cs="Calibri"/>
                <w:color w:val="000000"/>
                <w:shd w:val="clear" w:color="auto" w:fill="FFFFFF"/>
              </w:rPr>
              <w:t> </w:t>
            </w:r>
          </w:p>
          <w:p w:rsidR="00BD3D07" w:rsidP="00BD3D07" w:rsidRDefault="00BD3D07" w14:paraId="70FD6ADD" w14:textId="1D260255">
            <w:pPr>
              <w:rPr>
                <w:rFonts w:cs="Arial"/>
                <w:sz w:val="24"/>
                <w:szCs w:val="24"/>
              </w:rPr>
            </w:pPr>
            <w:r w:rsidRPr="00674EFA">
              <w:rPr>
                <w:rFonts w:cs="Arial"/>
                <w:sz w:val="24"/>
                <w:szCs w:val="24"/>
              </w:rPr>
              <w:t>Good communication skills, written and oral</w:t>
            </w:r>
          </w:p>
          <w:p w:rsidR="000163E3" w:rsidP="00BD3D07" w:rsidRDefault="000163E3" w14:paraId="563447F3" w14:textId="2EB923A6">
            <w:pPr>
              <w:rPr>
                <w:rFonts w:cs="Arial"/>
                <w:sz w:val="24"/>
                <w:szCs w:val="24"/>
              </w:rPr>
            </w:pPr>
          </w:p>
          <w:p w:rsidR="000163E3" w:rsidP="00BD3D07" w:rsidRDefault="000163E3" w14:paraId="0F996023" w14:textId="71B99069">
            <w:pPr>
              <w:rPr>
                <w:rFonts w:cs="Arial"/>
                <w:sz w:val="24"/>
                <w:szCs w:val="24"/>
              </w:rPr>
            </w:pPr>
            <w:r>
              <w:rPr>
                <w:rFonts w:cs="Arial"/>
                <w:sz w:val="24"/>
                <w:szCs w:val="24"/>
              </w:rPr>
              <w:lastRenderedPageBreak/>
              <w:t xml:space="preserve">Accuracy and attention to detail </w:t>
            </w:r>
          </w:p>
          <w:p w:rsidR="00B27E3F" w:rsidP="00BD3D07" w:rsidRDefault="00B27E3F" w14:paraId="53A5D51E" w14:textId="1BEDCCD9">
            <w:pPr>
              <w:rPr>
                <w:rFonts w:cs="Arial"/>
                <w:sz w:val="24"/>
                <w:szCs w:val="24"/>
              </w:rPr>
            </w:pPr>
          </w:p>
          <w:p w:rsidRPr="00674EFA" w:rsidR="00B27E3F" w:rsidP="00BD3D07" w:rsidRDefault="00B27E3F" w14:paraId="0CD8585B" w14:textId="3BC85CA0">
            <w:pPr>
              <w:rPr>
                <w:rFonts w:cs="Arial"/>
                <w:sz w:val="24"/>
                <w:szCs w:val="24"/>
              </w:rPr>
            </w:pPr>
            <w:r>
              <w:rPr>
                <w:rStyle w:val="normaltextrun"/>
                <w:rFonts w:ascii="Calibri" w:hAnsi="Calibri" w:cs="Calibri"/>
                <w:color w:val="000000"/>
                <w:bdr w:val="none" w:color="auto" w:sz="0" w:space="0" w:frame="1"/>
              </w:rPr>
              <w:t>Ability to proactively prioritise complex and competing demands with minimal supervision</w:t>
            </w:r>
          </w:p>
          <w:p w:rsidRPr="00674EFA" w:rsidR="005170E0" w:rsidP="00BD3D07" w:rsidRDefault="005170E0" w14:paraId="44F9916D" w14:textId="77777777">
            <w:pPr>
              <w:rPr>
                <w:rFonts w:cs="Arial"/>
                <w:sz w:val="24"/>
                <w:szCs w:val="24"/>
              </w:rPr>
            </w:pPr>
          </w:p>
          <w:p w:rsidRPr="00674EFA" w:rsidR="00BD3D07" w:rsidP="00BD3D07" w:rsidRDefault="00BD3D07" w14:paraId="354CE73A" w14:textId="77777777">
            <w:pPr>
              <w:rPr>
                <w:rFonts w:cs="Arial"/>
                <w:sz w:val="24"/>
                <w:szCs w:val="24"/>
              </w:rPr>
            </w:pPr>
            <w:r w:rsidRPr="00674EFA">
              <w:rPr>
                <w:rFonts w:cs="Arial"/>
                <w:sz w:val="24"/>
                <w:szCs w:val="24"/>
              </w:rPr>
              <w:t xml:space="preserve">Ability to work collaboratively across the </w:t>
            </w:r>
            <w:r w:rsidR="009E55EC">
              <w:rPr>
                <w:rFonts w:cs="Arial"/>
                <w:sz w:val="24"/>
                <w:szCs w:val="24"/>
              </w:rPr>
              <w:t>te</w:t>
            </w:r>
            <w:r w:rsidR="00FD1686">
              <w:rPr>
                <w:rFonts w:cs="Arial"/>
                <w:sz w:val="24"/>
                <w:szCs w:val="24"/>
              </w:rPr>
              <w:t>a</w:t>
            </w:r>
            <w:r w:rsidR="009E55EC">
              <w:rPr>
                <w:rFonts w:cs="Arial"/>
                <w:sz w:val="24"/>
                <w:szCs w:val="24"/>
              </w:rPr>
              <w:t xml:space="preserve">m, </w:t>
            </w:r>
            <w:proofErr w:type="gramStart"/>
            <w:r w:rsidRPr="00674EFA">
              <w:rPr>
                <w:rFonts w:cs="Arial"/>
                <w:sz w:val="24"/>
                <w:szCs w:val="24"/>
              </w:rPr>
              <w:t>Library</w:t>
            </w:r>
            <w:proofErr w:type="gramEnd"/>
            <w:r w:rsidRPr="00674EFA">
              <w:rPr>
                <w:rFonts w:cs="Arial"/>
                <w:sz w:val="24"/>
                <w:szCs w:val="24"/>
              </w:rPr>
              <w:t xml:space="preserve"> and the University</w:t>
            </w:r>
          </w:p>
          <w:p w:rsidRPr="00674EFA" w:rsidR="00BD3D07" w:rsidP="00BD3D07" w:rsidRDefault="00BD3D07" w14:paraId="624F73BC" w14:textId="77777777">
            <w:pPr>
              <w:rPr>
                <w:rFonts w:cs="Arial"/>
                <w:sz w:val="24"/>
                <w:szCs w:val="24"/>
              </w:rPr>
            </w:pPr>
          </w:p>
          <w:p w:rsidRPr="00674EFA" w:rsidR="00BD3D07" w:rsidP="00BD3D07" w:rsidRDefault="00BD3D07" w14:paraId="382226FD" w14:textId="77777777">
            <w:pPr>
              <w:rPr>
                <w:rFonts w:cs="Arial"/>
                <w:sz w:val="24"/>
                <w:szCs w:val="24"/>
              </w:rPr>
            </w:pPr>
          </w:p>
          <w:p w:rsidR="00DF6B9D" w:rsidP="00BD3D07" w:rsidRDefault="00DF6B9D" w14:paraId="493BCAA8" w14:textId="37A0784E">
            <w:pPr>
              <w:rPr>
                <w:rFonts w:cs="Arial"/>
                <w:sz w:val="24"/>
                <w:szCs w:val="24"/>
              </w:rPr>
            </w:pPr>
          </w:p>
          <w:p w:rsidR="00DF6B9D" w:rsidP="00BD3D07" w:rsidRDefault="00DF6B9D" w14:paraId="7646AC92" w14:textId="7478958A">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Excellent interpersonal, negotiating and/or influencing skills </w:t>
            </w:r>
            <w:r>
              <w:rPr>
                <w:rStyle w:val="eop"/>
                <w:rFonts w:ascii="Calibri" w:hAnsi="Calibri" w:cs="Calibri"/>
                <w:color w:val="000000"/>
                <w:shd w:val="clear" w:color="auto" w:fill="FFFFFF"/>
              </w:rPr>
              <w:t> </w:t>
            </w:r>
          </w:p>
          <w:p w:rsidR="009D2AEC" w:rsidP="00BD3D07" w:rsidRDefault="009D2AEC" w14:paraId="510DBCE7" w14:textId="1714C7CE">
            <w:pPr>
              <w:rPr>
                <w:rStyle w:val="eop"/>
                <w:rFonts w:ascii="Calibri" w:hAnsi="Calibri" w:cs="Calibri"/>
                <w:color w:val="000000"/>
                <w:shd w:val="clear" w:color="auto" w:fill="FFFFFF"/>
              </w:rPr>
            </w:pPr>
          </w:p>
          <w:p w:rsidR="009D2AEC" w:rsidP="009D2AEC" w:rsidRDefault="009D2AEC" w14:paraId="2003785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Self-awareness and commitment to reflective practice, especially relating to interpersonal skills.</w:t>
            </w:r>
            <w:r>
              <w:rPr>
                <w:rStyle w:val="eop"/>
                <w:rFonts w:ascii="Calibri" w:hAnsi="Calibri" w:cs="Calibri"/>
              </w:rPr>
              <w:t> </w:t>
            </w:r>
          </w:p>
          <w:p w:rsidR="009D2AEC" w:rsidP="009D2AEC" w:rsidRDefault="009D2AEC" w14:paraId="402C4DF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9D2AEC" w:rsidP="009D2AEC" w:rsidRDefault="009D2AEC" w14:paraId="7EB7C495" w14:textId="2C09DE63">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Ability to use initiative to innovate and apply lateral thinking to solve problems </w:t>
            </w:r>
            <w:r>
              <w:rPr>
                <w:rStyle w:val="eop"/>
                <w:rFonts w:ascii="Calibri" w:hAnsi="Calibri" w:cs="Calibri"/>
              </w:rPr>
              <w:t> </w:t>
            </w:r>
          </w:p>
          <w:p w:rsidR="006D5B84" w:rsidP="009D2AEC" w:rsidRDefault="006D5B84" w14:paraId="11A53A29" w14:textId="0AB4E13C">
            <w:pPr>
              <w:pStyle w:val="paragraph"/>
              <w:spacing w:before="0" w:beforeAutospacing="0" w:after="0" w:afterAutospacing="0"/>
              <w:textAlignment w:val="baseline"/>
              <w:rPr>
                <w:rStyle w:val="eop"/>
                <w:rFonts w:ascii="Calibri" w:hAnsi="Calibri" w:cs="Calibri"/>
              </w:rPr>
            </w:pPr>
          </w:p>
          <w:p w:rsidR="006D5B84" w:rsidP="009D2AEC" w:rsidRDefault="006D5B84" w14:paraId="58315FF6" w14:textId="0E113A8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xml:space="preserve">Highly computer literate </w:t>
            </w:r>
          </w:p>
          <w:p w:rsidRPr="00674EFA" w:rsidR="009D2AEC" w:rsidP="00BD3D07" w:rsidRDefault="009D2AEC" w14:paraId="1341F42B" w14:textId="77777777">
            <w:pPr>
              <w:rPr>
                <w:rFonts w:cs="Arial"/>
                <w:sz w:val="24"/>
                <w:szCs w:val="24"/>
              </w:rPr>
            </w:pPr>
          </w:p>
          <w:p w:rsidRPr="00674EFA" w:rsidR="005170E0" w:rsidP="00BD3D07" w:rsidRDefault="005170E0" w14:paraId="250BEB39" w14:textId="77777777">
            <w:pPr>
              <w:rPr>
                <w:rFonts w:cs="Arial"/>
                <w:sz w:val="24"/>
                <w:szCs w:val="24"/>
              </w:rPr>
            </w:pPr>
          </w:p>
          <w:p w:rsidRPr="00674EFA" w:rsidR="004A7F06" w:rsidP="00BD3D07" w:rsidRDefault="004A7F06" w14:paraId="52161785" w14:textId="77777777">
            <w:pPr>
              <w:rPr>
                <w:rFonts w:cs="Arial"/>
                <w:sz w:val="24"/>
                <w:szCs w:val="24"/>
              </w:rPr>
            </w:pPr>
          </w:p>
          <w:p w:rsidRPr="00674EFA" w:rsidR="00310ACB" w:rsidRDefault="00B2268A" w14:paraId="3FFB7BD3" w14:textId="063BDA41">
            <w:pPr>
              <w:rPr>
                <w:sz w:val="24"/>
                <w:szCs w:val="24"/>
              </w:rPr>
            </w:pPr>
            <w:r>
              <w:rPr>
                <w:rStyle w:val="normaltextrun"/>
                <w:rFonts w:ascii="Calibri" w:hAnsi="Calibri" w:cs="Calibri"/>
                <w:color w:val="000000"/>
                <w:shd w:val="clear" w:color="auto" w:fill="FFFFFF"/>
              </w:rPr>
              <w:t>Good numeracy and analysis </w:t>
            </w:r>
            <w:r>
              <w:rPr>
                <w:rStyle w:val="eop"/>
                <w:rFonts w:ascii="Calibri" w:hAnsi="Calibri" w:cs="Calibri"/>
                <w:color w:val="000000"/>
                <w:shd w:val="clear" w:color="auto" w:fill="FFFFFF"/>
              </w:rPr>
              <w:t> </w:t>
            </w:r>
          </w:p>
        </w:tc>
        <w:tc>
          <w:tcPr>
            <w:tcW w:w="4252" w:type="dxa"/>
            <w:tcBorders>
              <w:top w:val="single" w:color="auto" w:sz="6" w:space="0"/>
              <w:left w:val="single" w:color="auto" w:sz="6" w:space="0"/>
              <w:bottom w:val="single" w:color="auto" w:sz="6" w:space="0"/>
              <w:right w:val="single" w:color="auto" w:sz="12" w:space="0"/>
            </w:tcBorders>
          </w:tcPr>
          <w:p w:rsidRPr="00674EFA" w:rsidR="0025470F" w:rsidP="00BC7136" w:rsidRDefault="0025470F" w14:paraId="2DCA15A9" w14:textId="77777777">
            <w:pPr>
              <w:rPr>
                <w:sz w:val="24"/>
                <w:szCs w:val="24"/>
              </w:rPr>
            </w:pPr>
          </w:p>
        </w:tc>
      </w:tr>
      <w:tr w:rsidRPr="0025470F" w:rsidR="0025470F" w:rsidTr="0025470F" w14:paraId="405F7292"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C7136" w:rsidP="0025470F" w:rsidRDefault="00BC7136" w14:paraId="704122D3" w14:textId="77777777">
            <w:pPr>
              <w:jc w:val="center"/>
              <w:rPr>
                <w:b/>
                <w:sz w:val="24"/>
                <w:szCs w:val="24"/>
              </w:rPr>
            </w:pPr>
          </w:p>
          <w:p w:rsidRPr="0025470F" w:rsidR="0025470F" w:rsidP="0025470F" w:rsidRDefault="0025470F" w14:paraId="0DE1E0CE" w14:textId="77777777">
            <w:pPr>
              <w:jc w:val="center"/>
              <w:rPr>
                <w:b/>
                <w:sz w:val="24"/>
                <w:szCs w:val="24"/>
              </w:rPr>
            </w:pPr>
            <w:r>
              <w:rPr>
                <w:b/>
                <w:sz w:val="24"/>
                <w:szCs w:val="24"/>
              </w:rPr>
              <w:t>Other</w:t>
            </w:r>
          </w:p>
        </w:tc>
        <w:tc>
          <w:tcPr>
            <w:tcW w:w="3828" w:type="dxa"/>
            <w:tcBorders>
              <w:top w:val="single" w:color="auto" w:sz="6" w:space="0"/>
              <w:left w:val="single" w:color="auto" w:sz="6" w:space="0"/>
              <w:bottom w:val="single" w:color="auto" w:sz="6" w:space="0"/>
              <w:right w:val="single" w:color="auto" w:sz="6" w:space="0"/>
            </w:tcBorders>
          </w:tcPr>
          <w:p w:rsidR="00DF3D18" w:rsidP="00BC7136" w:rsidRDefault="00DF3D18" w14:paraId="27606DC4"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An adaptable, </w:t>
            </w:r>
            <w:proofErr w:type="gramStart"/>
            <w:r>
              <w:rPr>
                <w:rStyle w:val="normaltextrun"/>
                <w:rFonts w:ascii="Calibri" w:hAnsi="Calibri" w:cs="Calibri"/>
                <w:color w:val="000000"/>
                <w:shd w:val="clear" w:color="auto" w:fill="FFFFFF"/>
              </w:rPr>
              <w:t>responsive</w:t>
            </w:r>
            <w:proofErr w:type="gramEnd"/>
            <w:r>
              <w:rPr>
                <w:rStyle w:val="normaltextrun"/>
                <w:rFonts w:ascii="Calibri" w:hAnsi="Calibri" w:cs="Calibri"/>
                <w:color w:val="000000"/>
                <w:shd w:val="clear" w:color="auto" w:fill="FFFFFF"/>
              </w:rPr>
              <w:t xml:space="preserve"> and flexible approach </w:t>
            </w:r>
          </w:p>
          <w:p w:rsidR="009D01A7" w:rsidP="00BC7136" w:rsidRDefault="009D01A7" w14:paraId="26B5B808" w14:textId="77777777">
            <w:pPr>
              <w:rPr>
                <w:rStyle w:val="normaltextrun"/>
                <w:rFonts w:ascii="Calibri" w:hAnsi="Calibri" w:cs="Calibri"/>
                <w:color w:val="000000"/>
                <w:shd w:val="clear" w:color="auto" w:fill="FFFFFF"/>
              </w:rPr>
            </w:pPr>
          </w:p>
          <w:p w:rsidRPr="0025470F" w:rsidR="009D01A7" w:rsidP="00BC7136" w:rsidRDefault="009D01A7" w14:paraId="2D7A04E5" w14:textId="48E836F5">
            <w:pPr>
              <w:rPr>
                <w:sz w:val="24"/>
                <w:szCs w:val="24"/>
              </w:rPr>
            </w:pPr>
            <w:r>
              <w:rPr>
                <w:rStyle w:val="normaltextrun"/>
                <w:rFonts w:ascii="Calibri" w:hAnsi="Calibri" w:cs="Calibri"/>
                <w:color w:val="000000"/>
                <w:shd w:val="clear" w:color="auto" w:fill="FFFFFF"/>
              </w:rPr>
              <w:t xml:space="preserve">Evidence of continuing professional development and keeping </w:t>
            </w:r>
            <w:proofErr w:type="gramStart"/>
            <w:r>
              <w:rPr>
                <w:rStyle w:val="normaltextrun"/>
                <w:rFonts w:ascii="Calibri" w:hAnsi="Calibri" w:cs="Calibri"/>
                <w:color w:val="000000"/>
                <w:shd w:val="clear" w:color="auto" w:fill="FFFFFF"/>
              </w:rPr>
              <w:t>up-to-date</w:t>
            </w:r>
            <w:proofErr w:type="gramEnd"/>
            <w:r>
              <w:rPr>
                <w:rStyle w:val="normaltextrun"/>
                <w:rFonts w:ascii="Calibri" w:hAnsi="Calibri" w:cs="Calibri"/>
                <w:color w:val="000000"/>
                <w:shd w:val="clear" w:color="auto" w:fill="FFFFFF"/>
              </w:rPr>
              <w:t> </w:t>
            </w:r>
          </w:p>
        </w:tc>
        <w:tc>
          <w:tcPr>
            <w:tcW w:w="4252" w:type="dxa"/>
            <w:tcBorders>
              <w:top w:val="single" w:color="auto" w:sz="6" w:space="0"/>
              <w:left w:val="single" w:color="auto" w:sz="6" w:space="0"/>
              <w:bottom w:val="single" w:color="auto" w:sz="6" w:space="0"/>
              <w:right w:val="single" w:color="auto" w:sz="12" w:space="0"/>
            </w:tcBorders>
          </w:tcPr>
          <w:p w:rsidRPr="0025470F" w:rsidR="0025470F" w:rsidP="00BC7136" w:rsidRDefault="0025470F" w14:paraId="3D1A98A9" w14:textId="77777777">
            <w:pPr>
              <w:rPr>
                <w:sz w:val="24"/>
                <w:szCs w:val="24"/>
              </w:rPr>
            </w:pPr>
          </w:p>
        </w:tc>
      </w:tr>
      <w:tr w:rsidRPr="0025470F" w:rsidR="0025470F" w:rsidTr="00310ACB" w14:paraId="2AA4D9DE" w14:textId="77777777">
        <w:tc>
          <w:tcPr>
            <w:tcW w:w="2415"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Pr>
          <w:p w:rsidRPr="0025470F" w:rsidR="0025470F" w:rsidP="0025470F" w:rsidRDefault="0025470F" w14:paraId="28BB2973" w14:textId="77777777">
            <w:pPr>
              <w:jc w:val="center"/>
              <w:rPr>
                <w:b/>
                <w:sz w:val="24"/>
                <w:szCs w:val="24"/>
              </w:rPr>
            </w:pPr>
            <w:r w:rsidRPr="0025470F">
              <w:rPr>
                <w:b/>
                <w:sz w:val="24"/>
                <w:szCs w:val="24"/>
              </w:rPr>
              <w:t>Disclosure</w:t>
            </w:r>
            <w:r w:rsidR="00AF6200">
              <w:rPr>
                <w:b/>
                <w:sz w:val="24"/>
                <w:szCs w:val="24"/>
              </w:rPr>
              <w:t xml:space="preserve"> and Barring S</w:t>
            </w:r>
            <w:r w:rsidRPr="0025470F">
              <w:rPr>
                <w:b/>
                <w:sz w:val="24"/>
                <w:szCs w:val="24"/>
              </w:rPr>
              <w:t>cheme</w:t>
            </w:r>
          </w:p>
        </w:tc>
        <w:sdt>
          <w:sdtPr>
            <w:rPr>
              <w:sz w:val="24"/>
              <w:szCs w:val="24"/>
            </w:rPr>
            <w:alias w:val="DBS"/>
            <w:tag w:val="DBS "/>
            <w:id w:val="1184474259"/>
            <w:placeholder>
              <w:docPart w:val="00E307CBA0CB499C91EF7B9AB47FD8BE"/>
            </w:placeholder>
            <w:dropDownList>
              <w:listItem w:value="Choose an item."/>
              <w:listItem w:displayText="This post does not require a DBS check" w:value="This post does not require a DBS check"/>
              <w:listItem w:displayText="This post requires a standard DBS check " w:value="This post requires a standard DBS check "/>
              <w:listItem w:displayText="This post requires an enhanced DBS check" w:value="This post requires an enhanced DBS check"/>
            </w:dropDownList>
          </w:sdtPr>
          <w:sdtEndPr/>
          <w:sdtContent>
            <w:tc>
              <w:tcPr>
                <w:tcW w:w="8075" w:type="dxa"/>
                <w:gridSpan w:val="2"/>
                <w:tcBorders>
                  <w:top w:val="single" w:color="auto" w:sz="6" w:space="0"/>
                  <w:left w:val="single" w:color="auto" w:sz="6" w:space="0"/>
                  <w:bottom w:val="single" w:color="auto" w:sz="12" w:space="0"/>
                  <w:right w:val="single" w:color="auto" w:sz="12" w:space="0"/>
                </w:tcBorders>
              </w:tcPr>
              <w:p w:rsidRPr="0025470F" w:rsidR="0025470F" w:rsidP="0025470F" w:rsidRDefault="00A36D1D" w14:paraId="2F31F586" w14:textId="77777777">
                <w:pPr>
                  <w:rPr>
                    <w:sz w:val="24"/>
                    <w:szCs w:val="24"/>
                  </w:rPr>
                </w:pPr>
                <w:r>
                  <w:rPr>
                    <w:sz w:val="24"/>
                    <w:szCs w:val="24"/>
                  </w:rPr>
                  <w:t>This post does not require a DBS check</w:t>
                </w:r>
              </w:p>
            </w:tc>
          </w:sdtContent>
        </w:sdt>
      </w:tr>
      <w:tr w:rsidRPr="0025470F" w:rsidR="0025470F" w:rsidTr="00310ACB" w14:paraId="523C4F69" w14:textId="77777777">
        <w:trPr>
          <w:trHeight w:val="1024"/>
        </w:trPr>
        <w:tc>
          <w:tcPr>
            <w:tcW w:w="10490" w:type="dxa"/>
            <w:gridSpan w:val="3"/>
            <w:tcBorders>
              <w:top w:val="single" w:color="auto" w:sz="12" w:space="0"/>
              <w:left w:val="single" w:color="auto" w:sz="12" w:space="0"/>
              <w:bottom w:val="single" w:color="auto" w:sz="12" w:space="0"/>
              <w:right w:val="single" w:color="auto" w:sz="12" w:space="0"/>
            </w:tcBorders>
            <w:shd w:val="clear" w:color="auto" w:fill="F2F2F2" w:themeFill="background1" w:themeFillShade="F2"/>
          </w:tcPr>
          <w:p w:rsidR="00310ACB" w:rsidP="00310ACB" w:rsidRDefault="00310ACB" w14:paraId="1146D85E" w14:textId="77777777">
            <w:pPr>
              <w:tabs>
                <w:tab w:val="left" w:pos="426"/>
                <w:tab w:val="left" w:pos="1701"/>
                <w:tab w:val="left" w:pos="3402"/>
                <w:tab w:val="left" w:pos="5103"/>
              </w:tabs>
              <w:ind w:right="175"/>
              <w:jc w:val="both"/>
              <w:rPr>
                <w:rFonts w:ascii="Arial" w:hAnsi="Arial" w:eastAsia="Times New Roman" w:cs="Times New Roman"/>
                <w:b/>
                <w:bCs/>
                <w:sz w:val="16"/>
                <w:szCs w:val="16"/>
              </w:rPr>
            </w:pPr>
          </w:p>
          <w:p w:rsidRPr="00310ACB" w:rsidR="00310ACB" w:rsidP="00310ACB" w:rsidRDefault="00310ACB" w14:paraId="65E742E5" w14:textId="77777777">
            <w:pPr>
              <w:tabs>
                <w:tab w:val="left" w:pos="426"/>
                <w:tab w:val="left" w:pos="1701"/>
                <w:tab w:val="left" w:pos="3402"/>
                <w:tab w:val="left" w:pos="5103"/>
              </w:tabs>
              <w:ind w:right="175"/>
              <w:jc w:val="both"/>
              <w:rPr>
                <w:rFonts w:ascii="Arial" w:hAnsi="Arial" w:eastAsia="Times New Roman" w:cs="Times New Roman"/>
                <w:bCs/>
                <w:sz w:val="16"/>
                <w:szCs w:val="16"/>
              </w:rPr>
            </w:pPr>
            <w:r w:rsidRPr="00310ACB">
              <w:rPr>
                <w:rFonts w:ascii="Arial" w:hAnsi="Arial" w:eastAsia="Times New Roman" w:cs="Times New Roman"/>
                <w:b/>
                <w:bCs/>
                <w:sz w:val="16"/>
                <w:szCs w:val="16"/>
              </w:rPr>
              <w:t>Essential Criteria</w:t>
            </w:r>
            <w:r w:rsidRPr="00310ACB">
              <w:rPr>
                <w:rFonts w:ascii="Arial" w:hAnsi="Arial" w:eastAsia="Times New Roman" w:cs="Times New Roman"/>
                <w:bCs/>
                <w:sz w:val="16"/>
                <w:szCs w:val="16"/>
              </w:rPr>
              <w:t xml:space="preserve"> are those, without which, a candidate would not be able to do the job. Applicants who have not clearly demonstrated in their application that they possess the essential requirements will normally be rejected at the shortlisting stage.</w:t>
            </w:r>
          </w:p>
          <w:p w:rsidRPr="00310ACB" w:rsidR="00310ACB" w:rsidP="00310ACB" w:rsidRDefault="00310ACB" w14:paraId="73FE4698" w14:textId="77777777">
            <w:pPr>
              <w:tabs>
                <w:tab w:val="left" w:pos="426"/>
                <w:tab w:val="left" w:pos="1701"/>
                <w:tab w:val="left" w:pos="3402"/>
                <w:tab w:val="left" w:pos="5103"/>
              </w:tabs>
              <w:ind w:left="175" w:right="175"/>
              <w:jc w:val="both"/>
              <w:rPr>
                <w:rFonts w:ascii="Arial" w:hAnsi="Arial" w:eastAsia="Times New Roman" w:cs="Times New Roman"/>
                <w:bCs/>
                <w:sz w:val="16"/>
                <w:szCs w:val="16"/>
              </w:rPr>
            </w:pPr>
          </w:p>
          <w:p w:rsidR="00310ACB" w:rsidP="00310ACB" w:rsidRDefault="00310ACB" w14:paraId="7CE73BA3" w14:textId="77777777">
            <w:pPr>
              <w:tabs>
                <w:tab w:val="left" w:pos="426"/>
                <w:tab w:val="left" w:pos="1701"/>
                <w:tab w:val="left" w:pos="3402"/>
                <w:tab w:val="left" w:pos="5103"/>
              </w:tabs>
              <w:ind w:right="175"/>
              <w:jc w:val="both"/>
              <w:rPr>
                <w:rFonts w:ascii="Arial" w:hAnsi="Arial" w:eastAsia="Times New Roman" w:cs="Times New Roman"/>
                <w:bCs/>
                <w:sz w:val="16"/>
                <w:szCs w:val="16"/>
              </w:rPr>
            </w:pPr>
            <w:r w:rsidRPr="00310ACB">
              <w:rPr>
                <w:rFonts w:ascii="Arial" w:hAnsi="Arial" w:eastAsia="Times New Roman" w:cs="Times New Roman"/>
                <w:b/>
                <w:bCs/>
                <w:sz w:val="16"/>
                <w:szCs w:val="16"/>
              </w:rPr>
              <w:t>Desirable Criteria</w:t>
            </w:r>
            <w:r w:rsidRPr="00310ACB">
              <w:rPr>
                <w:rFonts w:ascii="Arial" w:hAnsi="Arial" w:eastAsia="Times New Roman" w:cs="Times New Roman"/>
                <w:bCs/>
                <w:sz w:val="16"/>
                <w:szCs w:val="16"/>
              </w:rPr>
              <w:t xml:space="preserve"> are those that would be useful for the post holder to possess and will be considered when more than one applicant meets the essential requirements.</w:t>
            </w:r>
          </w:p>
          <w:p w:rsidRPr="0025470F" w:rsidR="0025470F" w:rsidP="00310ACB" w:rsidRDefault="00310ACB" w14:paraId="4DE7D752" w14:textId="77777777">
            <w:pPr>
              <w:tabs>
                <w:tab w:val="left" w:pos="426"/>
                <w:tab w:val="left" w:pos="1701"/>
                <w:tab w:val="left" w:pos="3402"/>
                <w:tab w:val="left" w:pos="5103"/>
              </w:tabs>
              <w:ind w:right="175"/>
              <w:jc w:val="both"/>
              <w:rPr>
                <w:sz w:val="24"/>
                <w:szCs w:val="24"/>
              </w:rPr>
            </w:pPr>
            <w:r w:rsidRPr="00310ACB">
              <w:rPr>
                <w:rFonts w:ascii="Arial" w:hAnsi="Arial" w:eastAsia="Times New Roman" w:cs="Times New Roman"/>
                <w:bCs/>
                <w:sz w:val="16"/>
                <w:szCs w:val="16"/>
              </w:rPr>
              <w:t xml:space="preserve"> </w:t>
            </w:r>
          </w:p>
        </w:tc>
      </w:tr>
    </w:tbl>
    <w:p w:rsidRPr="00AA4852" w:rsidR="0025470F" w:rsidP="0025470F" w:rsidRDefault="0025470F" w14:paraId="6EBF5B30" w14:textId="77777777">
      <w:pPr>
        <w:jc w:val="center"/>
        <w:rPr>
          <w:b/>
          <w:sz w:val="36"/>
          <w:szCs w:val="36"/>
        </w:rPr>
      </w:pPr>
      <w:r w:rsidRPr="00AA4852">
        <w:rPr>
          <w:b/>
          <w:sz w:val="36"/>
          <w:szCs w:val="36"/>
        </w:rPr>
        <w:t xml:space="preserve"> </w:t>
      </w:r>
    </w:p>
    <w:p w:rsidR="0024349C" w:rsidRDefault="0024349C" w14:paraId="3E1A3DCB" w14:textId="77777777"/>
    <w:sectPr w:rsidR="0024349C" w:rsidSect="00AF6200">
      <w:footerReference w:type="default" r:id="rId11"/>
      <w:pgSz w:w="11906" w:h="16838" w:orient="portrait"/>
      <w:pgMar w:top="1440" w:right="1440" w:bottom="1440" w:left="1440" w:header="708" w:footer="708" w:gutter="0"/>
      <w:cols w:space="708"/>
      <w:docGrid w:linePitch="360"/>
      <w:headerReference w:type="default" r:id="R40b2db7343b640a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7CD9" w:rsidP="00AA4852" w:rsidRDefault="00F37CD9" w14:paraId="0C083185" w14:textId="77777777">
      <w:pPr>
        <w:spacing w:after="0" w:line="240" w:lineRule="auto"/>
      </w:pPr>
      <w:r>
        <w:separator/>
      </w:r>
    </w:p>
  </w:endnote>
  <w:endnote w:type="continuationSeparator" w:id="0">
    <w:p w:rsidR="00F37CD9" w:rsidP="00AA4852" w:rsidRDefault="00F37CD9" w14:paraId="5D13E1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70E0" w:rsidRDefault="005170E0" w14:paraId="4FC084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7CD9" w:rsidP="00AA4852" w:rsidRDefault="00F37CD9" w14:paraId="67C922B9" w14:textId="77777777">
      <w:pPr>
        <w:spacing w:after="0" w:line="240" w:lineRule="auto"/>
      </w:pPr>
      <w:r>
        <w:separator/>
      </w:r>
    </w:p>
  </w:footnote>
  <w:footnote w:type="continuationSeparator" w:id="0">
    <w:p w:rsidR="00F37CD9" w:rsidP="00AA4852" w:rsidRDefault="00F37CD9" w14:paraId="58C8E9D7"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5E842C2" w:rsidTr="55E842C2" w14:paraId="1FB06F37">
      <w:trPr>
        <w:trHeight w:val="300"/>
      </w:trPr>
      <w:tc>
        <w:tcPr>
          <w:tcW w:w="3005" w:type="dxa"/>
          <w:tcMar/>
        </w:tcPr>
        <w:p w:rsidR="55E842C2" w:rsidP="55E842C2" w:rsidRDefault="55E842C2" w14:paraId="0726482D" w14:textId="14F579E1">
          <w:pPr>
            <w:pStyle w:val="Header"/>
            <w:bidi w:val="0"/>
            <w:ind w:left="-115"/>
            <w:jc w:val="left"/>
          </w:pPr>
        </w:p>
      </w:tc>
      <w:tc>
        <w:tcPr>
          <w:tcW w:w="3005" w:type="dxa"/>
          <w:tcMar/>
        </w:tcPr>
        <w:p w:rsidR="55E842C2" w:rsidP="55E842C2" w:rsidRDefault="55E842C2" w14:paraId="71F4771D" w14:textId="78A2BBC5">
          <w:pPr>
            <w:pStyle w:val="Header"/>
            <w:bidi w:val="0"/>
            <w:jc w:val="center"/>
          </w:pPr>
        </w:p>
      </w:tc>
      <w:tc>
        <w:tcPr>
          <w:tcW w:w="3005" w:type="dxa"/>
          <w:tcMar/>
        </w:tcPr>
        <w:p w:rsidR="55E842C2" w:rsidP="55E842C2" w:rsidRDefault="55E842C2" w14:paraId="746BACC5" w14:textId="0FF2762C">
          <w:pPr>
            <w:pStyle w:val="Header"/>
            <w:bidi w:val="0"/>
            <w:ind w:right="-115"/>
            <w:jc w:val="right"/>
          </w:pPr>
        </w:p>
      </w:tc>
    </w:tr>
  </w:tbl>
  <w:p w:rsidR="55E842C2" w:rsidP="55E842C2" w:rsidRDefault="55E842C2" w14:paraId="70F6950B" w14:textId="77E4E2F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843594"/>
    <w:multiLevelType w:val="hybridMultilevel"/>
    <w:tmpl w:val="135E1D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70FCAF"/>
    <w:multiLevelType w:val="hybridMultilevel"/>
    <w:tmpl w:val="80C4B2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8F320434"/>
    <w:lvl w:ilvl="0">
      <w:numFmt w:val="bullet"/>
      <w:lvlText w:val="*"/>
      <w:lvlJc w:val="left"/>
    </w:lvl>
  </w:abstractNum>
  <w:abstractNum w:abstractNumId="3" w15:restartNumberingAfterBreak="0">
    <w:nsid w:val="022D8CD3"/>
    <w:multiLevelType w:val="hybridMultilevel"/>
    <w:tmpl w:val="33F25C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737815"/>
    <w:multiLevelType w:val="hybridMultilevel"/>
    <w:tmpl w:val="24646F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276FAB"/>
    <w:multiLevelType w:val="hybridMultilevel"/>
    <w:tmpl w:val="9FECA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98050E"/>
    <w:multiLevelType w:val="hybridMultilevel"/>
    <w:tmpl w:val="13FAAC98"/>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7" w15:restartNumberingAfterBreak="0">
    <w:nsid w:val="204408BE"/>
    <w:multiLevelType w:val="hybridMultilevel"/>
    <w:tmpl w:val="1EFCF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510038"/>
    <w:multiLevelType w:val="hybridMultilevel"/>
    <w:tmpl w:val="CE5049E0"/>
    <w:lvl w:ilvl="0" w:tplc="51848CA4">
      <w:numFmt w:val="bullet"/>
      <w:lvlText w:val="-"/>
      <w:lvlJc w:val="left"/>
      <w:pPr>
        <w:ind w:left="502"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4B570FA4"/>
    <w:multiLevelType w:val="hybridMultilevel"/>
    <w:tmpl w:val="5A6C5198"/>
    <w:lvl w:ilvl="0" w:tplc="8F32043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D7F3C7C"/>
    <w:multiLevelType w:val="multilevel"/>
    <w:tmpl w:val="613EFE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EA35FC0"/>
    <w:multiLevelType w:val="hybridMultilevel"/>
    <w:tmpl w:val="3BEEAC90"/>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2" w15:restartNumberingAfterBreak="0">
    <w:nsid w:val="67BB43B1"/>
    <w:multiLevelType w:val="hybridMultilevel"/>
    <w:tmpl w:val="DAFCB660"/>
    <w:lvl w:ilvl="0" w:tplc="51848CA4">
      <w:start w:val="1"/>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12"/>
  </w:num>
  <w:num w:numId="2">
    <w:abstractNumId w:val="8"/>
  </w:num>
  <w:num w:numId="3">
    <w:abstractNumId w:val="6"/>
  </w:num>
  <w:num w:numId="4">
    <w:abstractNumId w:val="11"/>
  </w:num>
  <w:num w:numId="5">
    <w:abstractNumId w:val="5"/>
  </w:num>
  <w:num w:numId="6">
    <w:abstractNumId w:val="4"/>
  </w:num>
  <w:num w:numId="7">
    <w:abstractNumId w:val="2"/>
    <w:lvlOverride w:ilvl="0">
      <w:lvl w:ilvl="0">
        <w:start w:val="1"/>
        <w:numFmt w:val="bullet"/>
        <w:lvlText w:val=""/>
        <w:legacy w:legacy="1" w:legacySpace="0" w:legacyIndent="283"/>
        <w:lvlJc w:val="left"/>
        <w:pPr>
          <w:ind w:left="283" w:hanging="283"/>
        </w:pPr>
        <w:rPr>
          <w:rFonts w:hint="default" w:ascii="Symbol" w:hAnsi="Symbol"/>
        </w:rPr>
      </w:lvl>
    </w:lvlOverride>
  </w:num>
  <w:num w:numId="8">
    <w:abstractNumId w:val="9"/>
  </w:num>
  <w:num w:numId="9">
    <w:abstractNumId w:val="2"/>
    <w:lvlOverride w:ilvl="0">
      <w:lvl w:ilvl="0">
        <w:start w:val="1"/>
        <w:numFmt w:val="bullet"/>
        <w:lvlText w:val=""/>
        <w:legacy w:legacy="1" w:legacySpace="0" w:legacyIndent="283"/>
        <w:lvlJc w:val="left"/>
        <w:pPr>
          <w:ind w:left="283" w:hanging="283"/>
        </w:pPr>
        <w:rPr>
          <w:rFonts w:hint="default" w:ascii="Symbol" w:hAnsi="Symbol"/>
        </w:rPr>
      </w:lvl>
    </w:lvlOverride>
  </w:num>
  <w:num w:numId="10">
    <w:abstractNumId w:val="7"/>
  </w:num>
  <w:num w:numId="11">
    <w:abstractNumId w:val="10"/>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5C"/>
    <w:rsid w:val="00011D72"/>
    <w:rsid w:val="000163E3"/>
    <w:rsid w:val="000233F3"/>
    <w:rsid w:val="00024E4E"/>
    <w:rsid w:val="000415C6"/>
    <w:rsid w:val="000473D2"/>
    <w:rsid w:val="000504E8"/>
    <w:rsid w:val="000828DB"/>
    <w:rsid w:val="000A16F0"/>
    <w:rsid w:val="000B6512"/>
    <w:rsid w:val="000C0B87"/>
    <w:rsid w:val="000C7D8B"/>
    <w:rsid w:val="000D1D68"/>
    <w:rsid w:val="000E589F"/>
    <w:rsid w:val="000F3976"/>
    <w:rsid w:val="00111AC3"/>
    <w:rsid w:val="00120FBA"/>
    <w:rsid w:val="00122B27"/>
    <w:rsid w:val="00122DE3"/>
    <w:rsid w:val="001336FD"/>
    <w:rsid w:val="00135693"/>
    <w:rsid w:val="001470D9"/>
    <w:rsid w:val="0016019A"/>
    <w:rsid w:val="0016380C"/>
    <w:rsid w:val="00165ACE"/>
    <w:rsid w:val="0017719A"/>
    <w:rsid w:val="001A72FE"/>
    <w:rsid w:val="001B7590"/>
    <w:rsid w:val="001C4DDE"/>
    <w:rsid w:val="001C6384"/>
    <w:rsid w:val="001C66B2"/>
    <w:rsid w:val="001D092A"/>
    <w:rsid w:val="001D4D03"/>
    <w:rsid w:val="001D58E4"/>
    <w:rsid w:val="001D6518"/>
    <w:rsid w:val="001F0933"/>
    <w:rsid w:val="00207724"/>
    <w:rsid w:val="00217DD4"/>
    <w:rsid w:val="00220AA5"/>
    <w:rsid w:val="00226DDF"/>
    <w:rsid w:val="0024349C"/>
    <w:rsid w:val="0025470F"/>
    <w:rsid w:val="002555B0"/>
    <w:rsid w:val="0026076C"/>
    <w:rsid w:val="00266D45"/>
    <w:rsid w:val="00266DE7"/>
    <w:rsid w:val="002702ED"/>
    <w:rsid w:val="002978B1"/>
    <w:rsid w:val="002B11F4"/>
    <w:rsid w:val="002B4663"/>
    <w:rsid w:val="002C3CCE"/>
    <w:rsid w:val="002D14F4"/>
    <w:rsid w:val="002D1809"/>
    <w:rsid w:val="002D4592"/>
    <w:rsid w:val="002E3B7D"/>
    <w:rsid w:val="002E65D3"/>
    <w:rsid w:val="002F0769"/>
    <w:rsid w:val="002F2F39"/>
    <w:rsid w:val="002F464E"/>
    <w:rsid w:val="002F67AD"/>
    <w:rsid w:val="00300F66"/>
    <w:rsid w:val="00304D23"/>
    <w:rsid w:val="00305B08"/>
    <w:rsid w:val="00310ACB"/>
    <w:rsid w:val="00344308"/>
    <w:rsid w:val="003443B9"/>
    <w:rsid w:val="003457C3"/>
    <w:rsid w:val="00346BA2"/>
    <w:rsid w:val="00347A5E"/>
    <w:rsid w:val="003514D1"/>
    <w:rsid w:val="00355356"/>
    <w:rsid w:val="00355867"/>
    <w:rsid w:val="00360A32"/>
    <w:rsid w:val="003668A7"/>
    <w:rsid w:val="00367036"/>
    <w:rsid w:val="00376541"/>
    <w:rsid w:val="00380466"/>
    <w:rsid w:val="00381C5A"/>
    <w:rsid w:val="00385808"/>
    <w:rsid w:val="00396150"/>
    <w:rsid w:val="003C0940"/>
    <w:rsid w:val="003D46C9"/>
    <w:rsid w:val="003E050E"/>
    <w:rsid w:val="003F5312"/>
    <w:rsid w:val="00406065"/>
    <w:rsid w:val="004142AA"/>
    <w:rsid w:val="00432AF8"/>
    <w:rsid w:val="0044333C"/>
    <w:rsid w:val="00445C90"/>
    <w:rsid w:val="00446AEF"/>
    <w:rsid w:val="00453986"/>
    <w:rsid w:val="0045755C"/>
    <w:rsid w:val="00474EDB"/>
    <w:rsid w:val="00485029"/>
    <w:rsid w:val="00486DA6"/>
    <w:rsid w:val="0049130E"/>
    <w:rsid w:val="004A02EA"/>
    <w:rsid w:val="004A71AC"/>
    <w:rsid w:val="004A7F06"/>
    <w:rsid w:val="004B2CB5"/>
    <w:rsid w:val="004B66B5"/>
    <w:rsid w:val="004C0F23"/>
    <w:rsid w:val="004C2DAF"/>
    <w:rsid w:val="004C2F32"/>
    <w:rsid w:val="004C7F0F"/>
    <w:rsid w:val="004C7F49"/>
    <w:rsid w:val="004F252C"/>
    <w:rsid w:val="00501B17"/>
    <w:rsid w:val="005170E0"/>
    <w:rsid w:val="00524EA7"/>
    <w:rsid w:val="00543C8F"/>
    <w:rsid w:val="00564E52"/>
    <w:rsid w:val="00570304"/>
    <w:rsid w:val="00580940"/>
    <w:rsid w:val="00581A0F"/>
    <w:rsid w:val="00595DE0"/>
    <w:rsid w:val="005A6B04"/>
    <w:rsid w:val="005C0957"/>
    <w:rsid w:val="005C5421"/>
    <w:rsid w:val="005C7229"/>
    <w:rsid w:val="005D4D6D"/>
    <w:rsid w:val="005E0B32"/>
    <w:rsid w:val="005F0D4C"/>
    <w:rsid w:val="005F5A35"/>
    <w:rsid w:val="005F7182"/>
    <w:rsid w:val="00602F56"/>
    <w:rsid w:val="00603F69"/>
    <w:rsid w:val="006045A9"/>
    <w:rsid w:val="0060669D"/>
    <w:rsid w:val="00607442"/>
    <w:rsid w:val="00611978"/>
    <w:rsid w:val="006258EF"/>
    <w:rsid w:val="00631A72"/>
    <w:rsid w:val="0063785B"/>
    <w:rsid w:val="0064300D"/>
    <w:rsid w:val="00643FCA"/>
    <w:rsid w:val="00645FF0"/>
    <w:rsid w:val="00667264"/>
    <w:rsid w:val="0067452E"/>
    <w:rsid w:val="00674EFA"/>
    <w:rsid w:val="006759CF"/>
    <w:rsid w:val="00691584"/>
    <w:rsid w:val="006A477C"/>
    <w:rsid w:val="006A5EBE"/>
    <w:rsid w:val="006B17F2"/>
    <w:rsid w:val="006B2CFF"/>
    <w:rsid w:val="006B561D"/>
    <w:rsid w:val="006C480D"/>
    <w:rsid w:val="006D1C64"/>
    <w:rsid w:val="006D5B84"/>
    <w:rsid w:val="006F3234"/>
    <w:rsid w:val="006F72D4"/>
    <w:rsid w:val="00706C57"/>
    <w:rsid w:val="007078F5"/>
    <w:rsid w:val="0071311B"/>
    <w:rsid w:val="007139C5"/>
    <w:rsid w:val="00723929"/>
    <w:rsid w:val="00724282"/>
    <w:rsid w:val="0074198E"/>
    <w:rsid w:val="00743EA4"/>
    <w:rsid w:val="00751DA2"/>
    <w:rsid w:val="00754C38"/>
    <w:rsid w:val="00770DB3"/>
    <w:rsid w:val="00771292"/>
    <w:rsid w:val="00791DE5"/>
    <w:rsid w:val="007D2070"/>
    <w:rsid w:val="007D5080"/>
    <w:rsid w:val="007E5D02"/>
    <w:rsid w:val="007F293E"/>
    <w:rsid w:val="0083789F"/>
    <w:rsid w:val="00853615"/>
    <w:rsid w:val="008744B4"/>
    <w:rsid w:val="0088201C"/>
    <w:rsid w:val="00885511"/>
    <w:rsid w:val="008B13A3"/>
    <w:rsid w:val="008B3AC8"/>
    <w:rsid w:val="008D297D"/>
    <w:rsid w:val="008E2DDC"/>
    <w:rsid w:val="008E43EE"/>
    <w:rsid w:val="008E51BF"/>
    <w:rsid w:val="00912452"/>
    <w:rsid w:val="009218CB"/>
    <w:rsid w:val="00922F9D"/>
    <w:rsid w:val="009501EF"/>
    <w:rsid w:val="00952119"/>
    <w:rsid w:val="00952FF8"/>
    <w:rsid w:val="009546AD"/>
    <w:rsid w:val="00971028"/>
    <w:rsid w:val="00990792"/>
    <w:rsid w:val="0099142F"/>
    <w:rsid w:val="009C2970"/>
    <w:rsid w:val="009C3C5C"/>
    <w:rsid w:val="009D01A7"/>
    <w:rsid w:val="009D2AEC"/>
    <w:rsid w:val="009D53CB"/>
    <w:rsid w:val="009E086C"/>
    <w:rsid w:val="009E21C2"/>
    <w:rsid w:val="009E55C6"/>
    <w:rsid w:val="009E55EC"/>
    <w:rsid w:val="009F13C8"/>
    <w:rsid w:val="00A36D1D"/>
    <w:rsid w:val="00A4508D"/>
    <w:rsid w:val="00A45100"/>
    <w:rsid w:val="00A63FC3"/>
    <w:rsid w:val="00A733D5"/>
    <w:rsid w:val="00A740E9"/>
    <w:rsid w:val="00A764A4"/>
    <w:rsid w:val="00A80CA4"/>
    <w:rsid w:val="00A814DC"/>
    <w:rsid w:val="00AA4852"/>
    <w:rsid w:val="00AA4C6C"/>
    <w:rsid w:val="00AB3793"/>
    <w:rsid w:val="00AB62FE"/>
    <w:rsid w:val="00AE255B"/>
    <w:rsid w:val="00AE652C"/>
    <w:rsid w:val="00AF07B5"/>
    <w:rsid w:val="00AF6200"/>
    <w:rsid w:val="00B00DAA"/>
    <w:rsid w:val="00B106D9"/>
    <w:rsid w:val="00B217EA"/>
    <w:rsid w:val="00B2268A"/>
    <w:rsid w:val="00B27E3F"/>
    <w:rsid w:val="00B45992"/>
    <w:rsid w:val="00B51D52"/>
    <w:rsid w:val="00B52D45"/>
    <w:rsid w:val="00B94631"/>
    <w:rsid w:val="00BC7136"/>
    <w:rsid w:val="00BD3D07"/>
    <w:rsid w:val="00BE147D"/>
    <w:rsid w:val="00BE30AA"/>
    <w:rsid w:val="00BE34FF"/>
    <w:rsid w:val="00BF54F7"/>
    <w:rsid w:val="00C0671A"/>
    <w:rsid w:val="00C06790"/>
    <w:rsid w:val="00C07A55"/>
    <w:rsid w:val="00C1143D"/>
    <w:rsid w:val="00C14E4F"/>
    <w:rsid w:val="00C2725B"/>
    <w:rsid w:val="00C3422C"/>
    <w:rsid w:val="00C46AF4"/>
    <w:rsid w:val="00C70420"/>
    <w:rsid w:val="00C724D6"/>
    <w:rsid w:val="00C761C7"/>
    <w:rsid w:val="00C86D61"/>
    <w:rsid w:val="00C87965"/>
    <w:rsid w:val="00C91C39"/>
    <w:rsid w:val="00C9405F"/>
    <w:rsid w:val="00CA0265"/>
    <w:rsid w:val="00CB225D"/>
    <w:rsid w:val="00CB3791"/>
    <w:rsid w:val="00CE24B5"/>
    <w:rsid w:val="00CF0EE0"/>
    <w:rsid w:val="00CF745A"/>
    <w:rsid w:val="00D00652"/>
    <w:rsid w:val="00D07A71"/>
    <w:rsid w:val="00D127C5"/>
    <w:rsid w:val="00D12BC2"/>
    <w:rsid w:val="00D2041D"/>
    <w:rsid w:val="00D277D4"/>
    <w:rsid w:val="00D451FF"/>
    <w:rsid w:val="00D5373D"/>
    <w:rsid w:val="00D544FD"/>
    <w:rsid w:val="00D71A00"/>
    <w:rsid w:val="00D743D2"/>
    <w:rsid w:val="00D84CD8"/>
    <w:rsid w:val="00DA1261"/>
    <w:rsid w:val="00DA54CA"/>
    <w:rsid w:val="00DB063E"/>
    <w:rsid w:val="00DB54C9"/>
    <w:rsid w:val="00DC013A"/>
    <w:rsid w:val="00DD40CD"/>
    <w:rsid w:val="00DE1D63"/>
    <w:rsid w:val="00DF001A"/>
    <w:rsid w:val="00DF3D18"/>
    <w:rsid w:val="00DF596A"/>
    <w:rsid w:val="00DF6B9D"/>
    <w:rsid w:val="00E0053F"/>
    <w:rsid w:val="00E103F5"/>
    <w:rsid w:val="00E20271"/>
    <w:rsid w:val="00E264BA"/>
    <w:rsid w:val="00E268C0"/>
    <w:rsid w:val="00E30298"/>
    <w:rsid w:val="00E4311D"/>
    <w:rsid w:val="00E819AC"/>
    <w:rsid w:val="00E8603E"/>
    <w:rsid w:val="00EB2244"/>
    <w:rsid w:val="00EB22CC"/>
    <w:rsid w:val="00ED0B1B"/>
    <w:rsid w:val="00ED1BCB"/>
    <w:rsid w:val="00ED430A"/>
    <w:rsid w:val="00EE092A"/>
    <w:rsid w:val="00EE63DC"/>
    <w:rsid w:val="00EE6B29"/>
    <w:rsid w:val="00F11376"/>
    <w:rsid w:val="00F11981"/>
    <w:rsid w:val="00F16D45"/>
    <w:rsid w:val="00F20525"/>
    <w:rsid w:val="00F20B38"/>
    <w:rsid w:val="00F37CD9"/>
    <w:rsid w:val="00F47058"/>
    <w:rsid w:val="00F53BE6"/>
    <w:rsid w:val="00F74D1C"/>
    <w:rsid w:val="00F91563"/>
    <w:rsid w:val="00FA2AE4"/>
    <w:rsid w:val="00FD1686"/>
    <w:rsid w:val="00FD3AFD"/>
    <w:rsid w:val="00FD78AA"/>
    <w:rsid w:val="00FE4A82"/>
    <w:rsid w:val="00FE53A9"/>
    <w:rsid w:val="00FF2ED3"/>
    <w:rsid w:val="1C82C1F6"/>
    <w:rsid w:val="40193774"/>
    <w:rsid w:val="41B507D5"/>
    <w:rsid w:val="43401ED6"/>
    <w:rsid w:val="55E842C2"/>
    <w:rsid w:val="5E9873D0"/>
    <w:rsid w:val="64B4AD73"/>
    <w:rsid w:val="76E44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289C65"/>
  <w15:docId w15:val="{D621C3D7-8F2D-4320-8806-744BAB18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470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C3C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A48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4852"/>
  </w:style>
  <w:style w:type="paragraph" w:styleId="Footer">
    <w:name w:val="footer"/>
    <w:basedOn w:val="Normal"/>
    <w:link w:val="FooterChar"/>
    <w:uiPriority w:val="99"/>
    <w:unhideWhenUsed/>
    <w:rsid w:val="00AA48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4852"/>
  </w:style>
  <w:style w:type="paragraph" w:styleId="BalloonText">
    <w:name w:val="Balloon Text"/>
    <w:basedOn w:val="Normal"/>
    <w:link w:val="BalloonTextChar"/>
    <w:uiPriority w:val="99"/>
    <w:semiHidden/>
    <w:unhideWhenUsed/>
    <w:rsid w:val="00AA485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A4852"/>
    <w:rPr>
      <w:rFonts w:ascii="Tahoma" w:hAnsi="Tahoma" w:cs="Tahoma"/>
      <w:sz w:val="16"/>
      <w:szCs w:val="16"/>
    </w:rPr>
  </w:style>
  <w:style w:type="character" w:styleId="PlaceholderText">
    <w:name w:val="Placeholder Text"/>
    <w:basedOn w:val="DefaultParagraphFont"/>
    <w:uiPriority w:val="99"/>
    <w:semiHidden/>
    <w:rsid w:val="0025470F"/>
    <w:rPr>
      <w:color w:val="808080"/>
    </w:rPr>
  </w:style>
  <w:style w:type="paragraph" w:styleId="Default" w:customStyle="1">
    <w:name w:val="Default"/>
    <w:rsid w:val="005170E0"/>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ListParagraph">
    <w:name w:val="List Paragraph"/>
    <w:basedOn w:val="Normal"/>
    <w:uiPriority w:val="34"/>
    <w:qFormat/>
    <w:rsid w:val="005170E0"/>
    <w:pPr>
      <w:ind w:left="720"/>
      <w:contextualSpacing/>
    </w:pPr>
    <w:rPr>
      <w:rFonts w:ascii="Calibri" w:hAnsi="Calibri" w:eastAsia="Calibri" w:cs="Times New Roman"/>
    </w:rPr>
  </w:style>
  <w:style w:type="paragraph" w:styleId="PS-1stBullet" w:customStyle="1">
    <w:name w:val="PS-1st Bullet"/>
    <w:basedOn w:val="Normal"/>
    <w:rsid w:val="009E55EC"/>
    <w:pPr>
      <w:tabs>
        <w:tab w:val="num" w:pos="336"/>
        <w:tab w:val="left" w:pos="4860"/>
      </w:tabs>
      <w:spacing w:before="60" w:after="60" w:line="240" w:lineRule="auto"/>
      <w:ind w:left="335" w:hanging="335"/>
    </w:pPr>
    <w:rPr>
      <w:rFonts w:ascii="Arial" w:hAnsi="Arial" w:eastAsia="Times New Roman" w:cs="Times New Roman"/>
      <w:b/>
      <w:sz w:val="28"/>
      <w:szCs w:val="28"/>
      <w:lang w:eastAsia="en-GB"/>
    </w:rPr>
  </w:style>
  <w:style w:type="character" w:styleId="normaltextrun" w:customStyle="1">
    <w:name w:val="normaltextrun"/>
    <w:basedOn w:val="DefaultParagraphFont"/>
    <w:rsid w:val="00305B08"/>
  </w:style>
  <w:style w:type="character" w:styleId="eop" w:customStyle="1">
    <w:name w:val="eop"/>
    <w:basedOn w:val="DefaultParagraphFont"/>
    <w:rsid w:val="00305B08"/>
  </w:style>
  <w:style w:type="paragraph" w:styleId="paragraph" w:customStyle="1">
    <w:name w:val="paragraph"/>
    <w:basedOn w:val="Normal"/>
    <w:rsid w:val="009D2AE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cxw103108859" w:customStyle="1">
    <w:name w:val="scxw103108859"/>
    <w:basedOn w:val="DefaultParagraphFont"/>
    <w:rsid w:val="002F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0562">
      <w:bodyDiv w:val="1"/>
      <w:marLeft w:val="0"/>
      <w:marRight w:val="0"/>
      <w:marTop w:val="0"/>
      <w:marBottom w:val="0"/>
      <w:divBdr>
        <w:top w:val="none" w:sz="0" w:space="0" w:color="auto"/>
        <w:left w:val="none" w:sz="0" w:space="0" w:color="auto"/>
        <w:bottom w:val="none" w:sz="0" w:space="0" w:color="auto"/>
        <w:right w:val="none" w:sz="0" w:space="0" w:color="auto"/>
      </w:divBdr>
    </w:div>
    <w:div w:id="939458990">
      <w:bodyDiv w:val="1"/>
      <w:marLeft w:val="0"/>
      <w:marRight w:val="0"/>
      <w:marTop w:val="0"/>
      <w:marBottom w:val="0"/>
      <w:divBdr>
        <w:top w:val="none" w:sz="0" w:space="0" w:color="auto"/>
        <w:left w:val="none" w:sz="0" w:space="0" w:color="auto"/>
        <w:bottom w:val="none" w:sz="0" w:space="0" w:color="auto"/>
        <w:right w:val="none" w:sz="0" w:space="0" w:color="auto"/>
      </w:divBdr>
      <w:divsChild>
        <w:div w:id="1110970566">
          <w:marLeft w:val="0"/>
          <w:marRight w:val="0"/>
          <w:marTop w:val="0"/>
          <w:marBottom w:val="0"/>
          <w:divBdr>
            <w:top w:val="none" w:sz="0" w:space="0" w:color="auto"/>
            <w:left w:val="none" w:sz="0" w:space="0" w:color="auto"/>
            <w:bottom w:val="none" w:sz="0" w:space="0" w:color="auto"/>
            <w:right w:val="none" w:sz="0" w:space="0" w:color="auto"/>
          </w:divBdr>
        </w:div>
        <w:div w:id="236089179">
          <w:marLeft w:val="0"/>
          <w:marRight w:val="0"/>
          <w:marTop w:val="0"/>
          <w:marBottom w:val="0"/>
          <w:divBdr>
            <w:top w:val="none" w:sz="0" w:space="0" w:color="auto"/>
            <w:left w:val="none" w:sz="0" w:space="0" w:color="auto"/>
            <w:bottom w:val="none" w:sz="0" w:space="0" w:color="auto"/>
            <w:right w:val="none" w:sz="0" w:space="0" w:color="auto"/>
          </w:divBdr>
        </w:div>
        <w:div w:id="659506352">
          <w:marLeft w:val="0"/>
          <w:marRight w:val="0"/>
          <w:marTop w:val="0"/>
          <w:marBottom w:val="0"/>
          <w:divBdr>
            <w:top w:val="none" w:sz="0" w:space="0" w:color="auto"/>
            <w:left w:val="none" w:sz="0" w:space="0" w:color="auto"/>
            <w:bottom w:val="none" w:sz="0" w:space="0" w:color="auto"/>
            <w:right w:val="none" w:sz="0" w:space="0" w:color="auto"/>
          </w:divBdr>
        </w:div>
      </w:divsChild>
    </w:div>
    <w:div w:id="17596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xml" Id="R40b2db7343b640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307CBA0CB499C91EF7B9AB47FD8BE"/>
        <w:category>
          <w:name w:val="General"/>
          <w:gallery w:val="placeholder"/>
        </w:category>
        <w:types>
          <w:type w:val="bbPlcHdr"/>
        </w:types>
        <w:behaviors>
          <w:behavior w:val="content"/>
        </w:behaviors>
        <w:guid w:val="{D7006ADE-B11C-4946-ADBF-D60D4DD7B157}"/>
      </w:docPartPr>
      <w:docPartBody>
        <w:p w:rsidR="009A21D5" w:rsidP="009218CB" w:rsidRDefault="009218CB">
          <w:pPr>
            <w:pStyle w:val="00E307CBA0CB499C91EF7B9AB47FD8BE"/>
          </w:pPr>
          <w:r>
            <w:rPr>
              <w:sz w:val="24"/>
              <w:szCs w:val="24"/>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18CB"/>
    <w:rsid w:val="002628D1"/>
    <w:rsid w:val="00386D4F"/>
    <w:rsid w:val="004437BD"/>
    <w:rsid w:val="00472F58"/>
    <w:rsid w:val="005265EC"/>
    <w:rsid w:val="00637B04"/>
    <w:rsid w:val="006B761D"/>
    <w:rsid w:val="00795474"/>
    <w:rsid w:val="00880EBB"/>
    <w:rsid w:val="008813E4"/>
    <w:rsid w:val="009218CB"/>
    <w:rsid w:val="009942AF"/>
    <w:rsid w:val="009A21D5"/>
    <w:rsid w:val="00C04011"/>
    <w:rsid w:val="00CD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8CB"/>
    <w:rPr>
      <w:color w:val="808080"/>
    </w:rPr>
  </w:style>
  <w:style w:type="paragraph" w:customStyle="1" w:styleId="00E307CBA0CB499C91EF7B9AB47FD8BE">
    <w:name w:val="00E307CBA0CB499C91EF7B9AB47FD8BE"/>
    <w:rsid w:val="009218C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30CA3-E431-4E0E-88DF-6DFC34309D3B}">
  <ds:schemaRefs>
    <ds:schemaRef ds:uri="http://schemas.microsoft.com/office/2006/metadata/properties"/>
    <ds:schemaRef ds:uri="http://schemas.microsoft.com/sharepoint/v3"/>
    <ds:schemaRef ds:uri="11aa08a5-b413-46cc-bd1c-43fc9d90b4d3"/>
    <ds:schemaRef ds:uri="http://schemas.microsoft.com/office/infopath/2007/PartnerControls"/>
    <ds:schemaRef ds:uri="a4fff357-15cd-4f0d-9eb1-d0b992b03287"/>
  </ds:schemaRefs>
</ds:datastoreItem>
</file>

<file path=customXml/itemProps2.xml><?xml version="1.0" encoding="utf-8"?>
<ds:datastoreItem xmlns:ds="http://schemas.openxmlformats.org/officeDocument/2006/customXml" ds:itemID="{1D9B5E01-F3EF-477E-AF8F-5303544E1B79}">
  <ds:schemaRefs>
    <ds:schemaRef ds:uri="http://schemas.microsoft.com/sharepoint/v3/contenttype/forms"/>
  </ds:schemaRefs>
</ds:datastoreItem>
</file>

<file path=customXml/itemProps3.xml><?xml version="1.0" encoding="utf-8"?>
<ds:datastoreItem xmlns:ds="http://schemas.openxmlformats.org/officeDocument/2006/customXml" ds:itemID="{7CC4F561-67C8-471C-85D1-E4F670FBD6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West London</dc:creator>
  <cp:lastModifiedBy>Davina Omar</cp:lastModifiedBy>
  <cp:revision>57</cp:revision>
  <cp:lastPrinted>2014-06-18T14:37:00Z</cp:lastPrinted>
  <dcterms:created xsi:type="dcterms:W3CDTF">2023-10-10T14:16:00Z</dcterms:created>
  <dcterms:modified xsi:type="dcterms:W3CDTF">2025-03-20T11:05:47Z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