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E33A" w14:textId="77777777" w:rsidR="00AA4852" w:rsidRPr="00961045" w:rsidRDefault="00AA4852" w:rsidP="00AA4852">
      <w:pPr>
        <w:jc w:val="center"/>
        <w:rPr>
          <w:rFonts w:ascii="Arial" w:hAnsi="Arial" w:cs="Arial"/>
          <w:b/>
          <w:sz w:val="24"/>
          <w:szCs w:val="24"/>
        </w:rPr>
      </w:pPr>
      <w:r w:rsidRPr="00961045">
        <w:rPr>
          <w:rFonts w:ascii="Arial" w:hAnsi="Arial" w:cs="Arial"/>
          <w:b/>
          <w:noProof/>
          <w:sz w:val="24"/>
          <w:szCs w:val="24"/>
          <w:lang w:eastAsia="en-GB"/>
        </w:rPr>
        <w:drawing>
          <wp:anchor distT="0" distB="0" distL="114300" distR="114300" simplePos="0" relativeHeight="251658240" behindDoc="1" locked="0" layoutInCell="1" allowOverlap="1" wp14:anchorId="67C2614E" wp14:editId="271BEC91">
            <wp:simplePos x="0" y="0"/>
            <wp:positionH relativeFrom="column">
              <wp:posOffset>-391160</wp:posOffset>
            </wp:positionH>
            <wp:positionV relativeFrom="paragraph">
              <wp:posOffset>-494665</wp:posOffset>
            </wp:positionV>
            <wp:extent cx="2657475" cy="5733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7475" cy="573374"/>
                    </a:xfrm>
                    <a:prstGeom prst="rect">
                      <a:avLst/>
                    </a:prstGeom>
                    <a:noFill/>
                  </pic:spPr>
                </pic:pic>
              </a:graphicData>
            </a:graphic>
            <wp14:sizeRelH relativeFrom="page">
              <wp14:pctWidth>0</wp14:pctWidth>
            </wp14:sizeRelH>
            <wp14:sizeRelV relativeFrom="page">
              <wp14:pctHeight>0</wp14:pctHeight>
            </wp14:sizeRelV>
          </wp:anchor>
        </w:drawing>
      </w:r>
    </w:p>
    <w:p w14:paraId="442B16F7" w14:textId="77777777" w:rsidR="009C3C5C" w:rsidRPr="00961045" w:rsidRDefault="009C3C5C" w:rsidP="00AA4852">
      <w:pPr>
        <w:jc w:val="center"/>
        <w:rPr>
          <w:rFonts w:ascii="Arial" w:hAnsi="Arial" w:cs="Arial"/>
          <w:b/>
          <w:sz w:val="24"/>
          <w:szCs w:val="24"/>
        </w:rPr>
      </w:pPr>
      <w:r w:rsidRPr="00961045">
        <w:rPr>
          <w:rFonts w:ascii="Arial" w:hAnsi="Arial" w:cs="Arial"/>
          <w:b/>
          <w:sz w:val="24"/>
          <w:szCs w:val="24"/>
        </w:rPr>
        <w:t xml:space="preserve">Job Description </w:t>
      </w:r>
    </w:p>
    <w:tbl>
      <w:tblPr>
        <w:tblStyle w:val="TableGrid"/>
        <w:tblW w:w="10632" w:type="dxa"/>
        <w:tblInd w:w="-601" w:type="dxa"/>
        <w:tblLook w:val="04A0" w:firstRow="1" w:lastRow="0" w:firstColumn="1" w:lastColumn="0" w:noHBand="0" w:noVBand="1"/>
      </w:tblPr>
      <w:tblGrid>
        <w:gridCol w:w="3001"/>
        <w:gridCol w:w="7631"/>
      </w:tblGrid>
      <w:tr w:rsidR="009C3C5C" w:rsidRPr="00961045" w14:paraId="458E8008" w14:textId="77777777" w:rsidTr="7D60B966">
        <w:tc>
          <w:tcPr>
            <w:tcW w:w="3001" w:type="dxa"/>
            <w:tcBorders>
              <w:top w:val="single" w:sz="12" w:space="0" w:color="auto"/>
              <w:left w:val="single" w:sz="12" w:space="0" w:color="auto"/>
              <w:bottom w:val="single" w:sz="6" w:space="0" w:color="auto"/>
              <w:right w:val="single" w:sz="6" w:space="0" w:color="auto"/>
            </w:tcBorders>
            <w:shd w:val="clear" w:color="auto" w:fill="F2F2F2" w:themeFill="background1" w:themeFillShade="F2"/>
          </w:tcPr>
          <w:p w14:paraId="6B19D8E7" w14:textId="77777777" w:rsidR="009C3C5C" w:rsidRPr="00961045" w:rsidRDefault="009C3C5C">
            <w:pPr>
              <w:rPr>
                <w:rFonts w:ascii="Arial" w:hAnsi="Arial" w:cs="Arial"/>
                <w:b/>
                <w:sz w:val="24"/>
                <w:szCs w:val="24"/>
              </w:rPr>
            </w:pPr>
            <w:r w:rsidRPr="00961045">
              <w:rPr>
                <w:rFonts w:ascii="Arial" w:hAnsi="Arial" w:cs="Arial"/>
                <w:b/>
                <w:sz w:val="24"/>
                <w:szCs w:val="24"/>
              </w:rPr>
              <w:t xml:space="preserve">Job title  </w:t>
            </w:r>
          </w:p>
        </w:tc>
        <w:tc>
          <w:tcPr>
            <w:tcW w:w="7631" w:type="dxa"/>
            <w:tcBorders>
              <w:top w:val="single" w:sz="12" w:space="0" w:color="auto"/>
              <w:left w:val="single" w:sz="6" w:space="0" w:color="auto"/>
              <w:bottom w:val="single" w:sz="6" w:space="0" w:color="auto"/>
              <w:right w:val="single" w:sz="12" w:space="0" w:color="auto"/>
            </w:tcBorders>
          </w:tcPr>
          <w:p w14:paraId="48B62C26" w14:textId="705AC1D6" w:rsidR="009C3C5C" w:rsidRPr="00AD58ED" w:rsidRDefault="005B1214" w:rsidP="4FEE822A">
            <w:pPr>
              <w:rPr>
                <w:rFonts w:ascii="Arial" w:hAnsi="Arial" w:cs="Arial"/>
                <w:sz w:val="24"/>
                <w:szCs w:val="24"/>
              </w:rPr>
            </w:pPr>
            <w:r w:rsidRPr="00AD58ED">
              <w:rPr>
                <w:rFonts w:ascii="Arial" w:hAnsi="Arial" w:cs="Arial"/>
                <w:sz w:val="24"/>
                <w:szCs w:val="24"/>
              </w:rPr>
              <w:t xml:space="preserve">Head of </w:t>
            </w:r>
            <w:r w:rsidR="1B82F427" w:rsidRPr="00AD58ED">
              <w:rPr>
                <w:rFonts w:ascii="Arial" w:hAnsi="Arial" w:cs="Arial"/>
                <w:sz w:val="24"/>
                <w:szCs w:val="24"/>
              </w:rPr>
              <w:t>Library Service Del</w:t>
            </w:r>
            <w:r w:rsidR="6BD6367C" w:rsidRPr="00AD58ED">
              <w:rPr>
                <w:rFonts w:ascii="Arial" w:hAnsi="Arial" w:cs="Arial"/>
                <w:sz w:val="24"/>
                <w:szCs w:val="24"/>
              </w:rPr>
              <w:t>i</w:t>
            </w:r>
            <w:r w:rsidR="1B82F427" w:rsidRPr="00AD58ED">
              <w:rPr>
                <w:rFonts w:ascii="Arial" w:hAnsi="Arial" w:cs="Arial"/>
                <w:sz w:val="24"/>
                <w:szCs w:val="24"/>
              </w:rPr>
              <w:t>very</w:t>
            </w:r>
          </w:p>
        </w:tc>
      </w:tr>
      <w:tr w:rsidR="009C3C5C" w:rsidRPr="00961045" w14:paraId="00329E82" w14:textId="77777777" w:rsidTr="7D60B966">
        <w:tc>
          <w:tcPr>
            <w:tcW w:w="3001"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479778B0" w14:textId="77777777" w:rsidR="009C3C5C" w:rsidRPr="00961045" w:rsidRDefault="009C3C5C">
            <w:pPr>
              <w:rPr>
                <w:rFonts w:ascii="Arial" w:hAnsi="Arial" w:cs="Arial"/>
                <w:b/>
                <w:sz w:val="24"/>
                <w:szCs w:val="24"/>
              </w:rPr>
            </w:pPr>
            <w:r w:rsidRPr="00961045">
              <w:rPr>
                <w:rFonts w:ascii="Arial" w:hAnsi="Arial" w:cs="Arial"/>
                <w:b/>
                <w:sz w:val="24"/>
                <w:szCs w:val="24"/>
              </w:rPr>
              <w:t>School</w:t>
            </w:r>
            <w:r w:rsidR="00645FF0" w:rsidRPr="00961045">
              <w:rPr>
                <w:rFonts w:ascii="Arial" w:hAnsi="Arial" w:cs="Arial"/>
                <w:b/>
                <w:sz w:val="24"/>
                <w:szCs w:val="24"/>
              </w:rPr>
              <w:t xml:space="preserve"> </w:t>
            </w:r>
            <w:r w:rsidRPr="00961045">
              <w:rPr>
                <w:rFonts w:ascii="Arial" w:hAnsi="Arial" w:cs="Arial"/>
                <w:b/>
                <w:sz w:val="24"/>
                <w:szCs w:val="24"/>
              </w:rPr>
              <w:t xml:space="preserve">/ department </w:t>
            </w:r>
          </w:p>
        </w:tc>
        <w:tc>
          <w:tcPr>
            <w:tcW w:w="7631" w:type="dxa"/>
            <w:tcBorders>
              <w:top w:val="single" w:sz="6" w:space="0" w:color="auto"/>
              <w:left w:val="single" w:sz="6" w:space="0" w:color="auto"/>
              <w:bottom w:val="single" w:sz="6" w:space="0" w:color="auto"/>
              <w:right w:val="single" w:sz="12" w:space="0" w:color="auto"/>
            </w:tcBorders>
          </w:tcPr>
          <w:p w14:paraId="56C42552" w14:textId="77777777" w:rsidR="009C3C5C" w:rsidRPr="00961045" w:rsidRDefault="005B1214" w:rsidP="009C3C5C">
            <w:pPr>
              <w:rPr>
                <w:rFonts w:ascii="Arial" w:hAnsi="Arial" w:cs="Arial"/>
                <w:sz w:val="24"/>
                <w:szCs w:val="24"/>
              </w:rPr>
            </w:pPr>
            <w:r w:rsidRPr="00961045">
              <w:rPr>
                <w:rFonts w:ascii="Arial" w:hAnsi="Arial" w:cs="Arial"/>
                <w:sz w:val="24"/>
                <w:szCs w:val="24"/>
              </w:rPr>
              <w:t>Library Services</w:t>
            </w:r>
          </w:p>
        </w:tc>
      </w:tr>
      <w:tr w:rsidR="009C3C5C" w:rsidRPr="00961045" w14:paraId="6C76E362" w14:textId="77777777" w:rsidTr="7D60B966">
        <w:tc>
          <w:tcPr>
            <w:tcW w:w="3001"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50E1B160" w14:textId="77777777" w:rsidR="009C3C5C" w:rsidRPr="00961045" w:rsidRDefault="009C3C5C">
            <w:pPr>
              <w:rPr>
                <w:rFonts w:ascii="Arial" w:hAnsi="Arial" w:cs="Arial"/>
                <w:b/>
                <w:sz w:val="24"/>
                <w:szCs w:val="24"/>
              </w:rPr>
            </w:pPr>
            <w:r w:rsidRPr="00961045">
              <w:rPr>
                <w:rFonts w:ascii="Arial" w:hAnsi="Arial" w:cs="Arial"/>
                <w:b/>
                <w:sz w:val="24"/>
                <w:szCs w:val="24"/>
              </w:rPr>
              <w:t>Grade</w:t>
            </w:r>
          </w:p>
        </w:tc>
        <w:tc>
          <w:tcPr>
            <w:tcW w:w="7631" w:type="dxa"/>
            <w:tcBorders>
              <w:top w:val="single" w:sz="6" w:space="0" w:color="auto"/>
              <w:left w:val="single" w:sz="6" w:space="0" w:color="auto"/>
              <w:bottom w:val="single" w:sz="6" w:space="0" w:color="auto"/>
              <w:right w:val="single" w:sz="12" w:space="0" w:color="auto"/>
            </w:tcBorders>
          </w:tcPr>
          <w:p w14:paraId="75697EEC" w14:textId="77777777" w:rsidR="009C3C5C" w:rsidRPr="00961045" w:rsidRDefault="005B1214" w:rsidP="009C3C5C">
            <w:pPr>
              <w:rPr>
                <w:rFonts w:ascii="Arial" w:hAnsi="Arial" w:cs="Arial"/>
                <w:sz w:val="24"/>
                <w:szCs w:val="24"/>
              </w:rPr>
            </w:pPr>
            <w:r w:rsidRPr="00961045">
              <w:rPr>
                <w:rFonts w:ascii="Arial" w:hAnsi="Arial" w:cs="Arial"/>
                <w:sz w:val="24"/>
                <w:szCs w:val="24"/>
              </w:rPr>
              <w:t>7</w:t>
            </w:r>
          </w:p>
        </w:tc>
      </w:tr>
      <w:tr w:rsidR="009C3C5C" w:rsidRPr="00961045" w14:paraId="4D2CADBD" w14:textId="77777777" w:rsidTr="7D60B966">
        <w:tc>
          <w:tcPr>
            <w:tcW w:w="3001"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103A3406" w14:textId="77777777" w:rsidR="009C3C5C" w:rsidRPr="00961045" w:rsidRDefault="009C3C5C">
            <w:pPr>
              <w:rPr>
                <w:rFonts w:ascii="Arial" w:hAnsi="Arial" w:cs="Arial"/>
                <w:b/>
                <w:sz w:val="24"/>
                <w:szCs w:val="24"/>
              </w:rPr>
            </w:pPr>
            <w:r w:rsidRPr="00961045">
              <w:rPr>
                <w:rFonts w:ascii="Arial" w:hAnsi="Arial" w:cs="Arial"/>
                <w:b/>
                <w:sz w:val="24"/>
                <w:szCs w:val="24"/>
              </w:rPr>
              <w:t xml:space="preserve">Line manager </w:t>
            </w:r>
          </w:p>
        </w:tc>
        <w:tc>
          <w:tcPr>
            <w:tcW w:w="7631" w:type="dxa"/>
            <w:tcBorders>
              <w:top w:val="single" w:sz="6" w:space="0" w:color="auto"/>
              <w:left w:val="single" w:sz="6" w:space="0" w:color="auto"/>
              <w:bottom w:val="single" w:sz="6" w:space="0" w:color="auto"/>
              <w:right w:val="single" w:sz="12" w:space="0" w:color="auto"/>
            </w:tcBorders>
          </w:tcPr>
          <w:p w14:paraId="1B1DD471" w14:textId="77777777" w:rsidR="009C3C5C" w:rsidRPr="00961045" w:rsidRDefault="005B1214" w:rsidP="009C3C5C">
            <w:pPr>
              <w:rPr>
                <w:rFonts w:ascii="Arial" w:hAnsi="Arial" w:cs="Arial"/>
                <w:sz w:val="24"/>
                <w:szCs w:val="24"/>
              </w:rPr>
            </w:pPr>
            <w:r w:rsidRPr="00961045">
              <w:rPr>
                <w:rFonts w:ascii="Arial" w:hAnsi="Arial" w:cs="Arial"/>
                <w:sz w:val="24"/>
                <w:szCs w:val="24"/>
              </w:rPr>
              <w:t>Director of Library Services</w:t>
            </w:r>
          </w:p>
        </w:tc>
      </w:tr>
      <w:tr w:rsidR="009C3C5C" w:rsidRPr="00961045" w14:paraId="427A5E39" w14:textId="77777777" w:rsidTr="7D60B966">
        <w:tc>
          <w:tcPr>
            <w:tcW w:w="3001" w:type="dxa"/>
            <w:tcBorders>
              <w:top w:val="single" w:sz="6" w:space="0" w:color="auto"/>
              <w:left w:val="single" w:sz="12" w:space="0" w:color="auto"/>
              <w:bottom w:val="single" w:sz="12" w:space="0" w:color="auto"/>
              <w:right w:val="single" w:sz="6" w:space="0" w:color="auto"/>
            </w:tcBorders>
            <w:shd w:val="clear" w:color="auto" w:fill="F2F2F2" w:themeFill="background1" w:themeFillShade="F2"/>
          </w:tcPr>
          <w:p w14:paraId="16393A89" w14:textId="77777777" w:rsidR="009C3C5C" w:rsidRPr="00961045" w:rsidRDefault="009C3C5C">
            <w:pPr>
              <w:rPr>
                <w:rFonts w:ascii="Arial" w:hAnsi="Arial" w:cs="Arial"/>
                <w:b/>
                <w:sz w:val="24"/>
                <w:szCs w:val="24"/>
              </w:rPr>
            </w:pPr>
            <w:r w:rsidRPr="00961045">
              <w:rPr>
                <w:rFonts w:ascii="Arial" w:hAnsi="Arial" w:cs="Arial"/>
                <w:b/>
                <w:sz w:val="24"/>
                <w:szCs w:val="24"/>
              </w:rPr>
              <w:t>Responsible for</w:t>
            </w:r>
          </w:p>
        </w:tc>
        <w:tc>
          <w:tcPr>
            <w:tcW w:w="7631" w:type="dxa"/>
            <w:tcBorders>
              <w:top w:val="single" w:sz="6" w:space="0" w:color="auto"/>
              <w:left w:val="single" w:sz="6" w:space="0" w:color="auto"/>
              <w:bottom w:val="single" w:sz="12" w:space="0" w:color="auto"/>
              <w:right w:val="single" w:sz="12" w:space="0" w:color="auto"/>
            </w:tcBorders>
          </w:tcPr>
          <w:p w14:paraId="1511C846" w14:textId="7C54760B" w:rsidR="009C3C5C" w:rsidRPr="00961045" w:rsidRDefault="005F5D28" w:rsidP="009C3C5C">
            <w:pPr>
              <w:rPr>
                <w:rFonts w:ascii="Arial" w:hAnsi="Arial" w:cs="Arial"/>
                <w:sz w:val="24"/>
                <w:szCs w:val="24"/>
              </w:rPr>
            </w:pPr>
            <w:r w:rsidRPr="49870B7E">
              <w:rPr>
                <w:rFonts w:ascii="Arial" w:hAnsi="Arial" w:cs="Arial"/>
                <w:sz w:val="24"/>
                <w:szCs w:val="24"/>
              </w:rPr>
              <w:t>Customer Experience Libraria</w:t>
            </w:r>
            <w:r w:rsidR="166062A9" w:rsidRPr="49870B7E">
              <w:rPr>
                <w:rFonts w:ascii="Arial" w:hAnsi="Arial" w:cs="Arial"/>
                <w:sz w:val="24"/>
                <w:szCs w:val="24"/>
              </w:rPr>
              <w:t>n and Reading Campus Librarian.</w:t>
            </w:r>
          </w:p>
        </w:tc>
      </w:tr>
      <w:tr w:rsidR="009C3C5C" w:rsidRPr="00961045" w14:paraId="672A6659" w14:textId="77777777" w:rsidTr="7D60B966">
        <w:tc>
          <w:tcPr>
            <w:tcW w:w="10632" w:type="dxa"/>
            <w:gridSpan w:val="2"/>
            <w:tcBorders>
              <w:top w:val="single" w:sz="12" w:space="0" w:color="auto"/>
              <w:left w:val="nil"/>
              <w:bottom w:val="single" w:sz="12" w:space="0" w:color="auto"/>
              <w:right w:val="nil"/>
            </w:tcBorders>
          </w:tcPr>
          <w:p w14:paraId="0A37501D" w14:textId="77777777" w:rsidR="009C3C5C" w:rsidRPr="00961045" w:rsidRDefault="009C3C5C">
            <w:pPr>
              <w:rPr>
                <w:rFonts w:ascii="Arial" w:hAnsi="Arial" w:cs="Arial"/>
                <w:sz w:val="24"/>
                <w:szCs w:val="24"/>
              </w:rPr>
            </w:pPr>
          </w:p>
        </w:tc>
      </w:tr>
      <w:tr w:rsidR="009C3C5C" w:rsidRPr="00961045" w14:paraId="22AF01BE" w14:textId="77777777" w:rsidTr="7D60B966">
        <w:tc>
          <w:tcPr>
            <w:tcW w:w="10632"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4E7943A3" w14:textId="77777777" w:rsidR="009C3C5C" w:rsidRPr="00961045" w:rsidRDefault="00BE30AA">
            <w:pPr>
              <w:rPr>
                <w:rFonts w:ascii="Arial" w:hAnsi="Arial" w:cs="Arial"/>
                <w:b/>
                <w:sz w:val="24"/>
                <w:szCs w:val="24"/>
              </w:rPr>
            </w:pPr>
            <w:r w:rsidRPr="00961045">
              <w:rPr>
                <w:rFonts w:ascii="Arial" w:hAnsi="Arial" w:cs="Arial"/>
                <w:b/>
                <w:sz w:val="24"/>
                <w:szCs w:val="24"/>
              </w:rPr>
              <w:t>Main p</w:t>
            </w:r>
            <w:r w:rsidR="009C3C5C" w:rsidRPr="00961045">
              <w:rPr>
                <w:rFonts w:ascii="Arial" w:hAnsi="Arial" w:cs="Arial"/>
                <w:b/>
                <w:sz w:val="24"/>
                <w:szCs w:val="24"/>
              </w:rPr>
              <w:t>urpose of the job</w:t>
            </w:r>
          </w:p>
        </w:tc>
      </w:tr>
      <w:tr w:rsidR="009C3C5C" w:rsidRPr="00961045" w14:paraId="266CEF49" w14:textId="77777777" w:rsidTr="7D60B966">
        <w:tc>
          <w:tcPr>
            <w:tcW w:w="10632" w:type="dxa"/>
            <w:gridSpan w:val="2"/>
            <w:tcBorders>
              <w:top w:val="single" w:sz="6" w:space="0" w:color="auto"/>
              <w:left w:val="single" w:sz="12" w:space="0" w:color="auto"/>
              <w:bottom w:val="single" w:sz="12" w:space="0" w:color="auto"/>
              <w:right w:val="single" w:sz="12" w:space="0" w:color="auto"/>
            </w:tcBorders>
          </w:tcPr>
          <w:p w14:paraId="5DAB6C7B" w14:textId="77777777" w:rsidR="00C0671A" w:rsidRPr="00D90182" w:rsidRDefault="00C0671A" w:rsidP="00C0671A">
            <w:pPr>
              <w:rPr>
                <w:rFonts w:ascii="Arial" w:hAnsi="Arial" w:cs="Arial"/>
                <w:bCs/>
                <w:sz w:val="24"/>
                <w:szCs w:val="24"/>
              </w:rPr>
            </w:pPr>
          </w:p>
          <w:p w14:paraId="6D0DE471" w14:textId="7419C0BC" w:rsidR="0064535C" w:rsidRPr="00D90182" w:rsidRDefault="0064535C" w:rsidP="0064535C">
            <w:pPr>
              <w:pStyle w:val="Default"/>
              <w:numPr>
                <w:ilvl w:val="0"/>
                <w:numId w:val="5"/>
              </w:numPr>
              <w:rPr>
                <w:rFonts w:eastAsia="Arial"/>
              </w:rPr>
            </w:pPr>
            <w:r w:rsidRPr="00D90182">
              <w:rPr>
                <w:rFonts w:eastAsia="Arial"/>
              </w:rPr>
              <w:t>To lead</w:t>
            </w:r>
            <w:r w:rsidR="67B4D8E4" w:rsidRPr="00D90182">
              <w:rPr>
                <w:rFonts w:eastAsia="Arial"/>
              </w:rPr>
              <w:t xml:space="preserve"> and </w:t>
            </w:r>
            <w:r w:rsidRPr="00D90182">
              <w:rPr>
                <w:rFonts w:eastAsia="Arial"/>
              </w:rPr>
              <w:t xml:space="preserve">be responsible for the consistent operation of first line service delivery across the </w:t>
            </w:r>
            <w:r w:rsidR="550547DA" w:rsidRPr="00D90182">
              <w:rPr>
                <w:rFonts w:eastAsia="Arial"/>
              </w:rPr>
              <w:t>UWL</w:t>
            </w:r>
            <w:r w:rsidRPr="00D90182">
              <w:rPr>
                <w:rFonts w:eastAsia="Arial"/>
              </w:rPr>
              <w:t xml:space="preserve">’s libraries. </w:t>
            </w:r>
          </w:p>
          <w:p w14:paraId="27C6112D" w14:textId="779A633D" w:rsidR="608E6FBC" w:rsidRPr="00D90182" w:rsidRDefault="608E6FBC" w:rsidP="49870B7E">
            <w:pPr>
              <w:pStyle w:val="Default"/>
              <w:numPr>
                <w:ilvl w:val="0"/>
                <w:numId w:val="5"/>
              </w:numPr>
              <w:rPr>
                <w:rFonts w:eastAsia="Arial"/>
              </w:rPr>
            </w:pPr>
            <w:r w:rsidRPr="00D90182">
              <w:rPr>
                <w:rFonts w:eastAsia="Arial"/>
              </w:rPr>
              <w:t xml:space="preserve">To work on the strategic development of all aspects of first line service delivery. This includes access, circulation </w:t>
            </w:r>
            <w:r w:rsidR="1160906A" w:rsidRPr="00D90182">
              <w:rPr>
                <w:rFonts w:eastAsia="Arial"/>
              </w:rPr>
              <w:t xml:space="preserve">and </w:t>
            </w:r>
            <w:r w:rsidRPr="00D90182">
              <w:rPr>
                <w:rFonts w:eastAsia="Arial"/>
              </w:rPr>
              <w:t>enquiry services</w:t>
            </w:r>
            <w:r w:rsidR="2E0F0C9B" w:rsidRPr="00D90182">
              <w:rPr>
                <w:rFonts w:eastAsia="Arial"/>
              </w:rPr>
              <w:t xml:space="preserve"> (digital and physical)</w:t>
            </w:r>
            <w:r w:rsidRPr="00D90182">
              <w:rPr>
                <w:rFonts w:eastAsia="Arial"/>
              </w:rPr>
              <w:t xml:space="preserve">.  </w:t>
            </w:r>
          </w:p>
          <w:p w14:paraId="593A9605" w14:textId="0B6A314C" w:rsidR="1170F933" w:rsidRPr="00C9637F" w:rsidRDefault="1170F933" w:rsidP="49870B7E">
            <w:pPr>
              <w:pStyle w:val="Default"/>
              <w:numPr>
                <w:ilvl w:val="0"/>
                <w:numId w:val="5"/>
              </w:numPr>
              <w:rPr>
                <w:rFonts w:eastAsia="Arial"/>
                <w:color w:val="auto"/>
              </w:rPr>
            </w:pPr>
            <w:r w:rsidRPr="00C9637F">
              <w:rPr>
                <w:rFonts w:eastAsia="Arial"/>
                <w:color w:val="auto"/>
              </w:rPr>
              <w:t>In liaison with the Head of Academic Support and the Head of Content and Scholarly Communication, to lead and develop effective user engagement across Library Services working with all levels of students, academic and professional services staff as well as external users and stakeholders.</w:t>
            </w:r>
          </w:p>
          <w:p w14:paraId="4FF98D55" w14:textId="58172A44" w:rsidR="05AC30AF" w:rsidRPr="00D90182" w:rsidRDefault="00D91D89" w:rsidP="49870B7E">
            <w:pPr>
              <w:pStyle w:val="Default"/>
              <w:numPr>
                <w:ilvl w:val="0"/>
                <w:numId w:val="5"/>
              </w:numPr>
              <w:rPr>
                <w:rFonts w:eastAsia="Arial"/>
              </w:rPr>
            </w:pPr>
            <w:r>
              <w:rPr>
                <w:rFonts w:eastAsia="Arial"/>
              </w:rPr>
              <w:t>To</w:t>
            </w:r>
            <w:r w:rsidR="05AC30AF" w:rsidRPr="00D90182">
              <w:rPr>
                <w:rFonts w:eastAsia="Arial"/>
              </w:rPr>
              <w:t xml:space="preserve"> implement the departmental plan, </w:t>
            </w:r>
            <w:r w:rsidR="0052414A" w:rsidRPr="00D90182">
              <w:rPr>
                <w:rFonts w:eastAsia="Arial"/>
              </w:rPr>
              <w:t>vision,</w:t>
            </w:r>
            <w:r w:rsidR="05AC30AF" w:rsidRPr="00D90182">
              <w:rPr>
                <w:rFonts w:eastAsia="Arial"/>
              </w:rPr>
              <w:t xml:space="preserve"> and mission </w:t>
            </w:r>
            <w:r w:rsidR="00B67B02" w:rsidRPr="00D90182">
              <w:rPr>
                <w:rFonts w:eastAsia="Arial"/>
              </w:rPr>
              <w:t>regarding</w:t>
            </w:r>
            <w:r w:rsidR="05AC30AF" w:rsidRPr="00D90182">
              <w:rPr>
                <w:rFonts w:eastAsia="Arial"/>
              </w:rPr>
              <w:t xml:space="preserve"> the development of first line service delivery in the University libraries</w:t>
            </w:r>
          </w:p>
          <w:p w14:paraId="02EB378F" w14:textId="10CB4CEC" w:rsidR="00C0671A" w:rsidRPr="00CA598B" w:rsidRDefault="00CA598B" w:rsidP="00CA598B">
            <w:pPr>
              <w:pStyle w:val="Default"/>
              <w:numPr>
                <w:ilvl w:val="0"/>
                <w:numId w:val="5"/>
              </w:numPr>
              <w:rPr>
                <w:color w:val="000000" w:themeColor="text1"/>
              </w:rPr>
            </w:pPr>
            <w:r>
              <w:rPr>
                <w:color w:val="000000" w:themeColor="text1"/>
              </w:rPr>
              <w:t>Manage the Customer Experience team</w:t>
            </w:r>
            <w:r w:rsidR="002C3801">
              <w:rPr>
                <w:color w:val="000000" w:themeColor="text1"/>
              </w:rPr>
              <w:t xml:space="preserve"> </w:t>
            </w:r>
            <w:r w:rsidR="007E3A98">
              <w:rPr>
                <w:color w:val="000000" w:themeColor="text1"/>
              </w:rPr>
              <w:t xml:space="preserve">to </w:t>
            </w:r>
            <w:r w:rsidR="00DD2047">
              <w:rPr>
                <w:color w:val="000000" w:themeColor="text1"/>
              </w:rPr>
              <w:t xml:space="preserve">achieve a high quality </w:t>
            </w:r>
            <w:r w:rsidR="003455BC">
              <w:rPr>
                <w:color w:val="000000" w:themeColor="text1"/>
              </w:rPr>
              <w:t>first line service delivery.</w:t>
            </w:r>
          </w:p>
        </w:tc>
      </w:tr>
      <w:tr w:rsidR="009C3C5C" w:rsidRPr="00961045" w14:paraId="6A05A809" w14:textId="77777777" w:rsidTr="7D60B966">
        <w:tc>
          <w:tcPr>
            <w:tcW w:w="10632" w:type="dxa"/>
            <w:gridSpan w:val="2"/>
            <w:tcBorders>
              <w:top w:val="single" w:sz="12" w:space="0" w:color="auto"/>
              <w:left w:val="nil"/>
              <w:bottom w:val="single" w:sz="12" w:space="0" w:color="auto"/>
              <w:right w:val="nil"/>
            </w:tcBorders>
          </w:tcPr>
          <w:p w14:paraId="5A39BBE3" w14:textId="77777777" w:rsidR="009C3C5C" w:rsidRPr="00D90182" w:rsidRDefault="009C3C5C">
            <w:pPr>
              <w:rPr>
                <w:rFonts w:ascii="Arial" w:hAnsi="Arial" w:cs="Arial"/>
                <w:sz w:val="24"/>
                <w:szCs w:val="24"/>
              </w:rPr>
            </w:pPr>
          </w:p>
        </w:tc>
      </w:tr>
      <w:tr w:rsidR="009C3C5C" w:rsidRPr="00961045" w14:paraId="775918BE" w14:textId="77777777" w:rsidTr="7D60B966">
        <w:tc>
          <w:tcPr>
            <w:tcW w:w="10632"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6C9A4F2A" w14:textId="77777777" w:rsidR="009C3C5C" w:rsidRPr="00D90182" w:rsidRDefault="00645FF0">
            <w:pPr>
              <w:rPr>
                <w:rFonts w:ascii="Arial" w:hAnsi="Arial" w:cs="Arial"/>
                <w:b/>
                <w:sz w:val="24"/>
                <w:szCs w:val="24"/>
              </w:rPr>
            </w:pPr>
            <w:r w:rsidRPr="00D90182">
              <w:rPr>
                <w:rFonts w:ascii="Arial" w:hAnsi="Arial" w:cs="Arial"/>
                <w:b/>
                <w:sz w:val="24"/>
                <w:szCs w:val="24"/>
              </w:rPr>
              <w:t>Key areas of responsibility</w:t>
            </w:r>
          </w:p>
        </w:tc>
      </w:tr>
      <w:tr w:rsidR="009C3C5C" w:rsidRPr="00961045" w14:paraId="456D6048" w14:textId="77777777" w:rsidTr="7D60B966">
        <w:tc>
          <w:tcPr>
            <w:tcW w:w="10632" w:type="dxa"/>
            <w:gridSpan w:val="2"/>
            <w:tcBorders>
              <w:top w:val="single" w:sz="6" w:space="0" w:color="auto"/>
              <w:left w:val="single" w:sz="12" w:space="0" w:color="auto"/>
              <w:bottom w:val="single" w:sz="12" w:space="0" w:color="auto"/>
              <w:right w:val="single" w:sz="12" w:space="0" w:color="auto"/>
            </w:tcBorders>
          </w:tcPr>
          <w:p w14:paraId="41C8F396" w14:textId="77777777" w:rsidR="00C0671A" w:rsidRPr="00D90182" w:rsidRDefault="00C0671A" w:rsidP="0064300D">
            <w:pPr>
              <w:rPr>
                <w:rFonts w:ascii="Arial" w:hAnsi="Arial" w:cs="Arial"/>
                <w:bCs/>
                <w:sz w:val="24"/>
                <w:szCs w:val="24"/>
              </w:rPr>
            </w:pPr>
          </w:p>
          <w:p w14:paraId="05D08149" w14:textId="248C53FC" w:rsidR="005B1214" w:rsidRPr="00D90182" w:rsidRDefault="329BB000" w:rsidP="49870B7E">
            <w:pPr>
              <w:numPr>
                <w:ilvl w:val="0"/>
                <w:numId w:val="7"/>
              </w:numPr>
              <w:rPr>
                <w:rFonts w:ascii="Arial" w:eastAsia="Times New Roman" w:hAnsi="Arial" w:cs="Arial"/>
                <w:sz w:val="24"/>
                <w:szCs w:val="24"/>
              </w:rPr>
            </w:pPr>
            <w:r w:rsidRPr="00D90182">
              <w:rPr>
                <w:rFonts w:ascii="Arial" w:eastAsia="Times New Roman" w:hAnsi="Arial" w:cs="Arial"/>
                <w:sz w:val="24"/>
                <w:szCs w:val="24"/>
              </w:rPr>
              <w:t>Provide professional leadership on</w:t>
            </w:r>
            <w:r w:rsidR="005B1214" w:rsidRPr="00D90182">
              <w:rPr>
                <w:rFonts w:ascii="Arial" w:eastAsia="Times New Roman" w:hAnsi="Arial" w:cs="Arial"/>
                <w:sz w:val="24"/>
                <w:szCs w:val="24"/>
              </w:rPr>
              <w:t xml:space="preserve"> all aspects of the work of the Customer </w:t>
            </w:r>
            <w:r w:rsidR="005F5D28" w:rsidRPr="00D90182">
              <w:rPr>
                <w:rFonts w:ascii="Arial" w:eastAsia="Times New Roman" w:hAnsi="Arial" w:cs="Arial"/>
                <w:sz w:val="24"/>
                <w:szCs w:val="24"/>
              </w:rPr>
              <w:t xml:space="preserve">Experience </w:t>
            </w:r>
            <w:r w:rsidR="005B1214" w:rsidRPr="00D90182">
              <w:rPr>
                <w:rFonts w:ascii="Arial" w:eastAsia="Times New Roman" w:hAnsi="Arial" w:cs="Arial"/>
                <w:sz w:val="24"/>
                <w:szCs w:val="24"/>
              </w:rPr>
              <w:t xml:space="preserve">team and other staff when assigned to </w:t>
            </w:r>
            <w:r w:rsidR="00DD5EEC">
              <w:rPr>
                <w:rFonts w:ascii="Arial" w:eastAsia="Times New Roman" w:hAnsi="Arial" w:cs="Arial"/>
                <w:sz w:val="24"/>
                <w:szCs w:val="24"/>
              </w:rPr>
              <w:t>first</w:t>
            </w:r>
            <w:r w:rsidR="005B1214" w:rsidRPr="00D90182">
              <w:rPr>
                <w:rFonts w:ascii="Arial" w:eastAsia="Times New Roman" w:hAnsi="Arial" w:cs="Arial"/>
                <w:sz w:val="24"/>
                <w:szCs w:val="24"/>
              </w:rPr>
              <w:t xml:space="preserve"> line service roles, ensuring that the </w:t>
            </w:r>
            <w:r w:rsidR="39783F6C" w:rsidRPr="00D90182">
              <w:rPr>
                <w:rFonts w:ascii="Arial" w:eastAsia="Times New Roman" w:hAnsi="Arial" w:cs="Arial"/>
                <w:sz w:val="24"/>
                <w:szCs w:val="24"/>
              </w:rPr>
              <w:t>library’s</w:t>
            </w:r>
            <w:r w:rsidR="005B1214" w:rsidRPr="00D90182">
              <w:rPr>
                <w:rFonts w:ascii="Arial" w:eastAsia="Times New Roman" w:hAnsi="Arial" w:cs="Arial"/>
                <w:sz w:val="24"/>
                <w:szCs w:val="24"/>
              </w:rPr>
              <w:t xml:space="preserve"> strategic aims are translated into operational plans and successfully implemented to the required standards</w:t>
            </w:r>
            <w:r w:rsidR="006D4E95" w:rsidRPr="00D90182">
              <w:rPr>
                <w:rFonts w:ascii="Arial" w:eastAsia="Times New Roman" w:hAnsi="Arial" w:cs="Arial"/>
                <w:sz w:val="24"/>
                <w:szCs w:val="24"/>
              </w:rPr>
              <w:t>.</w:t>
            </w:r>
            <w:r w:rsidR="059C5420" w:rsidRPr="00D90182">
              <w:rPr>
                <w:rFonts w:ascii="Arial" w:eastAsia="Times New Roman" w:hAnsi="Arial" w:cs="Arial"/>
                <w:sz w:val="24"/>
                <w:szCs w:val="24"/>
              </w:rPr>
              <w:t xml:space="preserve"> In doing so, retain the library’s Customer Service Excellence award.</w:t>
            </w:r>
          </w:p>
          <w:p w14:paraId="01B77DDC" w14:textId="581CD3FF" w:rsidR="6899C238" w:rsidRPr="00D90182" w:rsidRDefault="6899C238" w:rsidP="49870B7E">
            <w:pPr>
              <w:numPr>
                <w:ilvl w:val="0"/>
                <w:numId w:val="7"/>
              </w:numPr>
              <w:rPr>
                <w:rFonts w:ascii="Arial" w:eastAsia="Times New Roman" w:hAnsi="Arial" w:cs="Arial"/>
                <w:sz w:val="24"/>
                <w:szCs w:val="24"/>
              </w:rPr>
            </w:pPr>
            <w:r w:rsidRPr="00D90182">
              <w:rPr>
                <w:rFonts w:ascii="Arial" w:eastAsia="Times New Roman" w:hAnsi="Arial" w:cs="Arial"/>
                <w:sz w:val="24"/>
                <w:szCs w:val="24"/>
              </w:rPr>
              <w:t>E</w:t>
            </w:r>
            <w:r w:rsidR="64FEA347" w:rsidRPr="00D90182">
              <w:rPr>
                <w:rFonts w:ascii="Arial" w:eastAsia="Times New Roman" w:hAnsi="Arial" w:cs="Arial"/>
                <w:sz w:val="24"/>
                <w:szCs w:val="24"/>
              </w:rPr>
              <w:t xml:space="preserve">mbed an ethos of continuous improvement and develop library service level agreements, standards to support UWL strategic objectives and policies. </w:t>
            </w:r>
          </w:p>
          <w:p w14:paraId="63FBDBA7" w14:textId="201205C8" w:rsidR="4B269C90" w:rsidRDefault="4B269C90" w:rsidP="49870B7E">
            <w:pPr>
              <w:numPr>
                <w:ilvl w:val="0"/>
                <w:numId w:val="7"/>
              </w:numPr>
              <w:rPr>
                <w:rFonts w:ascii="Arial" w:eastAsia="Times New Roman" w:hAnsi="Arial" w:cs="Arial"/>
                <w:sz w:val="24"/>
                <w:szCs w:val="24"/>
              </w:rPr>
            </w:pPr>
            <w:r w:rsidRPr="00D90182">
              <w:rPr>
                <w:rFonts w:ascii="Arial" w:eastAsia="Times New Roman" w:hAnsi="Arial" w:cs="Arial"/>
                <w:sz w:val="24"/>
                <w:szCs w:val="24"/>
              </w:rPr>
              <w:t>Lead</w:t>
            </w:r>
            <w:r w:rsidR="2FE57A63" w:rsidRPr="00D90182">
              <w:rPr>
                <w:rFonts w:ascii="Arial" w:eastAsia="Times New Roman" w:hAnsi="Arial" w:cs="Arial"/>
                <w:sz w:val="24"/>
                <w:szCs w:val="24"/>
              </w:rPr>
              <w:t xml:space="preserve"> the Library’s enquiry support, feedback gathering</w:t>
            </w:r>
            <w:r w:rsidR="0C81B75F" w:rsidRPr="00D90182">
              <w:rPr>
                <w:rFonts w:ascii="Arial" w:eastAsia="Times New Roman" w:hAnsi="Arial" w:cs="Arial"/>
                <w:sz w:val="24"/>
                <w:szCs w:val="24"/>
              </w:rPr>
              <w:t xml:space="preserve"> and</w:t>
            </w:r>
            <w:r w:rsidR="2FE57A63" w:rsidRPr="00D90182">
              <w:rPr>
                <w:rFonts w:ascii="Arial" w:eastAsia="Times New Roman" w:hAnsi="Arial" w:cs="Arial"/>
                <w:sz w:val="24"/>
                <w:szCs w:val="24"/>
              </w:rPr>
              <w:t xml:space="preserve"> complaint handling</w:t>
            </w:r>
            <w:r w:rsidR="730A4DF8" w:rsidRPr="00D90182">
              <w:rPr>
                <w:rFonts w:ascii="Arial" w:eastAsia="Times New Roman" w:hAnsi="Arial" w:cs="Arial"/>
                <w:sz w:val="24"/>
                <w:szCs w:val="24"/>
              </w:rPr>
              <w:t xml:space="preserve"> (</w:t>
            </w:r>
            <w:r w:rsidR="2FE57A63" w:rsidRPr="00D90182">
              <w:rPr>
                <w:rFonts w:ascii="Arial" w:eastAsia="Times New Roman" w:hAnsi="Arial" w:cs="Arial"/>
                <w:sz w:val="24"/>
                <w:szCs w:val="24"/>
              </w:rPr>
              <w:t xml:space="preserve">through </w:t>
            </w:r>
            <w:r w:rsidR="78100FE1" w:rsidRPr="00D90182">
              <w:rPr>
                <w:rFonts w:ascii="Arial" w:eastAsia="Times New Roman" w:hAnsi="Arial" w:cs="Arial"/>
                <w:sz w:val="24"/>
                <w:szCs w:val="24"/>
              </w:rPr>
              <w:t>multiple</w:t>
            </w:r>
            <w:r w:rsidR="2FE57A63" w:rsidRPr="00D90182">
              <w:rPr>
                <w:rFonts w:ascii="Arial" w:eastAsia="Times New Roman" w:hAnsi="Arial" w:cs="Arial"/>
                <w:sz w:val="24"/>
                <w:szCs w:val="24"/>
              </w:rPr>
              <w:t xml:space="preserve"> different contact methods and media) to the required </w:t>
            </w:r>
            <w:r w:rsidR="3F369086" w:rsidRPr="00D90182">
              <w:rPr>
                <w:rFonts w:ascii="Arial" w:eastAsia="Times New Roman" w:hAnsi="Arial" w:cs="Arial"/>
                <w:sz w:val="24"/>
                <w:szCs w:val="24"/>
              </w:rPr>
              <w:t>s</w:t>
            </w:r>
            <w:r w:rsidR="2FE57A63" w:rsidRPr="00D90182">
              <w:rPr>
                <w:rFonts w:ascii="Arial" w:eastAsia="Times New Roman" w:hAnsi="Arial" w:cs="Arial"/>
                <w:sz w:val="24"/>
                <w:szCs w:val="24"/>
              </w:rPr>
              <w:t xml:space="preserve">ervice </w:t>
            </w:r>
            <w:r w:rsidR="0F6F9B85" w:rsidRPr="00D90182">
              <w:rPr>
                <w:rFonts w:ascii="Arial" w:eastAsia="Times New Roman" w:hAnsi="Arial" w:cs="Arial"/>
                <w:sz w:val="24"/>
                <w:szCs w:val="24"/>
              </w:rPr>
              <w:t>l</w:t>
            </w:r>
            <w:r w:rsidR="2FE57A63" w:rsidRPr="00D90182">
              <w:rPr>
                <w:rFonts w:ascii="Arial" w:eastAsia="Times New Roman" w:hAnsi="Arial" w:cs="Arial"/>
                <w:sz w:val="24"/>
                <w:szCs w:val="24"/>
              </w:rPr>
              <w:t xml:space="preserve">evel </w:t>
            </w:r>
            <w:r w:rsidR="7B1CB53B" w:rsidRPr="00D90182">
              <w:rPr>
                <w:rFonts w:ascii="Arial" w:eastAsia="Times New Roman" w:hAnsi="Arial" w:cs="Arial"/>
                <w:sz w:val="24"/>
                <w:szCs w:val="24"/>
              </w:rPr>
              <w:t>a</w:t>
            </w:r>
            <w:r w:rsidR="2FE57A63" w:rsidRPr="00D90182">
              <w:rPr>
                <w:rFonts w:ascii="Arial" w:eastAsia="Times New Roman" w:hAnsi="Arial" w:cs="Arial"/>
                <w:sz w:val="24"/>
                <w:szCs w:val="24"/>
              </w:rPr>
              <w:t>greement</w:t>
            </w:r>
            <w:r w:rsidR="4CFA1C7E" w:rsidRPr="00D90182">
              <w:rPr>
                <w:rFonts w:ascii="Arial" w:eastAsia="Times New Roman" w:hAnsi="Arial" w:cs="Arial"/>
                <w:sz w:val="24"/>
                <w:szCs w:val="24"/>
              </w:rPr>
              <w:t>s</w:t>
            </w:r>
            <w:r w:rsidR="2FE57A63" w:rsidRPr="00D90182">
              <w:rPr>
                <w:rFonts w:ascii="Arial" w:eastAsia="Times New Roman" w:hAnsi="Arial" w:cs="Arial"/>
                <w:sz w:val="24"/>
                <w:szCs w:val="24"/>
              </w:rPr>
              <w:t xml:space="preserve">, including working with other </w:t>
            </w:r>
            <w:r w:rsidR="60B0E4C0" w:rsidRPr="00D90182">
              <w:rPr>
                <w:rFonts w:ascii="Arial" w:eastAsia="Times New Roman" w:hAnsi="Arial" w:cs="Arial"/>
                <w:sz w:val="24"/>
                <w:szCs w:val="24"/>
              </w:rPr>
              <w:t>professional service</w:t>
            </w:r>
            <w:r w:rsidR="2FE57A63" w:rsidRPr="00D90182">
              <w:rPr>
                <w:rFonts w:ascii="Arial" w:eastAsia="Times New Roman" w:hAnsi="Arial" w:cs="Arial"/>
                <w:sz w:val="24"/>
                <w:szCs w:val="24"/>
              </w:rPr>
              <w:t xml:space="preserve"> </w:t>
            </w:r>
            <w:r w:rsidR="2EB2B693" w:rsidRPr="00D90182">
              <w:rPr>
                <w:rFonts w:ascii="Arial" w:eastAsia="Times New Roman" w:hAnsi="Arial" w:cs="Arial"/>
                <w:sz w:val="24"/>
                <w:szCs w:val="24"/>
              </w:rPr>
              <w:t>departments</w:t>
            </w:r>
            <w:r w:rsidR="2FE57A63" w:rsidRPr="00D90182">
              <w:rPr>
                <w:rFonts w:ascii="Arial" w:eastAsia="Times New Roman" w:hAnsi="Arial" w:cs="Arial"/>
                <w:sz w:val="24"/>
                <w:szCs w:val="24"/>
              </w:rPr>
              <w:t xml:space="preserve"> in the </w:t>
            </w:r>
            <w:r w:rsidR="4BC8E0B0" w:rsidRPr="00D90182">
              <w:rPr>
                <w:rFonts w:ascii="Arial" w:eastAsia="Times New Roman" w:hAnsi="Arial" w:cs="Arial"/>
                <w:sz w:val="24"/>
                <w:szCs w:val="24"/>
              </w:rPr>
              <w:t>u</w:t>
            </w:r>
            <w:r w:rsidR="2FE57A63" w:rsidRPr="00D90182">
              <w:rPr>
                <w:rFonts w:ascii="Arial" w:eastAsia="Times New Roman" w:hAnsi="Arial" w:cs="Arial"/>
                <w:sz w:val="24"/>
                <w:szCs w:val="24"/>
              </w:rPr>
              <w:t xml:space="preserve">niversity to deliver a joined-up service offering.  </w:t>
            </w:r>
          </w:p>
          <w:p w14:paraId="1D27475E" w14:textId="3359A268" w:rsidR="00051151" w:rsidRPr="00D90182" w:rsidRDefault="00747137" w:rsidP="49870B7E">
            <w:pPr>
              <w:numPr>
                <w:ilvl w:val="0"/>
                <w:numId w:val="7"/>
              </w:numPr>
              <w:rPr>
                <w:rFonts w:ascii="Arial" w:eastAsia="Times New Roman" w:hAnsi="Arial" w:cs="Arial"/>
                <w:sz w:val="24"/>
                <w:szCs w:val="24"/>
              </w:rPr>
            </w:pPr>
            <w:r>
              <w:rPr>
                <w:rFonts w:ascii="Arial" w:eastAsia="Times New Roman" w:hAnsi="Arial" w:cs="Arial"/>
                <w:sz w:val="24"/>
                <w:szCs w:val="24"/>
              </w:rPr>
              <w:t>Lead the L</w:t>
            </w:r>
            <w:r w:rsidR="004D5D39">
              <w:rPr>
                <w:rFonts w:ascii="Arial" w:eastAsia="Times New Roman" w:hAnsi="Arial" w:cs="Arial"/>
                <w:sz w:val="24"/>
                <w:szCs w:val="24"/>
              </w:rPr>
              <w:t>ibrary’s development of circulation</w:t>
            </w:r>
            <w:r w:rsidR="00E41094">
              <w:rPr>
                <w:rFonts w:ascii="Arial" w:eastAsia="Times New Roman" w:hAnsi="Arial" w:cs="Arial"/>
                <w:sz w:val="24"/>
                <w:szCs w:val="24"/>
              </w:rPr>
              <w:t xml:space="preserve"> policies and procedures</w:t>
            </w:r>
            <w:r w:rsidR="004D5D39">
              <w:rPr>
                <w:rFonts w:ascii="Arial" w:eastAsia="Times New Roman" w:hAnsi="Arial" w:cs="Arial"/>
                <w:sz w:val="24"/>
                <w:szCs w:val="24"/>
              </w:rPr>
              <w:t xml:space="preserve"> </w:t>
            </w:r>
            <w:r w:rsidR="0085621C">
              <w:rPr>
                <w:rFonts w:ascii="Arial" w:eastAsia="Times New Roman" w:hAnsi="Arial" w:cs="Arial"/>
                <w:sz w:val="24"/>
                <w:szCs w:val="24"/>
              </w:rPr>
              <w:t xml:space="preserve">including </w:t>
            </w:r>
            <w:r w:rsidR="00E41094">
              <w:rPr>
                <w:rFonts w:ascii="Arial" w:eastAsia="Times New Roman" w:hAnsi="Arial" w:cs="Arial"/>
                <w:sz w:val="24"/>
                <w:szCs w:val="24"/>
              </w:rPr>
              <w:t>responsibility for the circulation elements of the library management system.</w:t>
            </w:r>
          </w:p>
          <w:p w14:paraId="335F7803" w14:textId="35C7A76B" w:rsidR="009701D6" w:rsidRPr="00046B49" w:rsidRDefault="3191A847" w:rsidP="49870B7E">
            <w:pPr>
              <w:numPr>
                <w:ilvl w:val="0"/>
                <w:numId w:val="7"/>
              </w:numPr>
              <w:rPr>
                <w:rFonts w:ascii="Arial" w:eastAsia="Times New Roman" w:hAnsi="Arial" w:cs="Arial"/>
                <w:sz w:val="24"/>
                <w:szCs w:val="24"/>
              </w:rPr>
            </w:pPr>
            <w:r w:rsidRPr="00D90182">
              <w:rPr>
                <w:rFonts w:ascii="Arial" w:eastAsia="Times New Roman" w:hAnsi="Arial" w:cs="Arial"/>
                <w:sz w:val="24"/>
                <w:szCs w:val="24"/>
              </w:rPr>
              <w:t>Lead on the management and development of learning spaces within the</w:t>
            </w:r>
            <w:r w:rsidR="00B30E95">
              <w:rPr>
                <w:rFonts w:ascii="Arial" w:eastAsia="Times New Roman" w:hAnsi="Arial" w:cs="Arial"/>
                <w:sz w:val="24"/>
                <w:szCs w:val="24"/>
              </w:rPr>
              <w:t xml:space="preserve"> </w:t>
            </w:r>
            <w:r w:rsidR="00983C74">
              <w:rPr>
                <w:rFonts w:ascii="Arial" w:eastAsia="Times New Roman" w:hAnsi="Arial" w:cs="Arial"/>
                <w:sz w:val="24"/>
                <w:szCs w:val="24"/>
              </w:rPr>
              <w:t xml:space="preserve">libraries </w:t>
            </w:r>
            <w:r w:rsidRPr="00D90182">
              <w:rPr>
                <w:rFonts w:ascii="Arial" w:eastAsia="Times New Roman" w:hAnsi="Arial" w:cs="Arial"/>
                <w:sz w:val="24"/>
                <w:szCs w:val="24"/>
              </w:rPr>
              <w:t>including the provision of IT services within these. Undertake or oversee Library development projects as required and ensure the effective utilisation of space and improvements to study and working environments.</w:t>
            </w:r>
            <w:r w:rsidRPr="00D90182">
              <w:rPr>
                <w:rFonts w:ascii="Arial" w:hAnsi="Arial" w:cs="Arial"/>
                <w:sz w:val="24"/>
                <w:szCs w:val="24"/>
              </w:rPr>
              <w:t xml:space="preserve"> </w:t>
            </w:r>
          </w:p>
          <w:p w14:paraId="3DC9727E" w14:textId="6C2FE800" w:rsidR="00046B49" w:rsidRPr="00D90182" w:rsidRDefault="00046B49" w:rsidP="49870B7E">
            <w:pPr>
              <w:numPr>
                <w:ilvl w:val="0"/>
                <w:numId w:val="7"/>
              </w:numPr>
              <w:rPr>
                <w:rFonts w:ascii="Arial" w:eastAsia="Times New Roman" w:hAnsi="Arial" w:cs="Arial"/>
                <w:sz w:val="24"/>
                <w:szCs w:val="24"/>
              </w:rPr>
            </w:pPr>
            <w:r>
              <w:rPr>
                <w:rFonts w:ascii="Arial" w:eastAsia="Times New Roman" w:hAnsi="Arial" w:cs="Arial"/>
                <w:sz w:val="24"/>
                <w:szCs w:val="24"/>
              </w:rPr>
              <w:t xml:space="preserve">Ensure that the </w:t>
            </w:r>
            <w:r w:rsidR="00051151">
              <w:rPr>
                <w:rFonts w:ascii="Arial" w:eastAsia="Times New Roman" w:hAnsi="Arial" w:cs="Arial"/>
                <w:sz w:val="24"/>
                <w:szCs w:val="24"/>
              </w:rPr>
              <w:t>library</w:t>
            </w:r>
            <w:r>
              <w:rPr>
                <w:rFonts w:ascii="Arial" w:eastAsia="Times New Roman" w:hAnsi="Arial" w:cs="Arial"/>
                <w:sz w:val="24"/>
                <w:szCs w:val="24"/>
              </w:rPr>
              <w:t xml:space="preserve"> place</w:t>
            </w:r>
            <w:r w:rsidR="00A45292">
              <w:rPr>
                <w:rFonts w:ascii="Arial" w:eastAsia="Times New Roman" w:hAnsi="Arial" w:cs="Arial"/>
                <w:sz w:val="24"/>
                <w:szCs w:val="24"/>
              </w:rPr>
              <w:t>s</w:t>
            </w:r>
            <w:r>
              <w:rPr>
                <w:rFonts w:ascii="Arial" w:eastAsia="Times New Roman" w:hAnsi="Arial" w:cs="Arial"/>
                <w:sz w:val="24"/>
                <w:szCs w:val="24"/>
              </w:rPr>
              <w:t xml:space="preserve"> in</w:t>
            </w:r>
            <w:r w:rsidR="0047008D">
              <w:rPr>
                <w:rFonts w:ascii="Arial" w:eastAsia="Times New Roman" w:hAnsi="Arial" w:cs="Arial"/>
                <w:sz w:val="24"/>
                <w:szCs w:val="24"/>
              </w:rPr>
              <w:t>clus</w:t>
            </w:r>
            <w:r w:rsidR="007C36AA">
              <w:rPr>
                <w:rFonts w:ascii="Arial" w:eastAsia="Times New Roman" w:hAnsi="Arial" w:cs="Arial"/>
                <w:sz w:val="24"/>
                <w:szCs w:val="24"/>
              </w:rPr>
              <w:t>ivity</w:t>
            </w:r>
            <w:r w:rsidR="0047008D">
              <w:rPr>
                <w:rFonts w:ascii="Arial" w:eastAsia="Times New Roman" w:hAnsi="Arial" w:cs="Arial"/>
                <w:sz w:val="24"/>
                <w:szCs w:val="24"/>
              </w:rPr>
              <w:t xml:space="preserve"> at the heart </w:t>
            </w:r>
            <w:r w:rsidR="007C36AA">
              <w:rPr>
                <w:rFonts w:ascii="Arial" w:eastAsia="Times New Roman" w:hAnsi="Arial" w:cs="Arial"/>
                <w:sz w:val="24"/>
                <w:szCs w:val="24"/>
              </w:rPr>
              <w:t xml:space="preserve">of </w:t>
            </w:r>
            <w:r w:rsidR="00A45292">
              <w:rPr>
                <w:rFonts w:ascii="Arial" w:eastAsia="Times New Roman" w:hAnsi="Arial" w:cs="Arial"/>
                <w:sz w:val="24"/>
                <w:szCs w:val="24"/>
              </w:rPr>
              <w:t>its first line service</w:t>
            </w:r>
            <w:r w:rsidR="007C36AA">
              <w:rPr>
                <w:rFonts w:ascii="Arial" w:eastAsia="Times New Roman" w:hAnsi="Arial" w:cs="Arial"/>
                <w:sz w:val="24"/>
                <w:szCs w:val="24"/>
              </w:rPr>
              <w:t xml:space="preserve"> </w:t>
            </w:r>
            <w:r w:rsidR="09638306" w:rsidRPr="49720793">
              <w:rPr>
                <w:rFonts w:ascii="Arial" w:eastAsia="Times New Roman" w:hAnsi="Arial" w:cs="Arial"/>
                <w:sz w:val="24"/>
                <w:szCs w:val="24"/>
              </w:rPr>
              <w:t>deliver</w:t>
            </w:r>
            <w:r w:rsidR="44478177" w:rsidRPr="49720793">
              <w:rPr>
                <w:rFonts w:ascii="Arial" w:eastAsia="Times New Roman" w:hAnsi="Arial" w:cs="Arial"/>
                <w:sz w:val="24"/>
                <w:szCs w:val="24"/>
              </w:rPr>
              <w:t>y</w:t>
            </w:r>
            <w:r w:rsidR="00D91207">
              <w:rPr>
                <w:rFonts w:ascii="Arial" w:eastAsia="Times New Roman" w:hAnsi="Arial" w:cs="Arial"/>
                <w:sz w:val="24"/>
                <w:szCs w:val="24"/>
              </w:rPr>
              <w:t xml:space="preserve"> </w:t>
            </w:r>
            <w:r w:rsidR="00427E41">
              <w:rPr>
                <w:rFonts w:ascii="Arial" w:eastAsia="Times New Roman" w:hAnsi="Arial" w:cs="Arial"/>
                <w:sz w:val="24"/>
                <w:szCs w:val="24"/>
              </w:rPr>
              <w:t xml:space="preserve">confirming </w:t>
            </w:r>
            <w:r w:rsidR="00D91207">
              <w:rPr>
                <w:rFonts w:ascii="Arial" w:eastAsia="Times New Roman" w:hAnsi="Arial" w:cs="Arial"/>
                <w:sz w:val="24"/>
                <w:szCs w:val="24"/>
              </w:rPr>
              <w:t xml:space="preserve">a commitment </w:t>
            </w:r>
            <w:r w:rsidR="00752830">
              <w:rPr>
                <w:rFonts w:ascii="Arial" w:eastAsia="Times New Roman" w:hAnsi="Arial" w:cs="Arial"/>
                <w:sz w:val="24"/>
                <w:szCs w:val="24"/>
              </w:rPr>
              <w:t>to equality</w:t>
            </w:r>
            <w:r w:rsidR="00CC06E5">
              <w:rPr>
                <w:rFonts w:ascii="Arial" w:eastAsia="Times New Roman" w:hAnsi="Arial" w:cs="Arial"/>
                <w:sz w:val="24"/>
                <w:szCs w:val="24"/>
              </w:rPr>
              <w:t>, diversity and inclusion</w:t>
            </w:r>
            <w:r w:rsidR="007C6D2B">
              <w:rPr>
                <w:rFonts w:ascii="Arial" w:eastAsia="Times New Roman" w:hAnsi="Arial" w:cs="Arial"/>
                <w:sz w:val="24"/>
                <w:szCs w:val="24"/>
              </w:rPr>
              <w:t xml:space="preserve"> is </w:t>
            </w:r>
            <w:r w:rsidR="000008C6">
              <w:rPr>
                <w:rFonts w:ascii="Arial" w:eastAsia="Times New Roman" w:hAnsi="Arial" w:cs="Arial"/>
                <w:sz w:val="24"/>
                <w:szCs w:val="24"/>
              </w:rPr>
              <w:t>central</w:t>
            </w:r>
            <w:r w:rsidR="00B52859">
              <w:rPr>
                <w:rFonts w:ascii="Arial" w:eastAsia="Times New Roman" w:hAnsi="Arial" w:cs="Arial"/>
                <w:sz w:val="24"/>
                <w:szCs w:val="24"/>
              </w:rPr>
              <w:t xml:space="preserve"> in service design</w:t>
            </w:r>
            <w:r w:rsidR="007C36AA">
              <w:rPr>
                <w:rFonts w:ascii="Arial" w:eastAsia="Times New Roman" w:hAnsi="Arial" w:cs="Arial"/>
                <w:sz w:val="24"/>
                <w:szCs w:val="24"/>
              </w:rPr>
              <w:t>.</w:t>
            </w:r>
          </w:p>
          <w:p w14:paraId="7DBBCDCB" w14:textId="33E7DAB4" w:rsidR="009701D6" w:rsidRPr="00D90182" w:rsidRDefault="1DB147A8" w:rsidP="49870B7E">
            <w:pPr>
              <w:numPr>
                <w:ilvl w:val="0"/>
                <w:numId w:val="7"/>
              </w:numPr>
              <w:rPr>
                <w:rFonts w:ascii="Arial" w:eastAsia="Times New Roman" w:hAnsi="Arial" w:cs="Arial"/>
                <w:sz w:val="24"/>
                <w:szCs w:val="24"/>
                <w:lang w:eastAsia="en-GB"/>
              </w:rPr>
            </w:pPr>
            <w:r w:rsidRPr="00D90182">
              <w:rPr>
                <w:rFonts w:ascii="Arial" w:eastAsia="Times New Roman" w:hAnsi="Arial" w:cs="Arial"/>
                <w:sz w:val="24"/>
                <w:szCs w:val="24"/>
                <w:lang w:eastAsia="en-GB"/>
              </w:rPr>
              <w:t>Through responsibility for managing Library marketing and communications, improve the profile of the library service and direct promotional and engagement activities via all appropriate channels and provide editorial direction for the web pages.</w:t>
            </w:r>
          </w:p>
          <w:p w14:paraId="2B1F2210" w14:textId="1DCC77E4" w:rsidR="009701D6" w:rsidRPr="00D90182" w:rsidRDefault="1DB147A8" w:rsidP="49870B7E">
            <w:pPr>
              <w:numPr>
                <w:ilvl w:val="0"/>
                <w:numId w:val="7"/>
              </w:numPr>
              <w:rPr>
                <w:rFonts w:ascii="Arial" w:eastAsia="Times New Roman" w:hAnsi="Arial" w:cs="Arial"/>
                <w:sz w:val="24"/>
                <w:szCs w:val="24"/>
              </w:rPr>
            </w:pPr>
            <w:r w:rsidRPr="00D90182">
              <w:rPr>
                <w:rFonts w:ascii="Arial" w:hAnsi="Arial" w:cs="Arial"/>
                <w:sz w:val="24"/>
                <w:szCs w:val="24"/>
              </w:rPr>
              <w:t>Work with the Director of Library Service</w:t>
            </w:r>
            <w:r w:rsidR="006E670D">
              <w:rPr>
                <w:rFonts w:ascii="Arial" w:hAnsi="Arial" w:cs="Arial"/>
                <w:sz w:val="24"/>
                <w:szCs w:val="24"/>
              </w:rPr>
              <w:t>s</w:t>
            </w:r>
            <w:r w:rsidRPr="00D90182">
              <w:rPr>
                <w:rFonts w:ascii="Arial" w:hAnsi="Arial" w:cs="Arial"/>
                <w:sz w:val="24"/>
                <w:szCs w:val="24"/>
              </w:rPr>
              <w:t xml:space="preserve"> to ensure the optimum disposition of the staffing establishment across the service including deployment of appropriate staffing levels to </w:t>
            </w:r>
            <w:r w:rsidRPr="00D90182">
              <w:rPr>
                <w:rFonts w:ascii="Arial" w:hAnsi="Arial" w:cs="Arial"/>
                <w:sz w:val="24"/>
                <w:szCs w:val="24"/>
              </w:rPr>
              <w:lastRenderedPageBreak/>
              <w:t xml:space="preserve">maintain opening hours. </w:t>
            </w:r>
          </w:p>
          <w:p w14:paraId="4863FF15" w14:textId="10E04B4F" w:rsidR="009701D6" w:rsidRPr="00D90182" w:rsidRDefault="009701D6" w:rsidP="49870B7E">
            <w:pPr>
              <w:numPr>
                <w:ilvl w:val="0"/>
                <w:numId w:val="7"/>
              </w:numPr>
              <w:rPr>
                <w:rFonts w:ascii="Arial" w:eastAsia="Times New Roman" w:hAnsi="Arial" w:cs="Arial"/>
                <w:sz w:val="24"/>
                <w:szCs w:val="24"/>
              </w:rPr>
            </w:pPr>
            <w:r w:rsidRPr="00D90182">
              <w:rPr>
                <w:rFonts w:ascii="Arial" w:hAnsi="Arial" w:cs="Arial"/>
                <w:sz w:val="24"/>
                <w:szCs w:val="24"/>
              </w:rPr>
              <w:t>Ensure that staff are trained and developed appropriately to deliver excellent services and ensure a process of continuous improvement by encouraging staff and service users to participate fully in developing the service.</w:t>
            </w:r>
          </w:p>
          <w:p w14:paraId="7E085DC2" w14:textId="2A37E19A" w:rsidR="00C0072F" w:rsidRPr="00D90182" w:rsidRDefault="2C1E0CAF" w:rsidP="49870B7E">
            <w:pPr>
              <w:numPr>
                <w:ilvl w:val="0"/>
                <w:numId w:val="7"/>
              </w:numPr>
              <w:rPr>
                <w:rFonts w:ascii="Arial" w:eastAsia="Times New Roman" w:hAnsi="Arial" w:cs="Arial"/>
                <w:sz w:val="24"/>
                <w:szCs w:val="24"/>
              </w:rPr>
            </w:pPr>
            <w:r w:rsidRPr="00D90182">
              <w:rPr>
                <w:rFonts w:ascii="Arial" w:hAnsi="Arial" w:cs="Arial"/>
                <w:sz w:val="24"/>
                <w:szCs w:val="24"/>
              </w:rPr>
              <w:t>Develop effective relationships with key stakeholders (within schools/colleges, professional services departments particularly Property Services, IT, Communications and Marketing) and work with them to ensure that the library service provides excellent facilities and first line services</w:t>
            </w:r>
            <w:r w:rsidR="003A2D0B">
              <w:rPr>
                <w:rFonts w:ascii="Arial" w:hAnsi="Arial" w:cs="Arial"/>
                <w:sz w:val="24"/>
                <w:szCs w:val="24"/>
              </w:rPr>
              <w:t>.</w:t>
            </w:r>
          </w:p>
          <w:p w14:paraId="55A3013E" w14:textId="088AD0A2" w:rsidR="00C0072F" w:rsidRPr="00D90182" w:rsidRDefault="20DD764D" w:rsidP="49870B7E">
            <w:pPr>
              <w:numPr>
                <w:ilvl w:val="0"/>
                <w:numId w:val="7"/>
              </w:numPr>
              <w:rPr>
                <w:rFonts w:ascii="Arial" w:hAnsi="Arial" w:cs="Arial"/>
                <w:sz w:val="24"/>
                <w:szCs w:val="24"/>
              </w:rPr>
            </w:pPr>
            <w:r w:rsidRPr="00D90182">
              <w:rPr>
                <w:rFonts w:ascii="Arial" w:eastAsia="Times New Roman" w:hAnsi="Arial" w:cs="Arial"/>
                <w:sz w:val="24"/>
                <w:szCs w:val="24"/>
              </w:rPr>
              <w:t>Working in co-ordination with Property Services, m</w:t>
            </w:r>
            <w:r w:rsidRPr="00D90182">
              <w:rPr>
                <w:rFonts w:ascii="Arial" w:hAnsi="Arial" w:cs="Arial"/>
                <w:sz w:val="24"/>
                <w:szCs w:val="24"/>
              </w:rPr>
              <w:t>anage health and safety for all users within the libraries, ensuring a safe working environment.</w:t>
            </w:r>
          </w:p>
          <w:p w14:paraId="4B94D5A5" w14:textId="2EFD534E" w:rsidR="005B1214" w:rsidRPr="00D90182" w:rsidRDefault="00C0072F" w:rsidP="49870B7E">
            <w:pPr>
              <w:numPr>
                <w:ilvl w:val="0"/>
                <w:numId w:val="7"/>
              </w:numPr>
              <w:rPr>
                <w:rFonts w:ascii="Arial" w:hAnsi="Arial" w:cs="Arial"/>
                <w:sz w:val="24"/>
                <w:szCs w:val="24"/>
              </w:rPr>
            </w:pPr>
            <w:r w:rsidRPr="00D90182">
              <w:rPr>
                <w:rFonts w:ascii="Arial" w:hAnsi="Arial" w:cs="Arial"/>
                <w:sz w:val="24"/>
                <w:szCs w:val="24"/>
              </w:rPr>
              <w:t xml:space="preserve">Be responsible for a </w:t>
            </w:r>
            <w:r w:rsidR="7A4D84A3" w:rsidRPr="00D90182">
              <w:rPr>
                <w:rFonts w:ascii="Arial" w:hAnsi="Arial" w:cs="Arial"/>
                <w:sz w:val="24"/>
                <w:szCs w:val="24"/>
              </w:rPr>
              <w:t>c</w:t>
            </w:r>
            <w:r w:rsidRPr="00D90182">
              <w:rPr>
                <w:rFonts w:ascii="Arial" w:hAnsi="Arial" w:cs="Arial"/>
                <w:sz w:val="24"/>
                <w:szCs w:val="24"/>
              </w:rPr>
              <w:t xml:space="preserve">ode of conduct and </w:t>
            </w:r>
            <w:r w:rsidR="18300395" w:rsidRPr="00D90182">
              <w:rPr>
                <w:rFonts w:ascii="Arial" w:hAnsi="Arial" w:cs="Arial"/>
                <w:sz w:val="24"/>
                <w:szCs w:val="24"/>
              </w:rPr>
              <w:t>l</w:t>
            </w:r>
            <w:r w:rsidRPr="00D90182">
              <w:rPr>
                <w:rFonts w:ascii="Arial" w:hAnsi="Arial" w:cs="Arial"/>
                <w:sz w:val="24"/>
                <w:szCs w:val="24"/>
              </w:rPr>
              <w:t xml:space="preserve">ibrary </w:t>
            </w:r>
            <w:r w:rsidR="01F41111" w:rsidRPr="00D90182">
              <w:rPr>
                <w:rFonts w:ascii="Arial" w:hAnsi="Arial" w:cs="Arial"/>
                <w:sz w:val="24"/>
                <w:szCs w:val="24"/>
              </w:rPr>
              <w:t>r</w:t>
            </w:r>
            <w:r w:rsidRPr="00D90182">
              <w:rPr>
                <w:rFonts w:ascii="Arial" w:hAnsi="Arial" w:cs="Arial"/>
                <w:sz w:val="24"/>
                <w:szCs w:val="24"/>
              </w:rPr>
              <w:t xml:space="preserve">egulations and manage the processes around serious breaches of </w:t>
            </w:r>
            <w:r w:rsidR="54E28C75" w:rsidRPr="00D90182">
              <w:rPr>
                <w:rFonts w:ascii="Arial" w:hAnsi="Arial" w:cs="Arial"/>
                <w:sz w:val="24"/>
                <w:szCs w:val="24"/>
              </w:rPr>
              <w:t>l</w:t>
            </w:r>
            <w:r w:rsidRPr="00D90182">
              <w:rPr>
                <w:rFonts w:ascii="Arial" w:hAnsi="Arial" w:cs="Arial"/>
                <w:sz w:val="24"/>
                <w:szCs w:val="24"/>
              </w:rPr>
              <w:t xml:space="preserve">ibrary </w:t>
            </w:r>
            <w:r w:rsidR="358D4351" w:rsidRPr="00D90182">
              <w:rPr>
                <w:rFonts w:ascii="Arial" w:hAnsi="Arial" w:cs="Arial"/>
                <w:sz w:val="24"/>
                <w:szCs w:val="24"/>
              </w:rPr>
              <w:t>r</w:t>
            </w:r>
            <w:r w:rsidRPr="00D90182">
              <w:rPr>
                <w:rFonts w:ascii="Arial" w:hAnsi="Arial" w:cs="Arial"/>
                <w:sz w:val="24"/>
                <w:szCs w:val="24"/>
              </w:rPr>
              <w:t>egulations</w:t>
            </w:r>
            <w:r w:rsidR="24D319C8" w:rsidRPr="00D90182">
              <w:rPr>
                <w:rFonts w:ascii="Arial" w:hAnsi="Arial" w:cs="Arial"/>
                <w:sz w:val="24"/>
                <w:szCs w:val="24"/>
              </w:rPr>
              <w:t>.</w:t>
            </w:r>
          </w:p>
          <w:p w14:paraId="51F407C2" w14:textId="36AC1AA3" w:rsidR="00812B2F" w:rsidRPr="00D90182" w:rsidRDefault="005B1214" w:rsidP="49870B7E">
            <w:pPr>
              <w:numPr>
                <w:ilvl w:val="0"/>
                <w:numId w:val="7"/>
              </w:numPr>
              <w:rPr>
                <w:rFonts w:ascii="Arial" w:eastAsia="Times New Roman" w:hAnsi="Arial" w:cs="Arial"/>
                <w:sz w:val="24"/>
                <w:szCs w:val="24"/>
              </w:rPr>
            </w:pPr>
            <w:r w:rsidRPr="00D90182">
              <w:rPr>
                <w:rFonts w:ascii="Arial" w:eastAsia="Times New Roman" w:hAnsi="Arial" w:cs="Arial"/>
                <w:sz w:val="24"/>
                <w:szCs w:val="24"/>
              </w:rPr>
              <w:t>Manage budgets and other resources assigned with reference to University Financial Regulations</w:t>
            </w:r>
            <w:r w:rsidR="0070336C">
              <w:rPr>
                <w:rFonts w:ascii="Arial" w:eastAsia="Times New Roman" w:hAnsi="Arial" w:cs="Arial"/>
                <w:sz w:val="24"/>
                <w:szCs w:val="24"/>
              </w:rPr>
              <w:t>.</w:t>
            </w:r>
          </w:p>
          <w:p w14:paraId="45FB0818" w14:textId="0386B96F" w:rsidR="005B1214" w:rsidRPr="00D90182" w:rsidRDefault="00935C62" w:rsidP="49870B7E">
            <w:pPr>
              <w:numPr>
                <w:ilvl w:val="0"/>
                <w:numId w:val="7"/>
              </w:numPr>
              <w:rPr>
                <w:rFonts w:ascii="Arial" w:eastAsia="Times New Roman" w:hAnsi="Arial" w:cs="Arial"/>
                <w:sz w:val="24"/>
                <w:szCs w:val="24"/>
                <w:lang w:eastAsia="en-GB"/>
              </w:rPr>
            </w:pPr>
            <w:r w:rsidRPr="00D90182">
              <w:rPr>
                <w:rFonts w:ascii="Arial" w:eastAsia="Times New Roman" w:hAnsi="Arial" w:cs="Arial"/>
                <w:sz w:val="24"/>
                <w:szCs w:val="24"/>
                <w:lang w:eastAsia="en-GB"/>
              </w:rPr>
              <w:t>S</w:t>
            </w:r>
            <w:r w:rsidR="005B1214" w:rsidRPr="00D90182">
              <w:rPr>
                <w:rFonts w:ascii="Arial" w:eastAsia="Times New Roman" w:hAnsi="Arial" w:cs="Arial"/>
                <w:sz w:val="24"/>
                <w:szCs w:val="24"/>
                <w:lang w:eastAsia="en-GB"/>
              </w:rPr>
              <w:t>upport the management and dissemination of statistical and other measures</w:t>
            </w:r>
            <w:r w:rsidR="00C115D1" w:rsidRPr="00D90182">
              <w:rPr>
                <w:rFonts w:ascii="Arial" w:eastAsia="Times New Roman" w:hAnsi="Arial" w:cs="Arial"/>
                <w:sz w:val="24"/>
                <w:szCs w:val="24"/>
                <w:lang w:eastAsia="en-GB"/>
              </w:rPr>
              <w:t>, including the collation of SCONUL Statistics</w:t>
            </w:r>
            <w:r w:rsidR="0070336C">
              <w:rPr>
                <w:rFonts w:ascii="Arial" w:eastAsia="Times New Roman" w:hAnsi="Arial" w:cs="Arial"/>
                <w:sz w:val="24"/>
                <w:szCs w:val="24"/>
                <w:lang w:eastAsia="en-GB"/>
              </w:rPr>
              <w:t>.</w:t>
            </w:r>
          </w:p>
          <w:p w14:paraId="1953DD63" w14:textId="06754A9D" w:rsidR="71409531" w:rsidRPr="00D90182" w:rsidRDefault="71409531" w:rsidP="49870B7E">
            <w:pPr>
              <w:widowControl w:val="0"/>
              <w:numPr>
                <w:ilvl w:val="0"/>
                <w:numId w:val="7"/>
              </w:numPr>
              <w:rPr>
                <w:rFonts w:ascii="Arial" w:eastAsia="Times New Roman" w:hAnsi="Arial" w:cs="Arial"/>
                <w:sz w:val="24"/>
                <w:szCs w:val="24"/>
              </w:rPr>
            </w:pPr>
            <w:r w:rsidRPr="7D60B966">
              <w:rPr>
                <w:rFonts w:ascii="Arial" w:eastAsia="Times New Roman" w:hAnsi="Arial" w:cs="Arial"/>
                <w:sz w:val="24"/>
                <w:szCs w:val="24"/>
              </w:rPr>
              <w:t xml:space="preserve">Ensure specific physical </w:t>
            </w:r>
            <w:r w:rsidR="77A72B95" w:rsidRPr="7D60B966">
              <w:rPr>
                <w:rFonts w:ascii="Arial" w:eastAsia="Times New Roman" w:hAnsi="Arial" w:cs="Arial"/>
                <w:sz w:val="24"/>
                <w:szCs w:val="24"/>
              </w:rPr>
              <w:t>l</w:t>
            </w:r>
            <w:r w:rsidRPr="7D60B966">
              <w:rPr>
                <w:rFonts w:ascii="Arial" w:eastAsia="Times New Roman" w:hAnsi="Arial" w:cs="Arial"/>
                <w:sz w:val="24"/>
                <w:szCs w:val="24"/>
              </w:rPr>
              <w:t>ibrary user group’s needs are understood through active engagement and feedback mechanisms and in co-operation with</w:t>
            </w:r>
            <w:r w:rsidR="4C72042A" w:rsidRPr="7D60B966">
              <w:rPr>
                <w:rFonts w:ascii="Arial" w:eastAsia="Times New Roman" w:hAnsi="Arial" w:cs="Arial"/>
                <w:sz w:val="24"/>
                <w:szCs w:val="24"/>
              </w:rPr>
              <w:t xml:space="preserve"> relevant other professional services departments</w:t>
            </w:r>
            <w:r w:rsidRPr="7D60B966">
              <w:rPr>
                <w:rFonts w:ascii="Arial" w:eastAsia="Times New Roman" w:hAnsi="Arial" w:cs="Arial"/>
                <w:sz w:val="24"/>
                <w:szCs w:val="24"/>
              </w:rPr>
              <w:t xml:space="preserve">. </w:t>
            </w:r>
            <w:r w:rsidR="00176D6E">
              <w:rPr>
                <w:rFonts w:ascii="Arial" w:eastAsia="Times New Roman" w:hAnsi="Arial" w:cs="Arial"/>
                <w:sz w:val="24"/>
                <w:szCs w:val="24"/>
              </w:rPr>
              <w:t xml:space="preserve">These </w:t>
            </w:r>
            <w:r w:rsidRPr="7D60B966">
              <w:rPr>
                <w:rFonts w:ascii="Arial" w:eastAsia="Times New Roman" w:hAnsi="Arial" w:cs="Arial"/>
                <w:sz w:val="24"/>
                <w:szCs w:val="24"/>
              </w:rPr>
              <w:t xml:space="preserve">include but are not limited </w:t>
            </w:r>
            <w:r w:rsidR="0070336C" w:rsidRPr="7D60B966">
              <w:rPr>
                <w:rFonts w:ascii="Arial" w:eastAsia="Times New Roman" w:hAnsi="Arial" w:cs="Arial"/>
                <w:sz w:val="24"/>
                <w:szCs w:val="24"/>
              </w:rPr>
              <w:t>to</w:t>
            </w:r>
            <w:r w:rsidRPr="7D60B966">
              <w:rPr>
                <w:rFonts w:ascii="Arial" w:eastAsia="Times New Roman" w:hAnsi="Arial" w:cs="Arial"/>
                <w:sz w:val="24"/>
                <w:szCs w:val="24"/>
              </w:rPr>
              <w:t xml:space="preserve"> disabled students, alumni, local community members, walk-in users and other university members. </w:t>
            </w:r>
          </w:p>
          <w:p w14:paraId="53128261" w14:textId="62847F1C" w:rsidR="005B1214" w:rsidRPr="00D90182" w:rsidRDefault="005B1214" w:rsidP="49870B7E">
            <w:pPr>
              <w:numPr>
                <w:ilvl w:val="0"/>
                <w:numId w:val="7"/>
              </w:numPr>
              <w:rPr>
                <w:rFonts w:ascii="Arial" w:eastAsia="Times New Roman" w:hAnsi="Arial" w:cs="Arial"/>
                <w:sz w:val="24"/>
                <w:szCs w:val="24"/>
              </w:rPr>
            </w:pPr>
            <w:r w:rsidRPr="00D90182">
              <w:rPr>
                <w:rFonts w:ascii="Arial" w:eastAsia="Times New Roman" w:hAnsi="Arial" w:cs="Arial"/>
                <w:sz w:val="24"/>
                <w:szCs w:val="24"/>
              </w:rPr>
              <w:t>Represent the Library on relevant University committees or working groups and externally, as required</w:t>
            </w:r>
            <w:r w:rsidR="003C4F3B" w:rsidRPr="00D90182">
              <w:rPr>
                <w:rFonts w:ascii="Arial" w:eastAsia="Times New Roman" w:hAnsi="Arial" w:cs="Arial"/>
                <w:sz w:val="24"/>
                <w:szCs w:val="24"/>
              </w:rPr>
              <w:t xml:space="preserve"> </w:t>
            </w:r>
            <w:r w:rsidR="003C4F3B" w:rsidRPr="00D90182">
              <w:rPr>
                <w:rFonts w:ascii="Arial" w:hAnsi="Arial" w:cs="Arial"/>
                <w:sz w:val="24"/>
                <w:szCs w:val="24"/>
              </w:rPr>
              <w:t>including leading or chairing as appropriate. Networks might include SCONUL, JISC, M25, CSGUK etc</w:t>
            </w:r>
            <w:r w:rsidR="0070336C">
              <w:rPr>
                <w:rFonts w:ascii="Arial" w:hAnsi="Arial" w:cs="Arial"/>
                <w:sz w:val="24"/>
                <w:szCs w:val="24"/>
              </w:rPr>
              <w:t>.</w:t>
            </w:r>
          </w:p>
          <w:p w14:paraId="1A887528" w14:textId="2A5269A8" w:rsidR="00EA0637" w:rsidRPr="00F74F77" w:rsidRDefault="00C115D1" w:rsidP="00F74F77">
            <w:pPr>
              <w:pStyle w:val="ListParagraph"/>
              <w:numPr>
                <w:ilvl w:val="0"/>
                <w:numId w:val="7"/>
              </w:numPr>
              <w:rPr>
                <w:rFonts w:ascii="Arial" w:hAnsi="Arial" w:cs="Arial"/>
                <w:bCs/>
                <w:sz w:val="24"/>
                <w:szCs w:val="24"/>
              </w:rPr>
            </w:pPr>
            <w:r w:rsidRPr="00D90182">
              <w:rPr>
                <w:rFonts w:ascii="Arial" w:eastAsia="Times New Roman" w:hAnsi="Arial" w:cs="Arial"/>
                <w:sz w:val="24"/>
                <w:szCs w:val="24"/>
              </w:rPr>
              <w:t xml:space="preserve">Maintain a high level of continuing professional development, using internal and external networks, </w:t>
            </w:r>
            <w:r w:rsidR="0070336C" w:rsidRPr="00D90182">
              <w:rPr>
                <w:rFonts w:ascii="Arial" w:eastAsia="Times New Roman" w:hAnsi="Arial" w:cs="Arial"/>
                <w:sz w:val="24"/>
                <w:szCs w:val="24"/>
              </w:rPr>
              <w:t>seminars,</w:t>
            </w:r>
            <w:r w:rsidRPr="00D90182">
              <w:rPr>
                <w:rFonts w:ascii="Arial" w:eastAsia="Times New Roman" w:hAnsi="Arial" w:cs="Arial"/>
                <w:sz w:val="24"/>
                <w:szCs w:val="24"/>
              </w:rPr>
              <w:t xml:space="preserve"> and conferences to maintain an up-to-date knowledge of the curriculum and of the resources available to support it and continually update own awareness of relevant external developments and best practice for similar service provision with benchmark institutions.</w:t>
            </w:r>
          </w:p>
          <w:p w14:paraId="4101652C" w14:textId="2F5D2AD4" w:rsidR="00241AC8" w:rsidRPr="00F74F77" w:rsidRDefault="3551E59D" w:rsidP="00F74F77">
            <w:pPr>
              <w:pStyle w:val="ListParagraph"/>
              <w:numPr>
                <w:ilvl w:val="0"/>
                <w:numId w:val="7"/>
              </w:numPr>
              <w:rPr>
                <w:rFonts w:ascii="Arial" w:hAnsi="Arial" w:cs="Arial"/>
                <w:sz w:val="24"/>
                <w:szCs w:val="24"/>
              </w:rPr>
            </w:pPr>
            <w:r w:rsidRPr="00D90182">
              <w:rPr>
                <w:rFonts w:ascii="Arial" w:hAnsi="Arial" w:cs="Arial"/>
                <w:sz w:val="24"/>
                <w:szCs w:val="24"/>
              </w:rPr>
              <w:t xml:space="preserve">Disseminate </w:t>
            </w:r>
            <w:r w:rsidR="00EA0637" w:rsidRPr="00D90182">
              <w:rPr>
                <w:rFonts w:ascii="Arial" w:hAnsi="Arial" w:cs="Arial"/>
                <w:sz w:val="24"/>
                <w:szCs w:val="24"/>
              </w:rPr>
              <w:t xml:space="preserve">developments in </w:t>
            </w:r>
            <w:r w:rsidR="1264E161" w:rsidRPr="00D90182">
              <w:rPr>
                <w:rFonts w:ascii="Arial" w:hAnsi="Arial" w:cs="Arial"/>
                <w:sz w:val="24"/>
                <w:szCs w:val="24"/>
              </w:rPr>
              <w:t>UWL library service delivery</w:t>
            </w:r>
            <w:r w:rsidR="00EA0637" w:rsidRPr="00D90182">
              <w:rPr>
                <w:rFonts w:ascii="Arial" w:hAnsi="Arial" w:cs="Arial"/>
                <w:sz w:val="24"/>
                <w:szCs w:val="24"/>
              </w:rPr>
              <w:t xml:space="preserve"> at appropriate conferences, meetings and seminars and in relevant publications.</w:t>
            </w:r>
          </w:p>
          <w:p w14:paraId="1F852D20" w14:textId="5EDADB57" w:rsidR="00193EA1" w:rsidRPr="00F74F77" w:rsidRDefault="00241AC8" w:rsidP="49870B7E">
            <w:pPr>
              <w:pStyle w:val="ListParagraph"/>
              <w:numPr>
                <w:ilvl w:val="0"/>
                <w:numId w:val="7"/>
              </w:numPr>
              <w:rPr>
                <w:rFonts w:ascii="Arial" w:hAnsi="Arial" w:cs="Arial"/>
                <w:sz w:val="24"/>
                <w:szCs w:val="24"/>
              </w:rPr>
            </w:pPr>
            <w:r w:rsidRPr="00D90182">
              <w:rPr>
                <w:rFonts w:ascii="Arial" w:hAnsi="Arial" w:cs="Arial"/>
                <w:sz w:val="24"/>
                <w:szCs w:val="24"/>
              </w:rPr>
              <w:t xml:space="preserve">As member of the Library’s Management team, contribute to the overall management and direction of the </w:t>
            </w:r>
            <w:r w:rsidR="195BCE2F" w:rsidRPr="00D90182">
              <w:rPr>
                <w:rFonts w:ascii="Arial" w:hAnsi="Arial" w:cs="Arial"/>
                <w:sz w:val="24"/>
                <w:szCs w:val="24"/>
              </w:rPr>
              <w:t>library</w:t>
            </w:r>
            <w:r w:rsidRPr="00D90182">
              <w:rPr>
                <w:rFonts w:ascii="Arial" w:hAnsi="Arial" w:cs="Arial"/>
                <w:sz w:val="24"/>
                <w:szCs w:val="24"/>
              </w:rPr>
              <w:t>, deputising for the Director of Library Services as required in co-ordination with the other section Heads.</w:t>
            </w:r>
          </w:p>
          <w:p w14:paraId="26F38761" w14:textId="31C5DDE6" w:rsidR="00233B50" w:rsidRPr="008D338E" w:rsidRDefault="00BC7136" w:rsidP="008D338E">
            <w:pPr>
              <w:pStyle w:val="ListParagraph"/>
              <w:numPr>
                <w:ilvl w:val="0"/>
                <w:numId w:val="7"/>
              </w:numPr>
              <w:rPr>
                <w:rFonts w:ascii="Arial" w:hAnsi="Arial" w:cs="Arial"/>
                <w:sz w:val="24"/>
                <w:szCs w:val="24"/>
              </w:rPr>
            </w:pPr>
            <w:r w:rsidRPr="00D90182">
              <w:rPr>
                <w:rFonts w:ascii="Arial" w:hAnsi="Arial" w:cs="Arial"/>
                <w:sz w:val="24"/>
                <w:szCs w:val="24"/>
              </w:rPr>
              <w:t xml:space="preserve">In addition to the above areas of responsibility </w:t>
            </w:r>
            <w:r w:rsidR="00912452" w:rsidRPr="00D90182">
              <w:rPr>
                <w:rFonts w:ascii="Arial" w:hAnsi="Arial" w:cs="Arial"/>
                <w:sz w:val="24"/>
                <w:szCs w:val="24"/>
              </w:rPr>
              <w:t>the position may</w:t>
            </w:r>
            <w:r w:rsidR="0095298D">
              <w:rPr>
                <w:rFonts w:ascii="Arial" w:hAnsi="Arial" w:cs="Arial"/>
                <w:sz w:val="24"/>
                <w:szCs w:val="24"/>
              </w:rPr>
              <w:t xml:space="preserve"> </w:t>
            </w:r>
            <w:r w:rsidR="00912452" w:rsidRPr="00D90182">
              <w:rPr>
                <w:rFonts w:ascii="Arial" w:hAnsi="Arial" w:cs="Arial"/>
                <w:sz w:val="24"/>
                <w:szCs w:val="24"/>
              </w:rPr>
              <w:t>be</w:t>
            </w:r>
            <w:r w:rsidRPr="00D90182">
              <w:rPr>
                <w:rFonts w:ascii="Arial" w:hAnsi="Arial" w:cs="Arial"/>
                <w:sz w:val="24"/>
                <w:szCs w:val="24"/>
              </w:rPr>
              <w:t xml:space="preserve"> required to undertake any other reasonable duties relating to the broad scope of the position.  </w:t>
            </w:r>
            <w:r w:rsidR="00193EA1" w:rsidRPr="00D90182">
              <w:rPr>
                <w:rFonts w:ascii="Arial" w:hAnsi="Arial" w:cs="Arial"/>
                <w:sz w:val="24"/>
                <w:szCs w:val="24"/>
              </w:rPr>
              <w:t>There may be a requirement at times to work evenings and weekends</w:t>
            </w:r>
            <w:r w:rsidR="0070336C">
              <w:rPr>
                <w:rFonts w:ascii="Arial" w:hAnsi="Arial" w:cs="Arial"/>
                <w:sz w:val="24"/>
                <w:szCs w:val="24"/>
              </w:rPr>
              <w:t>.</w:t>
            </w:r>
          </w:p>
          <w:p w14:paraId="1299C43A" w14:textId="77777777" w:rsidR="009D2B94" w:rsidRPr="00D90182" w:rsidRDefault="009D2B94" w:rsidP="00193EA1">
            <w:pPr>
              <w:rPr>
                <w:rFonts w:ascii="Arial" w:hAnsi="Arial" w:cs="Arial"/>
                <w:sz w:val="24"/>
                <w:szCs w:val="24"/>
              </w:rPr>
            </w:pPr>
          </w:p>
        </w:tc>
      </w:tr>
    </w:tbl>
    <w:p w14:paraId="0495E737" w14:textId="13175F2E" w:rsidR="0025470F" w:rsidRPr="00961045" w:rsidRDefault="005F5D28" w:rsidP="00D90182">
      <w:pPr>
        <w:rPr>
          <w:rFonts w:ascii="Arial" w:hAnsi="Arial" w:cs="Arial"/>
          <w:b/>
          <w:sz w:val="24"/>
          <w:szCs w:val="24"/>
        </w:rPr>
      </w:pPr>
      <w:r w:rsidRPr="00961045">
        <w:rPr>
          <w:rFonts w:ascii="Arial" w:hAnsi="Arial" w:cs="Arial"/>
          <w:b/>
          <w:sz w:val="24"/>
          <w:szCs w:val="24"/>
        </w:rPr>
        <w:lastRenderedPageBreak/>
        <w:br w:type="page"/>
      </w:r>
      <w:r w:rsidR="0025470F" w:rsidRPr="00961045">
        <w:rPr>
          <w:rFonts w:ascii="Arial" w:hAnsi="Arial" w:cs="Arial"/>
          <w:b/>
          <w:sz w:val="24"/>
          <w:szCs w:val="24"/>
        </w:rPr>
        <w:lastRenderedPageBreak/>
        <w:t xml:space="preserve">Person </w:t>
      </w:r>
      <w:r w:rsidR="00AF6200" w:rsidRPr="00961045">
        <w:rPr>
          <w:rFonts w:ascii="Arial" w:hAnsi="Arial" w:cs="Arial"/>
          <w:b/>
          <w:sz w:val="24"/>
          <w:szCs w:val="24"/>
        </w:rPr>
        <w:t>S</w:t>
      </w:r>
      <w:r w:rsidR="0025470F" w:rsidRPr="00961045">
        <w:rPr>
          <w:rFonts w:ascii="Arial" w:hAnsi="Arial" w:cs="Arial"/>
          <w:b/>
          <w:sz w:val="24"/>
          <w:szCs w:val="24"/>
        </w:rPr>
        <w:t>pecification</w:t>
      </w:r>
    </w:p>
    <w:tbl>
      <w:tblPr>
        <w:tblStyle w:val="TableGrid"/>
        <w:tblW w:w="10774" w:type="dxa"/>
        <w:tblInd w:w="-601" w:type="dxa"/>
        <w:tblLook w:val="04A0" w:firstRow="1" w:lastRow="0" w:firstColumn="1" w:lastColumn="0" w:noHBand="0" w:noVBand="1"/>
      </w:tblPr>
      <w:tblGrid>
        <w:gridCol w:w="2414"/>
        <w:gridCol w:w="3965"/>
        <w:gridCol w:w="4395"/>
      </w:tblGrid>
      <w:tr w:rsidR="00D0110E" w:rsidRPr="00961045" w14:paraId="252E4017" w14:textId="77777777" w:rsidTr="49870B7E">
        <w:tc>
          <w:tcPr>
            <w:tcW w:w="2414" w:type="dxa"/>
            <w:tcBorders>
              <w:top w:val="single" w:sz="12" w:space="0" w:color="auto"/>
              <w:left w:val="single" w:sz="12" w:space="0" w:color="auto"/>
              <w:bottom w:val="single" w:sz="6" w:space="0" w:color="auto"/>
              <w:right w:val="single" w:sz="6" w:space="0" w:color="auto"/>
            </w:tcBorders>
            <w:shd w:val="clear" w:color="auto" w:fill="F2F2F2" w:themeFill="background1" w:themeFillShade="F2"/>
          </w:tcPr>
          <w:p w14:paraId="1FDF52F2" w14:textId="77777777" w:rsidR="0025470F" w:rsidRPr="00961045" w:rsidRDefault="0025470F" w:rsidP="0025470F">
            <w:pPr>
              <w:jc w:val="center"/>
              <w:rPr>
                <w:rFonts w:ascii="Arial" w:hAnsi="Arial" w:cs="Arial"/>
                <w:b/>
                <w:sz w:val="24"/>
                <w:szCs w:val="24"/>
              </w:rPr>
            </w:pPr>
            <w:r w:rsidRPr="00961045">
              <w:rPr>
                <w:rFonts w:ascii="Arial" w:hAnsi="Arial" w:cs="Arial"/>
                <w:b/>
                <w:sz w:val="24"/>
                <w:szCs w:val="24"/>
              </w:rPr>
              <w:t>Criteria</w:t>
            </w:r>
          </w:p>
        </w:tc>
        <w:tc>
          <w:tcPr>
            <w:tcW w:w="3965" w:type="dxa"/>
            <w:tcBorders>
              <w:top w:val="single" w:sz="12" w:space="0" w:color="auto"/>
              <w:left w:val="single" w:sz="6" w:space="0" w:color="auto"/>
              <w:bottom w:val="single" w:sz="6" w:space="0" w:color="auto"/>
              <w:right w:val="single" w:sz="6" w:space="0" w:color="auto"/>
            </w:tcBorders>
            <w:shd w:val="clear" w:color="auto" w:fill="F2F2F2" w:themeFill="background1" w:themeFillShade="F2"/>
          </w:tcPr>
          <w:p w14:paraId="7B238D04" w14:textId="77777777" w:rsidR="0025470F" w:rsidRPr="00961045" w:rsidRDefault="0025470F" w:rsidP="0025470F">
            <w:pPr>
              <w:jc w:val="center"/>
              <w:rPr>
                <w:rFonts w:ascii="Arial" w:hAnsi="Arial" w:cs="Arial"/>
                <w:b/>
                <w:sz w:val="24"/>
                <w:szCs w:val="24"/>
              </w:rPr>
            </w:pPr>
            <w:r w:rsidRPr="00961045">
              <w:rPr>
                <w:rFonts w:ascii="Arial" w:hAnsi="Arial" w:cs="Arial"/>
                <w:b/>
                <w:sz w:val="24"/>
                <w:szCs w:val="24"/>
              </w:rPr>
              <w:t xml:space="preserve">Essential </w:t>
            </w:r>
          </w:p>
        </w:tc>
        <w:tc>
          <w:tcPr>
            <w:tcW w:w="4395" w:type="dxa"/>
            <w:tcBorders>
              <w:top w:val="single" w:sz="12" w:space="0" w:color="auto"/>
              <w:left w:val="single" w:sz="6" w:space="0" w:color="auto"/>
              <w:bottom w:val="single" w:sz="6" w:space="0" w:color="auto"/>
              <w:right w:val="single" w:sz="12" w:space="0" w:color="auto"/>
            </w:tcBorders>
            <w:shd w:val="clear" w:color="auto" w:fill="F2F2F2" w:themeFill="background1" w:themeFillShade="F2"/>
          </w:tcPr>
          <w:p w14:paraId="248B3EE6" w14:textId="77777777" w:rsidR="0025470F" w:rsidRPr="00961045" w:rsidRDefault="0025470F" w:rsidP="0025470F">
            <w:pPr>
              <w:jc w:val="center"/>
              <w:rPr>
                <w:rFonts w:ascii="Arial" w:hAnsi="Arial" w:cs="Arial"/>
                <w:b/>
                <w:sz w:val="24"/>
                <w:szCs w:val="24"/>
              </w:rPr>
            </w:pPr>
            <w:r w:rsidRPr="00961045">
              <w:rPr>
                <w:rFonts w:ascii="Arial" w:hAnsi="Arial" w:cs="Arial"/>
                <w:b/>
                <w:sz w:val="24"/>
                <w:szCs w:val="24"/>
              </w:rPr>
              <w:t>Desirable</w:t>
            </w:r>
          </w:p>
        </w:tc>
      </w:tr>
      <w:tr w:rsidR="0025470F" w:rsidRPr="00961045" w14:paraId="73DE3FDE" w14:textId="77777777" w:rsidTr="49870B7E">
        <w:trPr>
          <w:trHeight w:val="1795"/>
        </w:trPr>
        <w:tc>
          <w:tcPr>
            <w:tcW w:w="241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3CF2D8B6" w14:textId="16ABEA28" w:rsidR="0027312E" w:rsidRPr="00961045" w:rsidRDefault="0025470F" w:rsidP="49870B7E">
            <w:pPr>
              <w:jc w:val="center"/>
              <w:rPr>
                <w:rFonts w:ascii="Arial" w:hAnsi="Arial" w:cs="Arial"/>
                <w:b/>
                <w:bCs/>
                <w:sz w:val="24"/>
                <w:szCs w:val="24"/>
              </w:rPr>
            </w:pPr>
            <w:r w:rsidRPr="49870B7E">
              <w:rPr>
                <w:rFonts w:ascii="Arial" w:hAnsi="Arial" w:cs="Arial"/>
                <w:b/>
                <w:bCs/>
                <w:sz w:val="24"/>
                <w:szCs w:val="24"/>
              </w:rPr>
              <w:t>Qualifications and</w:t>
            </w:r>
            <w:r w:rsidR="23C24554" w:rsidRPr="49870B7E">
              <w:rPr>
                <w:rFonts w:ascii="Arial" w:hAnsi="Arial" w:cs="Arial"/>
                <w:b/>
                <w:bCs/>
                <w:sz w:val="24"/>
                <w:szCs w:val="24"/>
              </w:rPr>
              <w:t>/or</w:t>
            </w:r>
            <w:r w:rsidRPr="49870B7E">
              <w:rPr>
                <w:rFonts w:ascii="Arial" w:hAnsi="Arial" w:cs="Arial"/>
                <w:b/>
                <w:bCs/>
                <w:sz w:val="24"/>
                <w:szCs w:val="24"/>
              </w:rPr>
              <w:t xml:space="preserve"> membership of professional</w:t>
            </w:r>
            <w:r w:rsidR="39126737" w:rsidRPr="49870B7E">
              <w:rPr>
                <w:rFonts w:ascii="Arial" w:hAnsi="Arial" w:cs="Arial"/>
                <w:b/>
                <w:bCs/>
                <w:sz w:val="24"/>
                <w:szCs w:val="24"/>
              </w:rPr>
              <w:t xml:space="preserve"> </w:t>
            </w:r>
            <w:r w:rsidRPr="49870B7E">
              <w:rPr>
                <w:rFonts w:ascii="Arial" w:hAnsi="Arial" w:cs="Arial"/>
                <w:b/>
                <w:bCs/>
                <w:sz w:val="24"/>
                <w:szCs w:val="24"/>
              </w:rPr>
              <w:t>bodies</w:t>
            </w:r>
          </w:p>
        </w:tc>
        <w:tc>
          <w:tcPr>
            <w:tcW w:w="3965" w:type="dxa"/>
            <w:tcBorders>
              <w:top w:val="single" w:sz="6" w:space="0" w:color="auto"/>
              <w:left w:val="single" w:sz="6" w:space="0" w:color="auto"/>
              <w:bottom w:val="single" w:sz="6" w:space="0" w:color="auto"/>
              <w:right w:val="single" w:sz="6" w:space="0" w:color="auto"/>
            </w:tcBorders>
          </w:tcPr>
          <w:p w14:paraId="646668E9" w14:textId="23E4F192" w:rsidR="009D2B94" w:rsidRPr="000417F2" w:rsidRDefault="38F269D5" w:rsidP="49870B7E">
            <w:pPr>
              <w:rPr>
                <w:rFonts w:ascii="Arial" w:eastAsia="Arial" w:hAnsi="Arial" w:cs="Arial"/>
              </w:rPr>
            </w:pPr>
            <w:r w:rsidRPr="000417F2">
              <w:rPr>
                <w:rFonts w:ascii="Arial" w:eastAsia="Arial" w:hAnsi="Arial" w:cs="Arial"/>
              </w:rPr>
              <w:t>First degree or equivalent</w:t>
            </w:r>
            <w:r w:rsidR="6F9C173B" w:rsidRPr="000417F2">
              <w:rPr>
                <w:rFonts w:ascii="Arial" w:eastAsia="Arial" w:hAnsi="Arial" w:cs="Arial"/>
              </w:rPr>
              <w:t xml:space="preserve"> experience</w:t>
            </w:r>
            <w:r w:rsidR="110F45CA" w:rsidRPr="000417F2">
              <w:rPr>
                <w:rFonts w:ascii="Arial" w:eastAsia="Arial" w:hAnsi="Arial" w:cs="Arial"/>
              </w:rPr>
              <w:t>.</w:t>
            </w:r>
          </w:p>
          <w:p w14:paraId="5B554FDE" w14:textId="77777777" w:rsidR="000417F2" w:rsidRPr="000417F2" w:rsidRDefault="000417F2" w:rsidP="49870B7E">
            <w:pPr>
              <w:rPr>
                <w:rFonts w:ascii="Arial" w:eastAsia="Arial" w:hAnsi="Arial" w:cs="Arial"/>
              </w:rPr>
            </w:pPr>
          </w:p>
          <w:p w14:paraId="0562CB0E" w14:textId="268F1CEC" w:rsidR="009D2B94" w:rsidRPr="00D90182" w:rsidRDefault="38F269D5" w:rsidP="49870B7E">
            <w:pPr>
              <w:rPr>
                <w:rFonts w:ascii="Arial" w:eastAsia="Arial" w:hAnsi="Arial" w:cs="Arial"/>
                <w:highlight w:val="green"/>
              </w:rPr>
            </w:pPr>
            <w:r w:rsidRPr="000417F2">
              <w:rPr>
                <w:rFonts w:ascii="Arial" w:eastAsia="Arial" w:hAnsi="Arial" w:cs="Arial"/>
              </w:rPr>
              <w:t xml:space="preserve">Postgraduate qualification in </w:t>
            </w:r>
            <w:r w:rsidR="19A2FD50" w:rsidRPr="000417F2">
              <w:rPr>
                <w:rFonts w:ascii="Arial" w:eastAsia="Arial" w:hAnsi="Arial" w:cs="Arial"/>
              </w:rPr>
              <w:t>information / library studies, or equivalent experience.</w:t>
            </w:r>
          </w:p>
        </w:tc>
        <w:tc>
          <w:tcPr>
            <w:tcW w:w="4395" w:type="dxa"/>
            <w:tcBorders>
              <w:top w:val="single" w:sz="6" w:space="0" w:color="auto"/>
              <w:left w:val="single" w:sz="6" w:space="0" w:color="auto"/>
              <w:bottom w:val="single" w:sz="6" w:space="0" w:color="auto"/>
              <w:right w:val="single" w:sz="12" w:space="0" w:color="auto"/>
            </w:tcBorders>
          </w:tcPr>
          <w:p w14:paraId="2294FC15" w14:textId="7F918E3A" w:rsidR="009D2B94" w:rsidRPr="00D90182" w:rsidRDefault="1D35C584" w:rsidP="49870B7E">
            <w:pPr>
              <w:rPr>
                <w:rFonts w:ascii="Arial" w:eastAsia="Arial" w:hAnsi="Arial" w:cs="Arial"/>
                <w:highlight w:val="green"/>
              </w:rPr>
            </w:pPr>
            <w:r w:rsidRPr="00A33F33">
              <w:rPr>
                <w:rFonts w:ascii="Arial" w:eastAsia="Arial" w:hAnsi="Arial" w:cs="Arial"/>
              </w:rPr>
              <w:t>M</w:t>
            </w:r>
            <w:r w:rsidR="38F269D5" w:rsidRPr="00A33F33">
              <w:rPr>
                <w:rFonts w:ascii="Arial" w:eastAsia="Arial" w:hAnsi="Arial" w:cs="Arial"/>
              </w:rPr>
              <w:t>embership of a</w:t>
            </w:r>
            <w:r w:rsidR="7787A59A" w:rsidRPr="00A33F33">
              <w:rPr>
                <w:rFonts w:ascii="Arial" w:eastAsia="Arial" w:hAnsi="Arial" w:cs="Arial"/>
              </w:rPr>
              <w:t xml:space="preserve"> rel</w:t>
            </w:r>
            <w:r w:rsidR="38F269D5" w:rsidRPr="00A33F33">
              <w:rPr>
                <w:rFonts w:ascii="Arial" w:eastAsia="Arial" w:hAnsi="Arial" w:cs="Arial"/>
              </w:rPr>
              <w:t>e</w:t>
            </w:r>
            <w:r w:rsidR="7787A59A" w:rsidRPr="00A33F33">
              <w:rPr>
                <w:rFonts w:ascii="Arial" w:eastAsia="Arial" w:hAnsi="Arial" w:cs="Arial"/>
              </w:rPr>
              <w:t>vant</w:t>
            </w:r>
            <w:r w:rsidR="38F269D5" w:rsidRPr="00A33F33">
              <w:rPr>
                <w:rFonts w:ascii="Arial" w:eastAsia="Arial" w:hAnsi="Arial" w:cs="Arial"/>
              </w:rPr>
              <w:t xml:space="preserve"> professional body</w:t>
            </w:r>
            <w:r w:rsidR="406C5B55" w:rsidRPr="00A33F33">
              <w:rPr>
                <w:rFonts w:ascii="Arial" w:eastAsia="Arial" w:hAnsi="Arial" w:cs="Arial"/>
              </w:rPr>
              <w:t>.</w:t>
            </w:r>
          </w:p>
        </w:tc>
      </w:tr>
      <w:tr w:rsidR="0025470F" w:rsidRPr="00961045" w14:paraId="0063E592" w14:textId="77777777" w:rsidTr="49870B7E">
        <w:tc>
          <w:tcPr>
            <w:tcW w:w="241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62EBF3C5" w14:textId="77777777" w:rsidR="00BC7136" w:rsidRPr="00961045" w:rsidRDefault="00BC7136" w:rsidP="0025470F">
            <w:pPr>
              <w:jc w:val="center"/>
              <w:rPr>
                <w:rFonts w:ascii="Arial" w:hAnsi="Arial" w:cs="Arial"/>
                <w:b/>
                <w:sz w:val="24"/>
                <w:szCs w:val="24"/>
              </w:rPr>
            </w:pPr>
          </w:p>
          <w:p w14:paraId="6D98A12B" w14:textId="77777777" w:rsidR="009D2B94" w:rsidRPr="00961045" w:rsidRDefault="009D2B94" w:rsidP="0025470F">
            <w:pPr>
              <w:jc w:val="center"/>
              <w:rPr>
                <w:rFonts w:ascii="Arial" w:hAnsi="Arial" w:cs="Arial"/>
                <w:b/>
                <w:sz w:val="24"/>
                <w:szCs w:val="24"/>
              </w:rPr>
            </w:pPr>
          </w:p>
          <w:p w14:paraId="6DBC3A41" w14:textId="77777777" w:rsidR="0025470F" w:rsidRPr="00961045" w:rsidRDefault="0025470F" w:rsidP="0025470F">
            <w:pPr>
              <w:jc w:val="center"/>
              <w:rPr>
                <w:rFonts w:ascii="Arial" w:hAnsi="Arial" w:cs="Arial"/>
                <w:b/>
                <w:sz w:val="24"/>
                <w:szCs w:val="24"/>
              </w:rPr>
            </w:pPr>
            <w:r w:rsidRPr="00961045">
              <w:rPr>
                <w:rFonts w:ascii="Arial" w:hAnsi="Arial" w:cs="Arial"/>
                <w:b/>
                <w:sz w:val="24"/>
                <w:szCs w:val="24"/>
              </w:rPr>
              <w:t>Knowledge and experience</w:t>
            </w:r>
          </w:p>
          <w:p w14:paraId="2946DB82" w14:textId="77777777" w:rsidR="0027312E" w:rsidRPr="00961045" w:rsidRDefault="0027312E" w:rsidP="0025470F">
            <w:pPr>
              <w:jc w:val="center"/>
              <w:rPr>
                <w:rFonts w:ascii="Arial" w:hAnsi="Arial" w:cs="Arial"/>
                <w:b/>
                <w:sz w:val="24"/>
                <w:szCs w:val="24"/>
              </w:rPr>
            </w:pPr>
          </w:p>
        </w:tc>
        <w:tc>
          <w:tcPr>
            <w:tcW w:w="3965" w:type="dxa"/>
            <w:tcBorders>
              <w:top w:val="single" w:sz="6" w:space="0" w:color="auto"/>
              <w:left w:val="single" w:sz="6" w:space="0" w:color="auto"/>
              <w:bottom w:val="single" w:sz="6" w:space="0" w:color="auto"/>
              <w:right w:val="single" w:sz="6" w:space="0" w:color="auto"/>
            </w:tcBorders>
          </w:tcPr>
          <w:p w14:paraId="2221D1AC" w14:textId="3A68A23B" w:rsidR="16445A2A" w:rsidRPr="00AE4786" w:rsidRDefault="16445A2A" w:rsidP="49870B7E">
            <w:pPr>
              <w:spacing w:after="200" w:line="276" w:lineRule="auto"/>
              <w:rPr>
                <w:rFonts w:ascii="Arial" w:eastAsia="Arial" w:hAnsi="Arial" w:cs="Arial"/>
              </w:rPr>
            </w:pPr>
            <w:r w:rsidRPr="00AE4786">
              <w:rPr>
                <w:rFonts w:ascii="Arial" w:eastAsia="Arial" w:hAnsi="Arial" w:cs="Arial"/>
              </w:rPr>
              <w:t>Demonstratable senior experience working in a library or academic environment.</w:t>
            </w:r>
          </w:p>
          <w:p w14:paraId="3B456D62" w14:textId="137EC551" w:rsidR="1844DC6E" w:rsidRPr="00AE4786" w:rsidRDefault="1844DC6E" w:rsidP="49870B7E">
            <w:pPr>
              <w:pStyle w:val="Title"/>
              <w:jc w:val="left"/>
              <w:rPr>
                <w:sz w:val="22"/>
                <w:szCs w:val="22"/>
              </w:rPr>
            </w:pPr>
            <w:r w:rsidRPr="00AE4786">
              <w:rPr>
                <w:sz w:val="22"/>
                <w:szCs w:val="22"/>
              </w:rPr>
              <w:t>Extensive experience of managing staff in support of the delivery of high-quality and responsive customer services</w:t>
            </w:r>
            <w:r w:rsidR="7F114086" w:rsidRPr="00AE4786">
              <w:rPr>
                <w:sz w:val="22"/>
                <w:szCs w:val="22"/>
              </w:rPr>
              <w:t>.</w:t>
            </w:r>
          </w:p>
          <w:p w14:paraId="5B2BE564" w14:textId="39DD91EB" w:rsidR="49870B7E" w:rsidRPr="00AE4786" w:rsidRDefault="49870B7E" w:rsidP="49870B7E">
            <w:pPr>
              <w:rPr>
                <w:rFonts w:ascii="Arial" w:eastAsia="Arial" w:hAnsi="Arial" w:cs="Arial"/>
              </w:rPr>
            </w:pPr>
          </w:p>
          <w:p w14:paraId="78D7C1DB" w14:textId="3F677E05" w:rsidR="7F114086" w:rsidRPr="00AE4786" w:rsidRDefault="7F114086" w:rsidP="49870B7E">
            <w:pPr>
              <w:rPr>
                <w:rFonts w:ascii="Arial" w:eastAsia="Arial" w:hAnsi="Arial" w:cs="Arial"/>
              </w:rPr>
            </w:pPr>
            <w:r w:rsidRPr="00AE4786">
              <w:rPr>
                <w:rFonts w:ascii="Arial" w:eastAsia="Arial" w:hAnsi="Arial" w:cs="Arial"/>
              </w:rPr>
              <w:t xml:space="preserve">Experience of </w:t>
            </w:r>
            <w:r w:rsidR="4761EBC0" w:rsidRPr="00AE4786">
              <w:rPr>
                <w:rFonts w:ascii="Arial" w:eastAsia="Arial" w:hAnsi="Arial" w:cs="Arial"/>
              </w:rPr>
              <w:t>managing</w:t>
            </w:r>
            <w:r w:rsidRPr="00AE4786">
              <w:rPr>
                <w:rFonts w:ascii="Arial" w:eastAsia="Arial" w:hAnsi="Arial" w:cs="Arial"/>
              </w:rPr>
              <w:t xml:space="preserve"> staff development and performance management.</w:t>
            </w:r>
          </w:p>
          <w:p w14:paraId="61343567" w14:textId="77777777" w:rsidR="00115672" w:rsidRPr="00AE4786" w:rsidRDefault="00115672" w:rsidP="49870B7E">
            <w:pPr>
              <w:rPr>
                <w:rFonts w:ascii="Arial" w:eastAsia="Arial" w:hAnsi="Arial" w:cs="Arial"/>
              </w:rPr>
            </w:pPr>
          </w:p>
          <w:p w14:paraId="3FE9F23F" w14:textId="3208403B" w:rsidR="009D2B94" w:rsidRDefault="5FB8A67B" w:rsidP="49870B7E">
            <w:pPr>
              <w:rPr>
                <w:rFonts w:ascii="Arial" w:eastAsia="Arial" w:hAnsi="Arial" w:cs="Arial"/>
              </w:rPr>
            </w:pPr>
            <w:r w:rsidRPr="00AE4786">
              <w:rPr>
                <w:rFonts w:ascii="Arial" w:eastAsia="Arial" w:hAnsi="Arial" w:cs="Arial"/>
              </w:rPr>
              <w:t>E</w:t>
            </w:r>
            <w:r w:rsidR="38F269D5" w:rsidRPr="00AE4786">
              <w:rPr>
                <w:rFonts w:ascii="Arial" w:eastAsia="Arial" w:hAnsi="Arial" w:cs="Arial"/>
              </w:rPr>
              <w:t>xperience of working in a customer focused environment with a strong commitment to service excellence</w:t>
            </w:r>
            <w:r w:rsidR="20D1FA17" w:rsidRPr="49870B7E">
              <w:rPr>
                <w:rFonts w:ascii="Arial" w:eastAsia="Arial" w:hAnsi="Arial" w:cs="Arial"/>
              </w:rPr>
              <w:t>.</w:t>
            </w:r>
          </w:p>
          <w:p w14:paraId="051E9406" w14:textId="77777777" w:rsidR="003A7B60" w:rsidRDefault="003A7B60" w:rsidP="49870B7E">
            <w:pPr>
              <w:rPr>
                <w:rFonts w:ascii="Arial" w:eastAsia="Arial" w:hAnsi="Arial" w:cs="Arial"/>
              </w:rPr>
            </w:pPr>
          </w:p>
          <w:p w14:paraId="0120C54B" w14:textId="77777777" w:rsidR="003A7B60" w:rsidRPr="00AE4786" w:rsidRDefault="003A7B60" w:rsidP="003A7B60">
            <w:pPr>
              <w:rPr>
                <w:rFonts w:ascii="Arial" w:eastAsia="Arial" w:hAnsi="Arial" w:cs="Arial"/>
              </w:rPr>
            </w:pPr>
            <w:r w:rsidRPr="00AE4786">
              <w:rPr>
                <w:rFonts w:ascii="Arial" w:eastAsia="Arial" w:hAnsi="Arial" w:cs="Arial"/>
              </w:rPr>
              <w:t>Demonstrable project management experience with a record of achievement in leading relevant projects from initiation to delivery</w:t>
            </w:r>
          </w:p>
          <w:p w14:paraId="0E49A0EC" w14:textId="77777777" w:rsidR="00115672" w:rsidRPr="00AE4786" w:rsidRDefault="00115672" w:rsidP="49870B7E">
            <w:pPr>
              <w:rPr>
                <w:rFonts w:ascii="Arial" w:eastAsia="Arial" w:hAnsi="Arial" w:cs="Arial"/>
              </w:rPr>
            </w:pPr>
          </w:p>
          <w:p w14:paraId="12D320CD" w14:textId="77777777" w:rsidR="009D2B94" w:rsidRPr="00AE4786" w:rsidRDefault="38F269D5" w:rsidP="49870B7E">
            <w:pPr>
              <w:rPr>
                <w:rFonts w:ascii="Arial" w:eastAsia="Arial" w:hAnsi="Arial" w:cs="Arial"/>
              </w:rPr>
            </w:pPr>
            <w:r w:rsidRPr="00AE4786">
              <w:rPr>
                <w:rFonts w:ascii="Arial" w:eastAsia="Arial" w:hAnsi="Arial" w:cs="Arial"/>
              </w:rPr>
              <w:t>Proven experience of effectively managing operational</w:t>
            </w:r>
            <w:r w:rsidR="56973E82" w:rsidRPr="00AE4786">
              <w:rPr>
                <w:rFonts w:ascii="Arial" w:eastAsia="Arial" w:hAnsi="Arial" w:cs="Arial"/>
              </w:rPr>
              <w:t xml:space="preserve"> and</w:t>
            </w:r>
            <w:r w:rsidRPr="00AE4786">
              <w:rPr>
                <w:rFonts w:ascii="Arial" w:eastAsia="Arial" w:hAnsi="Arial" w:cs="Arial"/>
              </w:rPr>
              <w:t xml:space="preserve"> financial resources</w:t>
            </w:r>
            <w:r w:rsidR="5030FF6B" w:rsidRPr="00AE4786">
              <w:rPr>
                <w:rFonts w:ascii="Arial" w:eastAsia="Arial" w:hAnsi="Arial" w:cs="Arial"/>
              </w:rPr>
              <w:t>.</w:t>
            </w:r>
          </w:p>
          <w:p w14:paraId="7248BA6E" w14:textId="77777777" w:rsidR="00FD2F23" w:rsidRPr="00AE4786" w:rsidRDefault="00FD2F23" w:rsidP="49870B7E">
            <w:pPr>
              <w:rPr>
                <w:rFonts w:ascii="Arial" w:eastAsia="Arial" w:hAnsi="Arial" w:cs="Arial"/>
              </w:rPr>
            </w:pPr>
          </w:p>
          <w:p w14:paraId="6B24FD3A" w14:textId="77777777" w:rsidR="00FD2F23" w:rsidRDefault="00FD2F23" w:rsidP="00FD2F23">
            <w:pPr>
              <w:rPr>
                <w:rFonts w:ascii="Arial" w:eastAsia="Arial" w:hAnsi="Arial" w:cs="Arial"/>
              </w:rPr>
            </w:pPr>
            <w:r w:rsidRPr="00AE4786">
              <w:rPr>
                <w:rFonts w:ascii="Arial" w:eastAsia="Arial" w:hAnsi="Arial" w:cs="Arial"/>
              </w:rPr>
              <w:t>Proven ability to implement change and drive improvements in delivery and service standards</w:t>
            </w:r>
          </w:p>
          <w:p w14:paraId="08CE6F91" w14:textId="489E0C3F" w:rsidR="00FD2F23" w:rsidRPr="00961045" w:rsidRDefault="00FD2F23" w:rsidP="49870B7E">
            <w:pPr>
              <w:rPr>
                <w:rFonts w:ascii="Arial" w:eastAsia="Arial" w:hAnsi="Arial" w:cs="Arial"/>
              </w:rPr>
            </w:pPr>
          </w:p>
        </w:tc>
        <w:tc>
          <w:tcPr>
            <w:tcW w:w="4395" w:type="dxa"/>
            <w:tcBorders>
              <w:top w:val="single" w:sz="6" w:space="0" w:color="auto"/>
              <w:left w:val="single" w:sz="6" w:space="0" w:color="auto"/>
              <w:bottom w:val="single" w:sz="6" w:space="0" w:color="auto"/>
              <w:right w:val="single" w:sz="12" w:space="0" w:color="auto"/>
            </w:tcBorders>
          </w:tcPr>
          <w:p w14:paraId="38F32BC4" w14:textId="77777777" w:rsidR="00C63252" w:rsidRPr="00961045" w:rsidRDefault="00C63252" w:rsidP="49870B7E">
            <w:pPr>
              <w:rPr>
                <w:rFonts w:ascii="Arial" w:eastAsia="Arial" w:hAnsi="Arial" w:cs="Arial"/>
              </w:rPr>
            </w:pPr>
          </w:p>
          <w:p w14:paraId="461196BD" w14:textId="68461A7B" w:rsidR="56D7150B" w:rsidRPr="00C63252" w:rsidRDefault="56D7150B" w:rsidP="49870B7E">
            <w:pPr>
              <w:rPr>
                <w:rFonts w:ascii="Arial" w:eastAsia="Arial" w:hAnsi="Arial" w:cs="Arial"/>
                <w:highlight w:val="green"/>
              </w:rPr>
            </w:pPr>
            <w:r w:rsidRPr="00AE4786">
              <w:rPr>
                <w:rFonts w:ascii="Arial" w:eastAsia="Arial" w:hAnsi="Arial" w:cs="Arial"/>
              </w:rPr>
              <w:t>Experience of providing input to influence longer-term strategic planning.</w:t>
            </w:r>
          </w:p>
          <w:p w14:paraId="3C8026B8" w14:textId="0E8072D4" w:rsidR="0078296E" w:rsidRPr="00961045" w:rsidRDefault="0078296E" w:rsidP="49870B7E">
            <w:pPr>
              <w:rPr>
                <w:rFonts w:ascii="Arial" w:eastAsia="Arial" w:hAnsi="Arial" w:cs="Arial"/>
              </w:rPr>
            </w:pPr>
          </w:p>
          <w:p w14:paraId="23DE523C" w14:textId="77777777" w:rsidR="0078296E" w:rsidRPr="00961045" w:rsidRDefault="0078296E" w:rsidP="49870B7E">
            <w:pPr>
              <w:rPr>
                <w:rFonts w:ascii="Arial" w:eastAsia="Arial" w:hAnsi="Arial" w:cs="Arial"/>
              </w:rPr>
            </w:pPr>
          </w:p>
          <w:p w14:paraId="52E56223" w14:textId="77777777" w:rsidR="0078296E" w:rsidRPr="00961045" w:rsidRDefault="0078296E" w:rsidP="49870B7E">
            <w:pPr>
              <w:rPr>
                <w:rFonts w:ascii="Arial" w:eastAsia="Arial" w:hAnsi="Arial" w:cs="Arial"/>
              </w:rPr>
            </w:pPr>
          </w:p>
          <w:p w14:paraId="07547A01" w14:textId="77777777" w:rsidR="0078296E" w:rsidRPr="00961045" w:rsidRDefault="0078296E" w:rsidP="49870B7E">
            <w:pPr>
              <w:rPr>
                <w:rFonts w:ascii="Arial" w:eastAsia="Arial" w:hAnsi="Arial" w:cs="Arial"/>
              </w:rPr>
            </w:pPr>
          </w:p>
          <w:p w14:paraId="5043CB0F" w14:textId="77777777" w:rsidR="0025470F" w:rsidRPr="00961045" w:rsidRDefault="0025470F" w:rsidP="49870B7E">
            <w:pPr>
              <w:rPr>
                <w:rFonts w:ascii="Arial" w:eastAsia="Arial" w:hAnsi="Arial" w:cs="Arial"/>
              </w:rPr>
            </w:pPr>
          </w:p>
        </w:tc>
      </w:tr>
      <w:tr w:rsidR="0025470F" w:rsidRPr="00961045" w14:paraId="5E899B7E" w14:textId="77777777" w:rsidTr="49870B7E">
        <w:tc>
          <w:tcPr>
            <w:tcW w:w="241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07459315" w14:textId="77777777" w:rsidR="00BC7136" w:rsidRPr="00961045" w:rsidRDefault="00BC7136" w:rsidP="0025470F">
            <w:pPr>
              <w:jc w:val="center"/>
              <w:rPr>
                <w:rFonts w:ascii="Arial" w:hAnsi="Arial" w:cs="Arial"/>
                <w:b/>
                <w:sz w:val="24"/>
                <w:szCs w:val="24"/>
              </w:rPr>
            </w:pPr>
          </w:p>
          <w:p w14:paraId="6537F28F" w14:textId="77777777" w:rsidR="009D2B94" w:rsidRPr="00961045" w:rsidRDefault="009D2B94" w:rsidP="0025470F">
            <w:pPr>
              <w:jc w:val="center"/>
              <w:rPr>
                <w:rFonts w:ascii="Arial" w:hAnsi="Arial" w:cs="Arial"/>
                <w:b/>
                <w:sz w:val="24"/>
                <w:szCs w:val="24"/>
              </w:rPr>
            </w:pPr>
          </w:p>
          <w:p w14:paraId="29E2A3E5" w14:textId="77777777" w:rsidR="0025470F" w:rsidRPr="00961045" w:rsidRDefault="0025470F" w:rsidP="0025470F">
            <w:pPr>
              <w:jc w:val="center"/>
              <w:rPr>
                <w:rFonts w:ascii="Arial" w:hAnsi="Arial" w:cs="Arial"/>
                <w:b/>
                <w:sz w:val="24"/>
                <w:szCs w:val="24"/>
              </w:rPr>
            </w:pPr>
            <w:r w:rsidRPr="00961045">
              <w:rPr>
                <w:rFonts w:ascii="Arial" w:hAnsi="Arial" w:cs="Arial"/>
                <w:b/>
                <w:sz w:val="24"/>
                <w:szCs w:val="24"/>
              </w:rPr>
              <w:t>Specific skills to the job</w:t>
            </w:r>
          </w:p>
          <w:p w14:paraId="6DFB9E20" w14:textId="77777777" w:rsidR="0027312E" w:rsidRPr="00961045" w:rsidRDefault="0027312E" w:rsidP="0025470F">
            <w:pPr>
              <w:jc w:val="center"/>
              <w:rPr>
                <w:rFonts w:ascii="Arial" w:hAnsi="Arial" w:cs="Arial"/>
                <w:b/>
                <w:sz w:val="24"/>
                <w:szCs w:val="24"/>
              </w:rPr>
            </w:pPr>
          </w:p>
        </w:tc>
        <w:tc>
          <w:tcPr>
            <w:tcW w:w="3965" w:type="dxa"/>
            <w:tcBorders>
              <w:top w:val="single" w:sz="6" w:space="0" w:color="auto"/>
              <w:left w:val="single" w:sz="6" w:space="0" w:color="auto"/>
              <w:bottom w:val="single" w:sz="6" w:space="0" w:color="auto"/>
              <w:right w:val="single" w:sz="6" w:space="0" w:color="auto"/>
            </w:tcBorders>
          </w:tcPr>
          <w:p w14:paraId="099FD6C2" w14:textId="77777777" w:rsidR="009D2B94" w:rsidRDefault="38F269D5" w:rsidP="49870B7E">
            <w:pPr>
              <w:rPr>
                <w:rFonts w:ascii="Arial" w:eastAsia="Arial" w:hAnsi="Arial" w:cs="Arial"/>
              </w:rPr>
            </w:pPr>
            <w:r w:rsidRPr="49870B7E">
              <w:rPr>
                <w:rFonts w:ascii="Arial" w:eastAsia="Arial" w:hAnsi="Arial" w:cs="Arial"/>
              </w:rPr>
              <w:t>Excellent understanding of the rapidly changing culture of higher education including the changing role of libraries</w:t>
            </w:r>
          </w:p>
          <w:p w14:paraId="0B07A40E" w14:textId="77777777" w:rsidR="00115672" w:rsidRPr="00961045" w:rsidRDefault="00115672" w:rsidP="49870B7E">
            <w:pPr>
              <w:rPr>
                <w:rFonts w:ascii="Arial" w:eastAsia="Arial" w:hAnsi="Arial" w:cs="Arial"/>
              </w:rPr>
            </w:pPr>
          </w:p>
          <w:p w14:paraId="03F8072E" w14:textId="77777777" w:rsidR="009D2B94" w:rsidRPr="002E0B23" w:rsidRDefault="38F269D5" w:rsidP="49870B7E">
            <w:pPr>
              <w:rPr>
                <w:rFonts w:ascii="Arial" w:eastAsia="Arial" w:hAnsi="Arial" w:cs="Arial"/>
              </w:rPr>
            </w:pPr>
            <w:r w:rsidRPr="002E0B23">
              <w:rPr>
                <w:rFonts w:ascii="Arial" w:eastAsia="Arial" w:hAnsi="Arial" w:cs="Arial"/>
              </w:rPr>
              <w:t>An awareness of and capability to see and exploit opportunities for innovative developments</w:t>
            </w:r>
          </w:p>
          <w:p w14:paraId="139800CC" w14:textId="77777777" w:rsidR="00755BAA" w:rsidRPr="002E0B23" w:rsidRDefault="00755BAA" w:rsidP="49870B7E">
            <w:pPr>
              <w:rPr>
                <w:rFonts w:ascii="Arial" w:eastAsia="Arial" w:hAnsi="Arial" w:cs="Arial"/>
              </w:rPr>
            </w:pPr>
          </w:p>
          <w:p w14:paraId="49633E8B" w14:textId="77777777" w:rsidR="00755BAA" w:rsidRDefault="00755BAA" w:rsidP="00755BAA">
            <w:pPr>
              <w:rPr>
                <w:rFonts w:ascii="Arial" w:eastAsia="Arial" w:hAnsi="Arial" w:cs="Arial"/>
              </w:rPr>
            </w:pPr>
            <w:r w:rsidRPr="002E0B23">
              <w:rPr>
                <w:rFonts w:ascii="Arial" w:eastAsia="Arial" w:hAnsi="Arial" w:cs="Arial"/>
              </w:rPr>
              <w:t>High level strategic thinking skills to devise and implement solutions around the delivery of first line services</w:t>
            </w:r>
          </w:p>
          <w:p w14:paraId="686C47EB" w14:textId="77777777" w:rsidR="00FD2F23" w:rsidRDefault="00FD2F23" w:rsidP="00755BAA">
            <w:pPr>
              <w:rPr>
                <w:rFonts w:ascii="Arial" w:eastAsia="Arial" w:hAnsi="Arial" w:cs="Arial"/>
              </w:rPr>
            </w:pPr>
          </w:p>
          <w:p w14:paraId="1F5AB7A7" w14:textId="77777777" w:rsidR="00FD2F23" w:rsidRDefault="00FD2F23" w:rsidP="00FD2F23">
            <w:pPr>
              <w:rPr>
                <w:rFonts w:ascii="Arial" w:eastAsia="Arial" w:hAnsi="Arial" w:cs="Arial"/>
              </w:rPr>
            </w:pPr>
            <w:r w:rsidRPr="002E0B23">
              <w:rPr>
                <w:rFonts w:ascii="Arial" w:eastAsia="Arial" w:hAnsi="Arial" w:cs="Arial"/>
              </w:rPr>
              <w:t xml:space="preserve">Ability to interpret evidence and data </w:t>
            </w:r>
            <w:r w:rsidRPr="002E0B23">
              <w:rPr>
                <w:rFonts w:ascii="Arial" w:eastAsia="Arial" w:hAnsi="Arial" w:cs="Arial"/>
              </w:rPr>
              <w:lastRenderedPageBreak/>
              <w:t>in support of business planning and management reporting</w:t>
            </w:r>
          </w:p>
          <w:p w14:paraId="057CC9EA" w14:textId="77777777" w:rsidR="00FD2F23" w:rsidRDefault="00FD2F23" w:rsidP="00755BAA">
            <w:pPr>
              <w:rPr>
                <w:rFonts w:ascii="Arial" w:eastAsia="Arial" w:hAnsi="Arial" w:cs="Arial"/>
              </w:rPr>
            </w:pPr>
          </w:p>
          <w:p w14:paraId="7B541F33" w14:textId="77777777" w:rsidR="00755BAA" w:rsidRDefault="003A14EB" w:rsidP="49870B7E">
            <w:pPr>
              <w:rPr>
                <w:rFonts w:ascii="Arial" w:eastAsia="Arial" w:hAnsi="Arial" w:cs="Arial"/>
              </w:rPr>
            </w:pPr>
            <w:r w:rsidRPr="003A14EB">
              <w:rPr>
                <w:rFonts w:ascii="Arial" w:eastAsia="Arial" w:hAnsi="Arial" w:cs="Arial"/>
              </w:rPr>
              <w:t xml:space="preserve">An understanding of learning, teaching and research and of the requirements of </w:t>
            </w:r>
            <w:r w:rsidR="007E6917">
              <w:rPr>
                <w:rFonts w:ascii="Arial" w:eastAsia="Arial" w:hAnsi="Arial" w:cs="Arial"/>
              </w:rPr>
              <w:t>library users</w:t>
            </w:r>
            <w:r w:rsidRPr="003A14EB">
              <w:rPr>
                <w:rFonts w:ascii="Arial" w:eastAsia="Arial" w:hAnsi="Arial" w:cs="Arial"/>
              </w:rPr>
              <w:t xml:space="preserve"> from a variety of backgrounds.</w:t>
            </w:r>
          </w:p>
          <w:p w14:paraId="463F29E8" w14:textId="10C89DA3" w:rsidR="00E4272D" w:rsidRPr="00961045" w:rsidRDefault="00E4272D" w:rsidP="49870B7E">
            <w:pPr>
              <w:rPr>
                <w:rFonts w:ascii="Arial" w:eastAsia="Arial" w:hAnsi="Arial" w:cs="Arial"/>
              </w:rPr>
            </w:pPr>
          </w:p>
        </w:tc>
        <w:tc>
          <w:tcPr>
            <w:tcW w:w="4395" w:type="dxa"/>
            <w:tcBorders>
              <w:top w:val="single" w:sz="6" w:space="0" w:color="auto"/>
              <w:left w:val="single" w:sz="6" w:space="0" w:color="auto"/>
              <w:bottom w:val="single" w:sz="6" w:space="0" w:color="auto"/>
              <w:right w:val="single" w:sz="12" w:space="0" w:color="auto"/>
            </w:tcBorders>
          </w:tcPr>
          <w:p w14:paraId="3B7B4B86" w14:textId="77777777" w:rsidR="0025470F" w:rsidRPr="00961045" w:rsidRDefault="0025470F" w:rsidP="49870B7E">
            <w:pPr>
              <w:rPr>
                <w:rFonts w:ascii="Arial" w:eastAsia="Arial" w:hAnsi="Arial" w:cs="Arial"/>
              </w:rPr>
            </w:pPr>
          </w:p>
          <w:p w14:paraId="3A0FF5F2" w14:textId="77777777" w:rsidR="009D2B94" w:rsidRPr="00961045" w:rsidRDefault="009D2B94" w:rsidP="49870B7E">
            <w:pPr>
              <w:rPr>
                <w:rFonts w:ascii="Arial" w:eastAsia="Arial" w:hAnsi="Arial" w:cs="Arial"/>
              </w:rPr>
            </w:pPr>
          </w:p>
          <w:p w14:paraId="5630AD66" w14:textId="77777777" w:rsidR="009D2B94" w:rsidRPr="00961045" w:rsidRDefault="009D2B94" w:rsidP="49870B7E">
            <w:pPr>
              <w:rPr>
                <w:rFonts w:ascii="Arial" w:eastAsia="Arial" w:hAnsi="Arial" w:cs="Arial"/>
              </w:rPr>
            </w:pPr>
          </w:p>
        </w:tc>
      </w:tr>
      <w:tr w:rsidR="0025470F" w:rsidRPr="00961045" w14:paraId="2B60ECDC" w14:textId="77777777" w:rsidTr="49870B7E">
        <w:tc>
          <w:tcPr>
            <w:tcW w:w="241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61829076" w14:textId="77777777" w:rsidR="00BC7136" w:rsidRPr="00961045" w:rsidRDefault="00BC7136" w:rsidP="0025470F">
            <w:pPr>
              <w:jc w:val="center"/>
              <w:rPr>
                <w:rFonts w:ascii="Arial" w:hAnsi="Arial" w:cs="Arial"/>
                <w:b/>
                <w:sz w:val="24"/>
                <w:szCs w:val="24"/>
              </w:rPr>
            </w:pPr>
          </w:p>
          <w:p w14:paraId="669B1133" w14:textId="77777777" w:rsidR="0025470F" w:rsidRPr="00961045" w:rsidRDefault="0025470F" w:rsidP="0025470F">
            <w:pPr>
              <w:jc w:val="center"/>
              <w:rPr>
                <w:rFonts w:ascii="Arial" w:hAnsi="Arial" w:cs="Arial"/>
                <w:b/>
                <w:sz w:val="24"/>
                <w:szCs w:val="24"/>
              </w:rPr>
            </w:pPr>
            <w:r w:rsidRPr="00961045">
              <w:rPr>
                <w:rFonts w:ascii="Arial" w:hAnsi="Arial" w:cs="Arial"/>
                <w:b/>
                <w:sz w:val="24"/>
                <w:szCs w:val="24"/>
              </w:rPr>
              <w:t>General skills</w:t>
            </w:r>
          </w:p>
          <w:p w14:paraId="2BA226A1" w14:textId="77777777" w:rsidR="0027312E" w:rsidRPr="00961045" w:rsidRDefault="0027312E" w:rsidP="0025470F">
            <w:pPr>
              <w:jc w:val="center"/>
              <w:rPr>
                <w:rFonts w:ascii="Arial" w:hAnsi="Arial" w:cs="Arial"/>
                <w:b/>
                <w:sz w:val="24"/>
                <w:szCs w:val="24"/>
              </w:rPr>
            </w:pPr>
          </w:p>
        </w:tc>
        <w:tc>
          <w:tcPr>
            <w:tcW w:w="3965" w:type="dxa"/>
            <w:tcBorders>
              <w:top w:val="single" w:sz="6" w:space="0" w:color="auto"/>
              <w:left w:val="single" w:sz="6" w:space="0" w:color="auto"/>
              <w:bottom w:val="single" w:sz="6" w:space="0" w:color="auto"/>
              <w:right w:val="single" w:sz="6" w:space="0" w:color="auto"/>
            </w:tcBorders>
          </w:tcPr>
          <w:p w14:paraId="49D9D018" w14:textId="0A1F9366" w:rsidR="005B317D" w:rsidRPr="00E96A4D" w:rsidRDefault="005B317D" w:rsidP="49870B7E">
            <w:pPr>
              <w:rPr>
                <w:rFonts w:ascii="Arial" w:eastAsia="Arial" w:hAnsi="Arial" w:cs="Arial"/>
              </w:rPr>
            </w:pPr>
            <w:r w:rsidRPr="00E96A4D">
              <w:rPr>
                <w:rFonts w:ascii="Arial" w:eastAsia="Arial" w:hAnsi="Arial" w:cs="Arial"/>
              </w:rPr>
              <w:t>Proven ability in leading, line-managing, and motivating a team.</w:t>
            </w:r>
          </w:p>
          <w:p w14:paraId="5D95E2DC" w14:textId="77777777" w:rsidR="005B317D" w:rsidRPr="00E96A4D" w:rsidRDefault="005B317D" w:rsidP="49870B7E">
            <w:pPr>
              <w:rPr>
                <w:rFonts w:ascii="Arial" w:eastAsia="Arial" w:hAnsi="Arial" w:cs="Arial"/>
              </w:rPr>
            </w:pPr>
          </w:p>
          <w:p w14:paraId="178E4211" w14:textId="52AD5AE5" w:rsidR="00115672" w:rsidRPr="00E96A4D" w:rsidRDefault="38F269D5" w:rsidP="49870B7E">
            <w:pPr>
              <w:rPr>
                <w:rFonts w:ascii="Arial" w:eastAsia="Arial" w:hAnsi="Arial" w:cs="Arial"/>
              </w:rPr>
            </w:pPr>
            <w:r w:rsidRPr="00E96A4D">
              <w:rPr>
                <w:rFonts w:ascii="Arial" w:eastAsia="Arial" w:hAnsi="Arial" w:cs="Arial"/>
              </w:rPr>
              <w:t>Excellent written and oral communication skills including the ability to</w:t>
            </w:r>
            <w:r w:rsidR="0EA3DE4B" w:rsidRPr="00E96A4D">
              <w:rPr>
                <w:rFonts w:ascii="Arial" w:eastAsia="Arial" w:hAnsi="Arial" w:cs="Arial"/>
              </w:rPr>
              <w:t xml:space="preserve"> </w:t>
            </w:r>
            <w:r w:rsidR="3E662B21" w:rsidRPr="00E96A4D">
              <w:rPr>
                <w:rFonts w:ascii="Arial" w:eastAsia="Arial" w:hAnsi="Arial" w:cs="Arial"/>
              </w:rPr>
              <w:t>r</w:t>
            </w:r>
            <w:r w:rsidR="0EA3DE4B" w:rsidRPr="00E96A4D">
              <w:rPr>
                <w:rFonts w:ascii="Arial" w:eastAsia="Arial" w:hAnsi="Arial" w:cs="Arial"/>
              </w:rPr>
              <w:t xml:space="preserve">eceive, interpret and communicate complex conceptual ideas and information to a variety of audiences. </w:t>
            </w:r>
          </w:p>
          <w:p w14:paraId="110030C0" w14:textId="77777777" w:rsidR="005B317D" w:rsidRPr="00E96A4D" w:rsidRDefault="005B317D" w:rsidP="49870B7E">
            <w:pPr>
              <w:rPr>
                <w:rFonts w:ascii="Arial" w:eastAsia="Arial" w:hAnsi="Arial" w:cs="Arial"/>
              </w:rPr>
            </w:pPr>
          </w:p>
          <w:p w14:paraId="2CF64451" w14:textId="77777777" w:rsidR="005B317D" w:rsidRPr="00E96A4D" w:rsidRDefault="005B317D" w:rsidP="005B317D">
            <w:pPr>
              <w:rPr>
                <w:rFonts w:ascii="Arial" w:eastAsia="Arial" w:hAnsi="Arial" w:cs="Arial"/>
              </w:rPr>
            </w:pPr>
            <w:r w:rsidRPr="00E96A4D">
              <w:rPr>
                <w:rFonts w:ascii="Arial" w:eastAsia="Arial" w:hAnsi="Arial" w:cs="Arial"/>
              </w:rPr>
              <w:t>High IT literacy, including working knowledge of at least one Library Management System</w:t>
            </w:r>
          </w:p>
          <w:p w14:paraId="714CDE3A" w14:textId="77777777" w:rsidR="005B317D" w:rsidRPr="00E96A4D" w:rsidRDefault="005B317D" w:rsidP="49870B7E">
            <w:pPr>
              <w:rPr>
                <w:rFonts w:ascii="Arial" w:eastAsia="Arial" w:hAnsi="Arial" w:cs="Arial"/>
              </w:rPr>
            </w:pPr>
          </w:p>
          <w:p w14:paraId="3E3BBDA9" w14:textId="77777777" w:rsidR="00755BAA" w:rsidRPr="00E96A4D" w:rsidRDefault="00755BAA" w:rsidP="00755BAA">
            <w:pPr>
              <w:rPr>
                <w:rFonts w:ascii="Arial" w:eastAsia="Arial" w:hAnsi="Arial" w:cs="Arial"/>
              </w:rPr>
            </w:pPr>
            <w:r w:rsidRPr="00E96A4D">
              <w:rPr>
                <w:rFonts w:ascii="Arial" w:eastAsia="Arial" w:hAnsi="Arial" w:cs="Arial"/>
              </w:rPr>
              <w:t>An ability to prioritise and to schedule workloads in the face of conflicting demands and to be flexible in response to changing demands.</w:t>
            </w:r>
          </w:p>
          <w:p w14:paraId="065150A6" w14:textId="77777777" w:rsidR="00DD1E9A" w:rsidRPr="00E96A4D" w:rsidRDefault="00DD1E9A" w:rsidP="49870B7E">
            <w:pPr>
              <w:rPr>
                <w:rFonts w:ascii="Arial" w:eastAsia="Arial" w:hAnsi="Arial" w:cs="Arial"/>
              </w:rPr>
            </w:pPr>
          </w:p>
          <w:p w14:paraId="129FAB32" w14:textId="77777777" w:rsidR="00755BAA" w:rsidRPr="00E96A4D" w:rsidRDefault="00755BAA" w:rsidP="00755BAA">
            <w:pPr>
              <w:rPr>
                <w:rFonts w:ascii="Arial" w:eastAsia="Arial" w:hAnsi="Arial" w:cs="Arial"/>
              </w:rPr>
            </w:pPr>
            <w:r w:rsidRPr="00E96A4D">
              <w:rPr>
                <w:rFonts w:ascii="Arial" w:eastAsia="Arial" w:hAnsi="Arial" w:cs="Arial"/>
              </w:rPr>
              <w:t>Excellent interpersonal and influencing skills to develop effective working relationships with stakeholders and colleagues at all levels of the organisation and the broader sector.</w:t>
            </w:r>
          </w:p>
          <w:p w14:paraId="38CD78A3" w14:textId="77777777" w:rsidR="00755BAA" w:rsidRPr="00E96A4D" w:rsidRDefault="00755BAA" w:rsidP="00DD1E9A">
            <w:pPr>
              <w:rPr>
                <w:rFonts w:ascii="Arial" w:eastAsia="Arial" w:hAnsi="Arial" w:cs="Arial"/>
              </w:rPr>
            </w:pPr>
          </w:p>
          <w:p w14:paraId="01B12BDC" w14:textId="77777777" w:rsidR="00755BAA" w:rsidRPr="00E96A4D" w:rsidRDefault="00755BAA" w:rsidP="00DD1E9A">
            <w:pPr>
              <w:rPr>
                <w:rFonts w:ascii="Arial" w:eastAsia="Arial" w:hAnsi="Arial" w:cs="Arial"/>
              </w:rPr>
            </w:pPr>
          </w:p>
          <w:p w14:paraId="04EC4861" w14:textId="77777777" w:rsidR="00B41FE4" w:rsidRDefault="00755BAA" w:rsidP="00755BAA">
            <w:pPr>
              <w:rPr>
                <w:rFonts w:ascii="Arial" w:eastAsia="Arial" w:hAnsi="Arial" w:cs="Arial"/>
              </w:rPr>
            </w:pPr>
            <w:r w:rsidRPr="00E96A4D">
              <w:rPr>
                <w:rFonts w:ascii="Arial" w:eastAsia="Arial" w:hAnsi="Arial" w:cs="Arial"/>
              </w:rPr>
              <w:t>Self-awareness and self-reflection, especially relating to interpersonal skills.</w:t>
            </w:r>
          </w:p>
          <w:p w14:paraId="6B62F1B3" w14:textId="7B521AE4" w:rsidR="00E4272D" w:rsidRPr="00961045" w:rsidRDefault="00E4272D" w:rsidP="00755BAA">
            <w:pPr>
              <w:rPr>
                <w:rFonts w:ascii="Arial" w:eastAsia="Arial" w:hAnsi="Arial" w:cs="Arial"/>
              </w:rPr>
            </w:pPr>
          </w:p>
        </w:tc>
        <w:tc>
          <w:tcPr>
            <w:tcW w:w="4395" w:type="dxa"/>
            <w:tcBorders>
              <w:top w:val="single" w:sz="6" w:space="0" w:color="auto"/>
              <w:left w:val="single" w:sz="6" w:space="0" w:color="auto"/>
              <w:bottom w:val="single" w:sz="6" w:space="0" w:color="auto"/>
              <w:right w:val="single" w:sz="12" w:space="0" w:color="auto"/>
            </w:tcBorders>
          </w:tcPr>
          <w:p w14:paraId="02F2C34E" w14:textId="77777777" w:rsidR="0025470F" w:rsidRPr="00961045" w:rsidRDefault="0025470F" w:rsidP="49870B7E">
            <w:pPr>
              <w:rPr>
                <w:rFonts w:ascii="Arial" w:eastAsia="Arial" w:hAnsi="Arial" w:cs="Arial"/>
              </w:rPr>
            </w:pPr>
          </w:p>
        </w:tc>
      </w:tr>
      <w:tr w:rsidR="0025470F" w:rsidRPr="00961045" w14:paraId="019F8287" w14:textId="77777777" w:rsidTr="49870B7E">
        <w:tc>
          <w:tcPr>
            <w:tcW w:w="241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680A4E5D" w14:textId="77777777" w:rsidR="00BC7136" w:rsidRPr="00961045" w:rsidRDefault="00BC7136" w:rsidP="0025470F">
            <w:pPr>
              <w:jc w:val="center"/>
              <w:rPr>
                <w:rFonts w:ascii="Arial" w:hAnsi="Arial" w:cs="Arial"/>
                <w:b/>
                <w:sz w:val="24"/>
                <w:szCs w:val="24"/>
              </w:rPr>
            </w:pPr>
          </w:p>
          <w:p w14:paraId="67AC7CDD" w14:textId="77777777" w:rsidR="0025470F" w:rsidRPr="00961045" w:rsidRDefault="0025470F" w:rsidP="0025470F">
            <w:pPr>
              <w:jc w:val="center"/>
              <w:rPr>
                <w:rFonts w:ascii="Arial" w:hAnsi="Arial" w:cs="Arial"/>
                <w:b/>
                <w:sz w:val="24"/>
                <w:szCs w:val="24"/>
              </w:rPr>
            </w:pPr>
            <w:r w:rsidRPr="00961045">
              <w:rPr>
                <w:rFonts w:ascii="Arial" w:hAnsi="Arial" w:cs="Arial"/>
                <w:b/>
                <w:sz w:val="24"/>
                <w:szCs w:val="24"/>
              </w:rPr>
              <w:t>Other</w:t>
            </w:r>
          </w:p>
          <w:p w14:paraId="19219836" w14:textId="77777777" w:rsidR="0027312E" w:rsidRPr="00961045" w:rsidRDefault="0027312E" w:rsidP="0025470F">
            <w:pPr>
              <w:jc w:val="center"/>
              <w:rPr>
                <w:rFonts w:ascii="Arial" w:hAnsi="Arial" w:cs="Arial"/>
                <w:b/>
                <w:sz w:val="24"/>
                <w:szCs w:val="24"/>
              </w:rPr>
            </w:pPr>
          </w:p>
        </w:tc>
        <w:tc>
          <w:tcPr>
            <w:tcW w:w="3965" w:type="dxa"/>
            <w:tcBorders>
              <w:top w:val="single" w:sz="6" w:space="0" w:color="auto"/>
              <w:left w:val="single" w:sz="6" w:space="0" w:color="auto"/>
              <w:bottom w:val="single" w:sz="6" w:space="0" w:color="auto"/>
              <w:right w:val="single" w:sz="6" w:space="0" w:color="auto"/>
            </w:tcBorders>
          </w:tcPr>
          <w:p w14:paraId="445038B1" w14:textId="1F04D987" w:rsidR="009D2B94" w:rsidRPr="00352FB5" w:rsidRDefault="38F269D5" w:rsidP="49870B7E">
            <w:pPr>
              <w:rPr>
                <w:rFonts w:ascii="Arial" w:eastAsia="Arial" w:hAnsi="Arial" w:cs="Arial"/>
              </w:rPr>
            </w:pPr>
            <w:r w:rsidRPr="00352FB5">
              <w:rPr>
                <w:rFonts w:ascii="Arial" w:eastAsia="Arial" w:hAnsi="Arial" w:cs="Arial"/>
              </w:rPr>
              <w:t>A commitment to meeting user needs and a proactive</w:t>
            </w:r>
            <w:r w:rsidR="58E66DE5" w:rsidRPr="00352FB5">
              <w:rPr>
                <w:rFonts w:ascii="Arial" w:eastAsia="Arial" w:hAnsi="Arial" w:cs="Arial"/>
              </w:rPr>
              <w:t>, positive</w:t>
            </w:r>
            <w:r w:rsidRPr="00352FB5">
              <w:rPr>
                <w:rFonts w:ascii="Arial" w:eastAsia="Arial" w:hAnsi="Arial" w:cs="Arial"/>
              </w:rPr>
              <w:t xml:space="preserve"> approach to service development</w:t>
            </w:r>
            <w:r w:rsidR="5901C970" w:rsidRPr="00352FB5">
              <w:rPr>
                <w:rFonts w:ascii="Arial" w:eastAsia="Arial" w:hAnsi="Arial" w:cs="Arial"/>
              </w:rPr>
              <w:t>.</w:t>
            </w:r>
          </w:p>
          <w:p w14:paraId="27C409CF" w14:textId="77777777" w:rsidR="00115672" w:rsidRPr="00352FB5" w:rsidRDefault="00115672" w:rsidP="49870B7E">
            <w:pPr>
              <w:rPr>
                <w:rFonts w:ascii="Arial" w:eastAsia="Arial" w:hAnsi="Arial" w:cs="Arial"/>
              </w:rPr>
            </w:pPr>
          </w:p>
          <w:p w14:paraId="45A85B80" w14:textId="5E3E7135" w:rsidR="009D2B94" w:rsidRPr="00352FB5" w:rsidRDefault="3C8D6124" w:rsidP="49870B7E">
            <w:pPr>
              <w:rPr>
                <w:rFonts w:ascii="Arial" w:eastAsia="Arial" w:hAnsi="Arial" w:cs="Arial"/>
              </w:rPr>
            </w:pPr>
            <w:r w:rsidRPr="00352FB5">
              <w:rPr>
                <w:rFonts w:ascii="Arial" w:eastAsia="Arial" w:hAnsi="Arial" w:cs="Arial"/>
              </w:rPr>
              <w:t>Evidence of continuing professional development</w:t>
            </w:r>
            <w:r w:rsidR="006021EA" w:rsidRPr="00352FB5">
              <w:rPr>
                <w:rFonts w:ascii="Arial" w:eastAsia="Arial" w:hAnsi="Arial" w:cs="Arial"/>
              </w:rPr>
              <w:t>, including the ability to acquire new skills and apply them effectively.</w:t>
            </w:r>
          </w:p>
          <w:p w14:paraId="30D7AA69" w14:textId="77777777" w:rsidR="00E4272D" w:rsidRPr="00352FB5" w:rsidRDefault="00E4272D" w:rsidP="49870B7E">
            <w:pPr>
              <w:rPr>
                <w:rFonts w:ascii="Arial" w:eastAsia="Arial" w:hAnsi="Arial" w:cs="Arial"/>
              </w:rPr>
            </w:pPr>
          </w:p>
        </w:tc>
        <w:tc>
          <w:tcPr>
            <w:tcW w:w="4395" w:type="dxa"/>
            <w:tcBorders>
              <w:top w:val="single" w:sz="6" w:space="0" w:color="auto"/>
              <w:left w:val="single" w:sz="6" w:space="0" w:color="auto"/>
              <w:bottom w:val="single" w:sz="6" w:space="0" w:color="auto"/>
              <w:right w:val="single" w:sz="12" w:space="0" w:color="auto"/>
            </w:tcBorders>
          </w:tcPr>
          <w:p w14:paraId="7196D064" w14:textId="37E2E7EE" w:rsidR="0025470F" w:rsidRPr="00352FB5" w:rsidRDefault="00566400" w:rsidP="49870B7E">
            <w:pPr>
              <w:rPr>
                <w:rFonts w:ascii="Arial" w:eastAsia="Arial" w:hAnsi="Arial" w:cs="Arial"/>
              </w:rPr>
            </w:pPr>
            <w:r w:rsidRPr="00352FB5">
              <w:rPr>
                <w:rFonts w:ascii="Arial" w:eastAsia="Arial" w:hAnsi="Arial" w:cs="Arial"/>
              </w:rPr>
              <w:t>Evidence of professional writing and/or speaking.</w:t>
            </w:r>
          </w:p>
        </w:tc>
      </w:tr>
      <w:tr w:rsidR="0025470F" w:rsidRPr="00961045" w14:paraId="5A12CAF7" w14:textId="77777777" w:rsidTr="49870B7E">
        <w:tc>
          <w:tcPr>
            <w:tcW w:w="2414" w:type="dxa"/>
            <w:tcBorders>
              <w:top w:val="single" w:sz="6" w:space="0" w:color="auto"/>
              <w:left w:val="single" w:sz="12" w:space="0" w:color="auto"/>
              <w:bottom w:val="single" w:sz="12" w:space="0" w:color="auto"/>
              <w:right w:val="single" w:sz="6" w:space="0" w:color="auto"/>
            </w:tcBorders>
            <w:shd w:val="clear" w:color="auto" w:fill="F2F2F2" w:themeFill="background1" w:themeFillShade="F2"/>
          </w:tcPr>
          <w:p w14:paraId="34FF1C98" w14:textId="77777777" w:rsidR="0027312E" w:rsidRPr="008D338E" w:rsidRDefault="0027312E" w:rsidP="0025470F">
            <w:pPr>
              <w:jc w:val="center"/>
              <w:rPr>
                <w:rFonts w:ascii="Arial" w:hAnsi="Arial" w:cs="Arial"/>
                <w:b/>
              </w:rPr>
            </w:pPr>
          </w:p>
          <w:p w14:paraId="1F06EB8F" w14:textId="77777777" w:rsidR="0025470F" w:rsidRPr="008D338E" w:rsidRDefault="0025470F" w:rsidP="0025470F">
            <w:pPr>
              <w:jc w:val="center"/>
              <w:rPr>
                <w:rFonts w:ascii="Arial" w:hAnsi="Arial" w:cs="Arial"/>
                <w:b/>
              </w:rPr>
            </w:pPr>
            <w:r w:rsidRPr="008D338E">
              <w:rPr>
                <w:rFonts w:ascii="Arial" w:hAnsi="Arial" w:cs="Arial"/>
                <w:b/>
              </w:rPr>
              <w:t>Disclosure</w:t>
            </w:r>
            <w:r w:rsidR="00AF6200" w:rsidRPr="008D338E">
              <w:rPr>
                <w:rFonts w:ascii="Arial" w:hAnsi="Arial" w:cs="Arial"/>
                <w:b/>
              </w:rPr>
              <w:t xml:space="preserve"> and Barring S</w:t>
            </w:r>
            <w:r w:rsidRPr="008D338E">
              <w:rPr>
                <w:rFonts w:ascii="Arial" w:hAnsi="Arial" w:cs="Arial"/>
                <w:b/>
              </w:rPr>
              <w:t>cheme</w:t>
            </w:r>
          </w:p>
          <w:p w14:paraId="6D072C0D" w14:textId="77777777" w:rsidR="0027312E" w:rsidRPr="008D338E" w:rsidRDefault="0027312E" w:rsidP="0025470F">
            <w:pPr>
              <w:jc w:val="center"/>
              <w:rPr>
                <w:rFonts w:ascii="Arial" w:hAnsi="Arial" w:cs="Arial"/>
                <w:b/>
              </w:rPr>
            </w:pPr>
          </w:p>
        </w:tc>
        <w:sdt>
          <w:sdtPr>
            <w:rPr>
              <w:rFonts w:ascii="Arial" w:hAnsi="Arial" w:cs="Arial"/>
            </w:rPr>
            <w:alias w:val="DBS"/>
            <w:tag w:val="DBS "/>
            <w:id w:val="1184474259"/>
            <w:placeholder>
              <w:docPart w:val="00E307CBA0CB499C91EF7B9AB47FD8BE"/>
            </w:placeholder>
            <w:dropDownList>
              <w:listItem w:value="Choose an item."/>
              <w:listItem w:displayText="This post does not require a DBS check" w:value="This post does not require a DBS check"/>
              <w:listItem w:displayText="This post requires a standard DBS check " w:value="This post requires a standard DBS check "/>
              <w:listItem w:displayText="This post requires an enhanced DBS check" w:value="This post requires an enhanced DBS check"/>
            </w:dropDownList>
          </w:sdtPr>
          <w:sdtEndPr/>
          <w:sdtContent>
            <w:tc>
              <w:tcPr>
                <w:tcW w:w="8360" w:type="dxa"/>
                <w:gridSpan w:val="2"/>
                <w:tcBorders>
                  <w:top w:val="single" w:sz="6" w:space="0" w:color="auto"/>
                  <w:left w:val="single" w:sz="6" w:space="0" w:color="auto"/>
                  <w:bottom w:val="single" w:sz="12" w:space="0" w:color="auto"/>
                  <w:right w:val="single" w:sz="12" w:space="0" w:color="auto"/>
                </w:tcBorders>
              </w:tcPr>
              <w:p w14:paraId="4B5D22D0" w14:textId="77777777" w:rsidR="0025470F" w:rsidRPr="008D338E" w:rsidRDefault="7EDBDEEF" w:rsidP="49870B7E">
                <w:pPr>
                  <w:rPr>
                    <w:rFonts w:ascii="Arial" w:eastAsia="Arial" w:hAnsi="Arial" w:cs="Arial"/>
                  </w:rPr>
                </w:pPr>
                <w:r w:rsidRPr="008D338E">
                  <w:rPr>
                    <w:rFonts w:ascii="Arial" w:hAnsi="Arial" w:cs="Arial"/>
                  </w:rPr>
                  <w:t>This post does not require a DBS check</w:t>
                </w:r>
              </w:p>
            </w:tc>
          </w:sdtContent>
        </w:sdt>
      </w:tr>
      <w:tr w:rsidR="0025470F" w:rsidRPr="00961045" w14:paraId="53B1E872" w14:textId="77777777" w:rsidTr="49870B7E">
        <w:trPr>
          <w:trHeight w:val="1024"/>
        </w:trPr>
        <w:tc>
          <w:tcPr>
            <w:tcW w:w="10774"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8A21919" w14:textId="77777777" w:rsidR="00310ACB" w:rsidRPr="00961045" w:rsidRDefault="00310ACB" w:rsidP="00310ACB">
            <w:pPr>
              <w:tabs>
                <w:tab w:val="left" w:pos="426"/>
                <w:tab w:val="left" w:pos="1701"/>
                <w:tab w:val="left" w:pos="3402"/>
                <w:tab w:val="left" w:pos="5103"/>
              </w:tabs>
              <w:ind w:right="175"/>
              <w:jc w:val="both"/>
              <w:rPr>
                <w:rFonts w:ascii="Arial" w:eastAsia="Times New Roman" w:hAnsi="Arial" w:cs="Arial"/>
                <w:b/>
                <w:bCs/>
                <w:sz w:val="24"/>
                <w:szCs w:val="24"/>
              </w:rPr>
            </w:pPr>
          </w:p>
          <w:p w14:paraId="2B8AA49E" w14:textId="77777777" w:rsidR="00310ACB" w:rsidRPr="00961045" w:rsidRDefault="00310ACB" w:rsidP="00310ACB">
            <w:pPr>
              <w:tabs>
                <w:tab w:val="left" w:pos="426"/>
                <w:tab w:val="left" w:pos="1701"/>
                <w:tab w:val="left" w:pos="3402"/>
                <w:tab w:val="left" w:pos="5103"/>
              </w:tabs>
              <w:ind w:right="175"/>
              <w:jc w:val="both"/>
              <w:rPr>
                <w:rFonts w:ascii="Arial" w:eastAsia="Times New Roman" w:hAnsi="Arial" w:cs="Arial"/>
                <w:bCs/>
                <w:sz w:val="24"/>
                <w:szCs w:val="24"/>
              </w:rPr>
            </w:pPr>
            <w:r w:rsidRPr="00961045">
              <w:rPr>
                <w:rFonts w:ascii="Arial" w:eastAsia="Times New Roman" w:hAnsi="Arial" w:cs="Arial"/>
                <w:b/>
                <w:bCs/>
                <w:sz w:val="24"/>
                <w:szCs w:val="24"/>
              </w:rPr>
              <w:t>Essential Criteria</w:t>
            </w:r>
            <w:r w:rsidRPr="00961045">
              <w:rPr>
                <w:rFonts w:ascii="Arial" w:eastAsia="Times New Roman" w:hAnsi="Arial" w:cs="Arial"/>
                <w:bCs/>
                <w:sz w:val="24"/>
                <w:szCs w:val="24"/>
              </w:rPr>
              <w:t xml:space="preserve"> are those, without which, a candidate would not be able to do the job. Applicants who have not clearly demonstrated in their application that they possess the essential requirements will normally be rejected at the shortlisting stage.</w:t>
            </w:r>
          </w:p>
          <w:p w14:paraId="6BD18F9B" w14:textId="77777777" w:rsidR="00310ACB" w:rsidRPr="00961045" w:rsidRDefault="00310ACB" w:rsidP="00310ACB">
            <w:pPr>
              <w:tabs>
                <w:tab w:val="left" w:pos="426"/>
                <w:tab w:val="left" w:pos="1701"/>
                <w:tab w:val="left" w:pos="3402"/>
                <w:tab w:val="left" w:pos="5103"/>
              </w:tabs>
              <w:ind w:left="175" w:right="175"/>
              <w:jc w:val="both"/>
              <w:rPr>
                <w:rFonts w:ascii="Arial" w:eastAsia="Times New Roman" w:hAnsi="Arial" w:cs="Arial"/>
                <w:bCs/>
                <w:sz w:val="24"/>
                <w:szCs w:val="24"/>
              </w:rPr>
            </w:pPr>
          </w:p>
          <w:p w14:paraId="2485A1D1" w14:textId="77777777" w:rsidR="00310ACB" w:rsidRPr="00961045" w:rsidRDefault="00310ACB" w:rsidP="00310ACB">
            <w:pPr>
              <w:tabs>
                <w:tab w:val="left" w:pos="426"/>
                <w:tab w:val="left" w:pos="1701"/>
                <w:tab w:val="left" w:pos="3402"/>
                <w:tab w:val="left" w:pos="5103"/>
              </w:tabs>
              <w:ind w:right="175"/>
              <w:jc w:val="both"/>
              <w:rPr>
                <w:rFonts w:ascii="Arial" w:eastAsia="Times New Roman" w:hAnsi="Arial" w:cs="Arial"/>
                <w:bCs/>
                <w:sz w:val="24"/>
                <w:szCs w:val="24"/>
              </w:rPr>
            </w:pPr>
            <w:r w:rsidRPr="00961045">
              <w:rPr>
                <w:rFonts w:ascii="Arial" w:eastAsia="Times New Roman" w:hAnsi="Arial" w:cs="Arial"/>
                <w:b/>
                <w:bCs/>
                <w:sz w:val="24"/>
                <w:szCs w:val="24"/>
              </w:rPr>
              <w:t>Desirable Criteria</w:t>
            </w:r>
            <w:r w:rsidRPr="00961045">
              <w:rPr>
                <w:rFonts w:ascii="Arial" w:eastAsia="Times New Roman" w:hAnsi="Arial" w:cs="Arial"/>
                <w:bCs/>
                <w:sz w:val="24"/>
                <w:szCs w:val="24"/>
              </w:rPr>
              <w:t xml:space="preserve"> are those that would be useful for the post holder to possess and will be considered when more than one applicant meets the essential requirements.</w:t>
            </w:r>
          </w:p>
          <w:p w14:paraId="29D6B04F" w14:textId="77777777" w:rsidR="0025470F" w:rsidRPr="00961045" w:rsidRDefault="00310ACB" w:rsidP="00310ACB">
            <w:pPr>
              <w:tabs>
                <w:tab w:val="left" w:pos="426"/>
                <w:tab w:val="left" w:pos="1701"/>
                <w:tab w:val="left" w:pos="3402"/>
                <w:tab w:val="left" w:pos="5103"/>
              </w:tabs>
              <w:ind w:right="175"/>
              <w:jc w:val="both"/>
              <w:rPr>
                <w:rFonts w:ascii="Arial" w:hAnsi="Arial" w:cs="Arial"/>
                <w:sz w:val="24"/>
                <w:szCs w:val="24"/>
              </w:rPr>
            </w:pPr>
            <w:r w:rsidRPr="00961045">
              <w:rPr>
                <w:rFonts w:ascii="Arial" w:eastAsia="Times New Roman" w:hAnsi="Arial" w:cs="Arial"/>
                <w:bCs/>
                <w:sz w:val="24"/>
                <w:szCs w:val="24"/>
              </w:rPr>
              <w:t xml:space="preserve"> </w:t>
            </w:r>
          </w:p>
        </w:tc>
      </w:tr>
    </w:tbl>
    <w:p w14:paraId="0A6959E7" w14:textId="77777777" w:rsidR="0025470F" w:rsidRPr="00961045" w:rsidRDefault="0025470F" w:rsidP="0025470F">
      <w:pPr>
        <w:jc w:val="center"/>
        <w:rPr>
          <w:rFonts w:ascii="Arial" w:hAnsi="Arial" w:cs="Arial"/>
          <w:b/>
          <w:sz w:val="24"/>
          <w:szCs w:val="24"/>
        </w:rPr>
      </w:pPr>
      <w:r w:rsidRPr="00961045">
        <w:rPr>
          <w:rFonts w:ascii="Arial" w:hAnsi="Arial" w:cs="Arial"/>
          <w:b/>
          <w:sz w:val="24"/>
          <w:szCs w:val="24"/>
        </w:rPr>
        <w:t xml:space="preserve"> </w:t>
      </w:r>
    </w:p>
    <w:p w14:paraId="238601FE" w14:textId="77777777" w:rsidR="0024349C" w:rsidRPr="00961045" w:rsidRDefault="0024349C">
      <w:pPr>
        <w:rPr>
          <w:rFonts w:ascii="Arial" w:hAnsi="Arial" w:cs="Arial"/>
          <w:sz w:val="24"/>
          <w:szCs w:val="24"/>
        </w:rPr>
      </w:pPr>
    </w:p>
    <w:sectPr w:rsidR="0024349C" w:rsidRPr="00961045" w:rsidSect="00AF62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2101C" w14:textId="77777777" w:rsidR="0081415C" w:rsidRDefault="0081415C" w:rsidP="00AA4852">
      <w:pPr>
        <w:spacing w:after="0" w:line="240" w:lineRule="auto"/>
      </w:pPr>
      <w:r>
        <w:separator/>
      </w:r>
    </w:p>
  </w:endnote>
  <w:endnote w:type="continuationSeparator" w:id="0">
    <w:p w14:paraId="771B054E" w14:textId="77777777" w:rsidR="0081415C" w:rsidRDefault="0081415C" w:rsidP="00AA4852">
      <w:pPr>
        <w:spacing w:after="0" w:line="240" w:lineRule="auto"/>
      </w:pPr>
      <w:r>
        <w:continuationSeparator/>
      </w:r>
    </w:p>
  </w:endnote>
  <w:endnote w:type="continuationNotice" w:id="1">
    <w:p w14:paraId="4E8BE39B" w14:textId="77777777" w:rsidR="0081415C" w:rsidRDefault="00814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64D7" w14:textId="77777777" w:rsidR="00664B53" w:rsidRDefault="00664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485611"/>
      <w:docPartObj>
        <w:docPartGallery w:val="Page Numbers (Bottom of Page)"/>
        <w:docPartUnique/>
      </w:docPartObj>
    </w:sdtPr>
    <w:sdtEndPr/>
    <w:sdtContent>
      <w:sdt>
        <w:sdtPr>
          <w:id w:val="860082579"/>
          <w:docPartObj>
            <w:docPartGallery w:val="Page Numbers (Top of Page)"/>
            <w:docPartUnique/>
          </w:docPartObj>
        </w:sdtPr>
        <w:sdtEndPr/>
        <w:sdtContent>
          <w:p w14:paraId="3B4A2C62" w14:textId="6AD959C2" w:rsidR="002F3BFB" w:rsidRDefault="002F3BFB" w:rsidP="002F3BFB">
            <w:pPr>
              <w:pStyle w:val="Footer"/>
            </w:pPr>
          </w:p>
          <w:p w14:paraId="619344D9" w14:textId="11EDC6D3" w:rsidR="00AF6200" w:rsidRDefault="002F3BFB" w:rsidP="005F5D28">
            <w:pPr>
              <w:pStyle w:val="Footer"/>
            </w:pPr>
          </w:p>
        </w:sdtContent>
      </w:sdt>
    </w:sdtContent>
  </w:sdt>
  <w:p w14:paraId="4B1F511A" w14:textId="77777777" w:rsidR="00AF6200" w:rsidRDefault="00AF6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FE08" w14:textId="77777777" w:rsidR="00664B53" w:rsidRDefault="00664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670E3" w14:textId="77777777" w:rsidR="0081415C" w:rsidRDefault="0081415C" w:rsidP="00AA4852">
      <w:pPr>
        <w:spacing w:after="0" w:line="240" w:lineRule="auto"/>
      </w:pPr>
      <w:r>
        <w:separator/>
      </w:r>
    </w:p>
  </w:footnote>
  <w:footnote w:type="continuationSeparator" w:id="0">
    <w:p w14:paraId="68171E37" w14:textId="77777777" w:rsidR="0081415C" w:rsidRDefault="0081415C" w:rsidP="00AA4852">
      <w:pPr>
        <w:spacing w:after="0" w:line="240" w:lineRule="auto"/>
      </w:pPr>
      <w:r>
        <w:continuationSeparator/>
      </w:r>
    </w:p>
  </w:footnote>
  <w:footnote w:type="continuationNotice" w:id="1">
    <w:p w14:paraId="4166A922" w14:textId="77777777" w:rsidR="0081415C" w:rsidRDefault="008141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5B24" w14:textId="77777777" w:rsidR="00664B53" w:rsidRDefault="00664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72EF" w14:textId="77777777" w:rsidR="00664B53" w:rsidRDefault="00664B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0F2E" w14:textId="77777777" w:rsidR="00664B53" w:rsidRDefault="00664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8050E"/>
    <w:multiLevelType w:val="hybridMultilevel"/>
    <w:tmpl w:val="13FAAC9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2A4B4972"/>
    <w:multiLevelType w:val="hybridMultilevel"/>
    <w:tmpl w:val="58F6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15E51"/>
    <w:multiLevelType w:val="hybridMultilevel"/>
    <w:tmpl w:val="379813D0"/>
    <w:lvl w:ilvl="0" w:tplc="9170114C">
      <w:start w:val="1"/>
      <w:numFmt w:val="bullet"/>
      <w:lvlText w:val=""/>
      <w:lvlJc w:val="left"/>
      <w:pPr>
        <w:ind w:left="720" w:hanging="360"/>
      </w:pPr>
      <w:rPr>
        <w:rFonts w:ascii="Symbol" w:hAnsi="Symbol" w:hint="default"/>
      </w:rPr>
    </w:lvl>
    <w:lvl w:ilvl="1" w:tplc="0E48648E">
      <w:start w:val="1"/>
      <w:numFmt w:val="bullet"/>
      <w:lvlText w:val="o"/>
      <w:lvlJc w:val="left"/>
      <w:pPr>
        <w:ind w:left="1440" w:hanging="360"/>
      </w:pPr>
      <w:rPr>
        <w:rFonts w:ascii="Courier New" w:hAnsi="Courier New" w:cs="Times New Roman" w:hint="default"/>
      </w:rPr>
    </w:lvl>
    <w:lvl w:ilvl="2" w:tplc="1F0C7162">
      <w:start w:val="1"/>
      <w:numFmt w:val="bullet"/>
      <w:lvlText w:val=""/>
      <w:lvlJc w:val="left"/>
      <w:pPr>
        <w:ind w:left="2160" w:hanging="360"/>
      </w:pPr>
      <w:rPr>
        <w:rFonts w:ascii="Wingdings" w:hAnsi="Wingdings" w:hint="default"/>
      </w:rPr>
    </w:lvl>
    <w:lvl w:ilvl="3" w:tplc="1E5E5588">
      <w:start w:val="1"/>
      <w:numFmt w:val="bullet"/>
      <w:lvlText w:val=""/>
      <w:lvlJc w:val="left"/>
      <w:pPr>
        <w:ind w:left="2880" w:hanging="360"/>
      </w:pPr>
      <w:rPr>
        <w:rFonts w:ascii="Symbol" w:hAnsi="Symbol" w:hint="default"/>
      </w:rPr>
    </w:lvl>
    <w:lvl w:ilvl="4" w:tplc="B09CCA5A">
      <w:start w:val="1"/>
      <w:numFmt w:val="bullet"/>
      <w:lvlText w:val="o"/>
      <w:lvlJc w:val="left"/>
      <w:pPr>
        <w:ind w:left="3600" w:hanging="360"/>
      </w:pPr>
      <w:rPr>
        <w:rFonts w:ascii="Courier New" w:hAnsi="Courier New" w:cs="Times New Roman" w:hint="default"/>
      </w:rPr>
    </w:lvl>
    <w:lvl w:ilvl="5" w:tplc="5F3AB35A">
      <w:start w:val="1"/>
      <w:numFmt w:val="bullet"/>
      <w:lvlText w:val=""/>
      <w:lvlJc w:val="left"/>
      <w:pPr>
        <w:ind w:left="4320" w:hanging="360"/>
      </w:pPr>
      <w:rPr>
        <w:rFonts w:ascii="Wingdings" w:hAnsi="Wingdings" w:hint="default"/>
      </w:rPr>
    </w:lvl>
    <w:lvl w:ilvl="6" w:tplc="25E88AA8">
      <w:start w:val="1"/>
      <w:numFmt w:val="bullet"/>
      <w:lvlText w:val=""/>
      <w:lvlJc w:val="left"/>
      <w:pPr>
        <w:ind w:left="5040" w:hanging="360"/>
      </w:pPr>
      <w:rPr>
        <w:rFonts w:ascii="Symbol" w:hAnsi="Symbol" w:hint="default"/>
      </w:rPr>
    </w:lvl>
    <w:lvl w:ilvl="7" w:tplc="EBA00410">
      <w:start w:val="1"/>
      <w:numFmt w:val="bullet"/>
      <w:lvlText w:val="o"/>
      <w:lvlJc w:val="left"/>
      <w:pPr>
        <w:ind w:left="5760" w:hanging="360"/>
      </w:pPr>
      <w:rPr>
        <w:rFonts w:ascii="Courier New" w:hAnsi="Courier New" w:cs="Times New Roman" w:hint="default"/>
      </w:rPr>
    </w:lvl>
    <w:lvl w:ilvl="8" w:tplc="1B944372">
      <w:start w:val="1"/>
      <w:numFmt w:val="bullet"/>
      <w:lvlText w:val=""/>
      <w:lvlJc w:val="left"/>
      <w:pPr>
        <w:ind w:left="6480" w:hanging="360"/>
      </w:pPr>
      <w:rPr>
        <w:rFonts w:ascii="Wingdings" w:hAnsi="Wingdings" w:hint="default"/>
      </w:rPr>
    </w:lvl>
  </w:abstractNum>
  <w:abstractNum w:abstractNumId="3" w15:restartNumberingAfterBreak="0">
    <w:nsid w:val="36510038"/>
    <w:multiLevelType w:val="hybridMultilevel"/>
    <w:tmpl w:val="CE5049E0"/>
    <w:lvl w:ilvl="0" w:tplc="51848CA4">
      <w:numFmt w:val="bullet"/>
      <w:lvlText w:val="-"/>
      <w:lvlJc w:val="left"/>
      <w:pPr>
        <w:ind w:left="502"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8AF6D92"/>
    <w:multiLevelType w:val="multilevel"/>
    <w:tmpl w:val="A3B25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DDF7D04"/>
    <w:multiLevelType w:val="hybridMultilevel"/>
    <w:tmpl w:val="BBFEB04C"/>
    <w:lvl w:ilvl="0" w:tplc="C65A0F24">
      <w:start w:val="1"/>
      <w:numFmt w:val="bullet"/>
      <w:lvlText w:val=""/>
      <w:lvlJc w:val="left"/>
      <w:pPr>
        <w:ind w:left="720" w:hanging="360"/>
      </w:pPr>
      <w:rPr>
        <w:rFonts w:ascii="Symbol" w:hAnsi="Symbol" w:hint="default"/>
      </w:rPr>
    </w:lvl>
    <w:lvl w:ilvl="1" w:tplc="3AAC2D96">
      <w:start w:val="1"/>
      <w:numFmt w:val="bullet"/>
      <w:lvlText w:val="o"/>
      <w:lvlJc w:val="left"/>
      <w:pPr>
        <w:ind w:left="1440" w:hanging="360"/>
      </w:pPr>
      <w:rPr>
        <w:rFonts w:ascii="Courier New" w:hAnsi="Courier New" w:cs="Times New Roman" w:hint="default"/>
      </w:rPr>
    </w:lvl>
    <w:lvl w:ilvl="2" w:tplc="42E846C8">
      <w:start w:val="1"/>
      <w:numFmt w:val="bullet"/>
      <w:lvlText w:val=""/>
      <w:lvlJc w:val="left"/>
      <w:pPr>
        <w:ind w:left="2160" w:hanging="360"/>
      </w:pPr>
      <w:rPr>
        <w:rFonts w:ascii="Wingdings" w:hAnsi="Wingdings" w:hint="default"/>
      </w:rPr>
    </w:lvl>
    <w:lvl w:ilvl="3" w:tplc="E822EA6C">
      <w:start w:val="1"/>
      <w:numFmt w:val="bullet"/>
      <w:lvlText w:val=""/>
      <w:lvlJc w:val="left"/>
      <w:pPr>
        <w:ind w:left="2880" w:hanging="360"/>
      </w:pPr>
      <w:rPr>
        <w:rFonts w:ascii="Symbol" w:hAnsi="Symbol" w:hint="default"/>
      </w:rPr>
    </w:lvl>
    <w:lvl w:ilvl="4" w:tplc="C316D01C">
      <w:start w:val="1"/>
      <w:numFmt w:val="bullet"/>
      <w:lvlText w:val="o"/>
      <w:lvlJc w:val="left"/>
      <w:pPr>
        <w:ind w:left="3600" w:hanging="360"/>
      </w:pPr>
      <w:rPr>
        <w:rFonts w:ascii="Courier New" w:hAnsi="Courier New" w:cs="Times New Roman" w:hint="default"/>
      </w:rPr>
    </w:lvl>
    <w:lvl w:ilvl="5" w:tplc="5F98A4D4">
      <w:start w:val="1"/>
      <w:numFmt w:val="bullet"/>
      <w:lvlText w:val=""/>
      <w:lvlJc w:val="left"/>
      <w:pPr>
        <w:ind w:left="4320" w:hanging="360"/>
      </w:pPr>
      <w:rPr>
        <w:rFonts w:ascii="Wingdings" w:hAnsi="Wingdings" w:hint="default"/>
      </w:rPr>
    </w:lvl>
    <w:lvl w:ilvl="6" w:tplc="E5AE076C">
      <w:start w:val="1"/>
      <w:numFmt w:val="bullet"/>
      <w:lvlText w:val=""/>
      <w:lvlJc w:val="left"/>
      <w:pPr>
        <w:ind w:left="5040" w:hanging="360"/>
      </w:pPr>
      <w:rPr>
        <w:rFonts w:ascii="Symbol" w:hAnsi="Symbol" w:hint="default"/>
      </w:rPr>
    </w:lvl>
    <w:lvl w:ilvl="7" w:tplc="2C96EC4A">
      <w:start w:val="1"/>
      <w:numFmt w:val="bullet"/>
      <w:lvlText w:val="o"/>
      <w:lvlJc w:val="left"/>
      <w:pPr>
        <w:ind w:left="5760" w:hanging="360"/>
      </w:pPr>
      <w:rPr>
        <w:rFonts w:ascii="Courier New" w:hAnsi="Courier New" w:cs="Times New Roman" w:hint="default"/>
      </w:rPr>
    </w:lvl>
    <w:lvl w:ilvl="8" w:tplc="6D06FDF8">
      <w:start w:val="1"/>
      <w:numFmt w:val="bullet"/>
      <w:lvlText w:val=""/>
      <w:lvlJc w:val="left"/>
      <w:pPr>
        <w:ind w:left="6480" w:hanging="360"/>
      </w:pPr>
      <w:rPr>
        <w:rFonts w:ascii="Wingdings" w:hAnsi="Wingdings" w:hint="default"/>
      </w:rPr>
    </w:lvl>
  </w:abstractNum>
  <w:abstractNum w:abstractNumId="6" w15:restartNumberingAfterBreak="0">
    <w:nsid w:val="5EA35FC0"/>
    <w:multiLevelType w:val="hybridMultilevel"/>
    <w:tmpl w:val="3BEEAC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67BB43B1"/>
    <w:multiLevelType w:val="hybridMultilevel"/>
    <w:tmpl w:val="DAFCB660"/>
    <w:lvl w:ilvl="0" w:tplc="51848CA4">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2753A9D"/>
    <w:multiLevelType w:val="hybridMultilevel"/>
    <w:tmpl w:val="CE5638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647889"/>
    <w:multiLevelType w:val="hybridMultilevel"/>
    <w:tmpl w:val="CD4E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892597">
    <w:abstractNumId w:val="7"/>
  </w:num>
  <w:num w:numId="2" w16cid:durableId="1998531504">
    <w:abstractNumId w:val="3"/>
  </w:num>
  <w:num w:numId="3" w16cid:durableId="931621710">
    <w:abstractNumId w:val="0"/>
  </w:num>
  <w:num w:numId="4" w16cid:durableId="1648704970">
    <w:abstractNumId w:val="6"/>
  </w:num>
  <w:num w:numId="5" w16cid:durableId="827096580">
    <w:abstractNumId w:val="9"/>
  </w:num>
  <w:num w:numId="6" w16cid:durableId="834497900">
    <w:abstractNumId w:val="1"/>
  </w:num>
  <w:num w:numId="7" w16cid:durableId="408311572">
    <w:abstractNumId w:val="8"/>
  </w:num>
  <w:num w:numId="8" w16cid:durableId="1873229386">
    <w:abstractNumId w:val="2"/>
  </w:num>
  <w:num w:numId="9" w16cid:durableId="13268925">
    <w:abstractNumId w:val="5"/>
  </w:num>
  <w:num w:numId="10" w16cid:durableId="1835486724">
    <w:abstractNumId w:val="4"/>
  </w:num>
  <w:num w:numId="11" w16cid:durableId="894589792">
    <w:abstractNumId w:val="2"/>
  </w:num>
  <w:num w:numId="12" w16cid:durableId="1066029165">
    <w:abstractNumId w:val="5"/>
  </w:num>
  <w:num w:numId="13" w16cid:durableId="500584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C5C"/>
    <w:rsid w:val="000008C6"/>
    <w:rsid w:val="00002B69"/>
    <w:rsid w:val="00006F29"/>
    <w:rsid w:val="0001777B"/>
    <w:rsid w:val="0002034D"/>
    <w:rsid w:val="00035E77"/>
    <w:rsid w:val="000417F2"/>
    <w:rsid w:val="00046B49"/>
    <w:rsid w:val="00051151"/>
    <w:rsid w:val="000601FC"/>
    <w:rsid w:val="0007155B"/>
    <w:rsid w:val="00092CDD"/>
    <w:rsid w:val="000A43F6"/>
    <w:rsid w:val="000A6F3E"/>
    <w:rsid w:val="000C0F09"/>
    <w:rsid w:val="000E0110"/>
    <w:rsid w:val="00115672"/>
    <w:rsid w:val="00133677"/>
    <w:rsid w:val="0016125D"/>
    <w:rsid w:val="00173A42"/>
    <w:rsid w:val="00176D6E"/>
    <w:rsid w:val="00193EA1"/>
    <w:rsid w:val="00196C2D"/>
    <w:rsid w:val="001D6DB1"/>
    <w:rsid w:val="0020542C"/>
    <w:rsid w:val="002105FF"/>
    <w:rsid w:val="00233B50"/>
    <w:rsid w:val="00241AC8"/>
    <w:rsid w:val="0024349C"/>
    <w:rsid w:val="0025470F"/>
    <w:rsid w:val="00266DE7"/>
    <w:rsid w:val="0027312E"/>
    <w:rsid w:val="002C3801"/>
    <w:rsid w:val="002E0B23"/>
    <w:rsid w:val="002F3BFB"/>
    <w:rsid w:val="00310ACB"/>
    <w:rsid w:val="00341F5B"/>
    <w:rsid w:val="003455BC"/>
    <w:rsid w:val="00352FB5"/>
    <w:rsid w:val="00370BF0"/>
    <w:rsid w:val="00395672"/>
    <w:rsid w:val="003A14EB"/>
    <w:rsid w:val="003A2D0B"/>
    <w:rsid w:val="003A7B60"/>
    <w:rsid w:val="003C140A"/>
    <w:rsid w:val="003C4F3B"/>
    <w:rsid w:val="003D5E77"/>
    <w:rsid w:val="003E6529"/>
    <w:rsid w:val="00427E41"/>
    <w:rsid w:val="004341E8"/>
    <w:rsid w:val="0047008D"/>
    <w:rsid w:val="004778A4"/>
    <w:rsid w:val="00480C72"/>
    <w:rsid w:val="00485029"/>
    <w:rsid w:val="004D5D39"/>
    <w:rsid w:val="00501B17"/>
    <w:rsid w:val="0050295C"/>
    <w:rsid w:val="0052414A"/>
    <w:rsid w:val="00566400"/>
    <w:rsid w:val="00570534"/>
    <w:rsid w:val="00575E1C"/>
    <w:rsid w:val="00595DE0"/>
    <w:rsid w:val="005A6B04"/>
    <w:rsid w:val="005B1214"/>
    <w:rsid w:val="005B317D"/>
    <w:rsid w:val="005E02A5"/>
    <w:rsid w:val="005F5BE6"/>
    <w:rsid w:val="005F5D28"/>
    <w:rsid w:val="006021EA"/>
    <w:rsid w:val="0064300D"/>
    <w:rsid w:val="0064535C"/>
    <w:rsid w:val="00645FF0"/>
    <w:rsid w:val="00664B53"/>
    <w:rsid w:val="00674335"/>
    <w:rsid w:val="00682325"/>
    <w:rsid w:val="00683302"/>
    <w:rsid w:val="006D4E95"/>
    <w:rsid w:val="006E4735"/>
    <w:rsid w:val="006E670D"/>
    <w:rsid w:val="0070336C"/>
    <w:rsid w:val="00706419"/>
    <w:rsid w:val="007245CB"/>
    <w:rsid w:val="0072604A"/>
    <w:rsid w:val="00747137"/>
    <w:rsid w:val="00752830"/>
    <w:rsid w:val="00755BAA"/>
    <w:rsid w:val="0078296E"/>
    <w:rsid w:val="0079667D"/>
    <w:rsid w:val="007B2F47"/>
    <w:rsid w:val="007C14A0"/>
    <w:rsid w:val="007C36AA"/>
    <w:rsid w:val="007C5359"/>
    <w:rsid w:val="007C6D2B"/>
    <w:rsid w:val="007D3A34"/>
    <w:rsid w:val="007E3A98"/>
    <w:rsid w:val="007E6917"/>
    <w:rsid w:val="007F6110"/>
    <w:rsid w:val="00812B2F"/>
    <w:rsid w:val="0081415C"/>
    <w:rsid w:val="00817928"/>
    <w:rsid w:val="00845A49"/>
    <w:rsid w:val="0085621C"/>
    <w:rsid w:val="00857E3D"/>
    <w:rsid w:val="00880C62"/>
    <w:rsid w:val="008A36F8"/>
    <w:rsid w:val="008A6175"/>
    <w:rsid w:val="008D338E"/>
    <w:rsid w:val="008F1DBB"/>
    <w:rsid w:val="00901AE3"/>
    <w:rsid w:val="00912452"/>
    <w:rsid w:val="009218CB"/>
    <w:rsid w:val="00935C62"/>
    <w:rsid w:val="0095298D"/>
    <w:rsid w:val="00961045"/>
    <w:rsid w:val="00962F1B"/>
    <w:rsid w:val="00965EB6"/>
    <w:rsid w:val="009701D6"/>
    <w:rsid w:val="00983C74"/>
    <w:rsid w:val="0099065D"/>
    <w:rsid w:val="009C3C5C"/>
    <w:rsid w:val="009D2B94"/>
    <w:rsid w:val="009D53CB"/>
    <w:rsid w:val="009F764D"/>
    <w:rsid w:val="00A33F33"/>
    <w:rsid w:val="00A36D1D"/>
    <w:rsid w:val="00A45292"/>
    <w:rsid w:val="00A45966"/>
    <w:rsid w:val="00A60F64"/>
    <w:rsid w:val="00A6601D"/>
    <w:rsid w:val="00AA4852"/>
    <w:rsid w:val="00AA5755"/>
    <w:rsid w:val="00AD58ED"/>
    <w:rsid w:val="00AD6111"/>
    <w:rsid w:val="00AE4786"/>
    <w:rsid w:val="00AF0A91"/>
    <w:rsid w:val="00AF6200"/>
    <w:rsid w:val="00B044D5"/>
    <w:rsid w:val="00B25A58"/>
    <w:rsid w:val="00B30E95"/>
    <w:rsid w:val="00B41FE4"/>
    <w:rsid w:val="00B52859"/>
    <w:rsid w:val="00B67B02"/>
    <w:rsid w:val="00B85D07"/>
    <w:rsid w:val="00BC0201"/>
    <w:rsid w:val="00BC7136"/>
    <w:rsid w:val="00BD79C5"/>
    <w:rsid w:val="00BE2836"/>
    <w:rsid w:val="00BE30AA"/>
    <w:rsid w:val="00BE34FF"/>
    <w:rsid w:val="00C0072F"/>
    <w:rsid w:val="00C00ED0"/>
    <w:rsid w:val="00C0671A"/>
    <w:rsid w:val="00C115D1"/>
    <w:rsid w:val="00C43FE1"/>
    <w:rsid w:val="00C560B2"/>
    <w:rsid w:val="00C63252"/>
    <w:rsid w:val="00C73F65"/>
    <w:rsid w:val="00C773DB"/>
    <w:rsid w:val="00C9637F"/>
    <w:rsid w:val="00CA0265"/>
    <w:rsid w:val="00CA598B"/>
    <w:rsid w:val="00CC06E5"/>
    <w:rsid w:val="00CE3F03"/>
    <w:rsid w:val="00D0110E"/>
    <w:rsid w:val="00D01224"/>
    <w:rsid w:val="00D01372"/>
    <w:rsid w:val="00D6190F"/>
    <w:rsid w:val="00D90182"/>
    <w:rsid w:val="00D91207"/>
    <w:rsid w:val="00D91D89"/>
    <w:rsid w:val="00DD1E9A"/>
    <w:rsid w:val="00DD2047"/>
    <w:rsid w:val="00DD5EEC"/>
    <w:rsid w:val="00E0053F"/>
    <w:rsid w:val="00E41094"/>
    <w:rsid w:val="00E4272D"/>
    <w:rsid w:val="00E51D26"/>
    <w:rsid w:val="00E93208"/>
    <w:rsid w:val="00E96104"/>
    <w:rsid w:val="00E96A4D"/>
    <w:rsid w:val="00EA0637"/>
    <w:rsid w:val="00EA5974"/>
    <w:rsid w:val="00EC098F"/>
    <w:rsid w:val="00EF5EFE"/>
    <w:rsid w:val="00F25F2A"/>
    <w:rsid w:val="00F47CE5"/>
    <w:rsid w:val="00F53BE6"/>
    <w:rsid w:val="00F65B58"/>
    <w:rsid w:val="00F66CBB"/>
    <w:rsid w:val="00F74F77"/>
    <w:rsid w:val="00F8128D"/>
    <w:rsid w:val="00F84F7B"/>
    <w:rsid w:val="00FB4B07"/>
    <w:rsid w:val="00FD2F23"/>
    <w:rsid w:val="00FD5B88"/>
    <w:rsid w:val="00FE72D5"/>
    <w:rsid w:val="00FF61C8"/>
    <w:rsid w:val="01791CEC"/>
    <w:rsid w:val="01F41111"/>
    <w:rsid w:val="033F8CEF"/>
    <w:rsid w:val="059C5420"/>
    <w:rsid w:val="05AC30AF"/>
    <w:rsid w:val="081F4B3C"/>
    <w:rsid w:val="08E40D9C"/>
    <w:rsid w:val="09638306"/>
    <w:rsid w:val="09C30923"/>
    <w:rsid w:val="0A5685F5"/>
    <w:rsid w:val="0AC6E820"/>
    <w:rsid w:val="0BFA99C8"/>
    <w:rsid w:val="0C81B75F"/>
    <w:rsid w:val="0D966A29"/>
    <w:rsid w:val="0EA3DE4B"/>
    <w:rsid w:val="0F323A8A"/>
    <w:rsid w:val="0F6F9B85"/>
    <w:rsid w:val="0FAFF289"/>
    <w:rsid w:val="10CF1BB7"/>
    <w:rsid w:val="110F45CA"/>
    <w:rsid w:val="1160906A"/>
    <w:rsid w:val="1170F933"/>
    <w:rsid w:val="1264E161"/>
    <w:rsid w:val="1269DB4C"/>
    <w:rsid w:val="12D5B7D4"/>
    <w:rsid w:val="134475E2"/>
    <w:rsid w:val="1369EB69"/>
    <w:rsid w:val="13A00466"/>
    <w:rsid w:val="1481B5B6"/>
    <w:rsid w:val="14A45836"/>
    <w:rsid w:val="155DFF5E"/>
    <w:rsid w:val="15A17C0E"/>
    <w:rsid w:val="16445A2A"/>
    <w:rsid w:val="166062A9"/>
    <w:rsid w:val="167C16A4"/>
    <w:rsid w:val="18300395"/>
    <w:rsid w:val="1844DC6E"/>
    <w:rsid w:val="1894DE44"/>
    <w:rsid w:val="18D91CD0"/>
    <w:rsid w:val="195BCE2F"/>
    <w:rsid w:val="19A2FD50"/>
    <w:rsid w:val="19C00490"/>
    <w:rsid w:val="1A8E158E"/>
    <w:rsid w:val="1B4F87C7"/>
    <w:rsid w:val="1B82F427"/>
    <w:rsid w:val="1CEB5828"/>
    <w:rsid w:val="1D35C584"/>
    <w:rsid w:val="1D808A8E"/>
    <w:rsid w:val="1DB147A8"/>
    <w:rsid w:val="20B82B50"/>
    <w:rsid w:val="20D1FA17"/>
    <w:rsid w:val="20DD764D"/>
    <w:rsid w:val="20E42EB5"/>
    <w:rsid w:val="23605926"/>
    <w:rsid w:val="23C24554"/>
    <w:rsid w:val="241BCF77"/>
    <w:rsid w:val="24D319C8"/>
    <w:rsid w:val="24FC2987"/>
    <w:rsid w:val="25EA2D00"/>
    <w:rsid w:val="2613EA1D"/>
    <w:rsid w:val="2628BA16"/>
    <w:rsid w:val="269A27F4"/>
    <w:rsid w:val="26B45E59"/>
    <w:rsid w:val="27C4E611"/>
    <w:rsid w:val="285C99E6"/>
    <w:rsid w:val="29D1C8B6"/>
    <w:rsid w:val="2B6B6B0B"/>
    <w:rsid w:val="2C1E0CAF"/>
    <w:rsid w:val="2D3C5824"/>
    <w:rsid w:val="2E0F0C9B"/>
    <w:rsid w:val="2EA30BCD"/>
    <w:rsid w:val="2EB2B693"/>
    <w:rsid w:val="2FE57A63"/>
    <w:rsid w:val="30333BBB"/>
    <w:rsid w:val="303EDC2E"/>
    <w:rsid w:val="309BCC8A"/>
    <w:rsid w:val="31200474"/>
    <w:rsid w:val="3191A847"/>
    <w:rsid w:val="32504695"/>
    <w:rsid w:val="329BB000"/>
    <w:rsid w:val="32D3DE65"/>
    <w:rsid w:val="3551E59D"/>
    <w:rsid w:val="358D4351"/>
    <w:rsid w:val="35F37597"/>
    <w:rsid w:val="38442E99"/>
    <w:rsid w:val="38F269D5"/>
    <w:rsid w:val="39126737"/>
    <w:rsid w:val="39783F6C"/>
    <w:rsid w:val="39900544"/>
    <w:rsid w:val="3AC6E6BA"/>
    <w:rsid w:val="3BFFC6EA"/>
    <w:rsid w:val="3C8D6124"/>
    <w:rsid w:val="3E662B21"/>
    <w:rsid w:val="3EBB5DA3"/>
    <w:rsid w:val="3F369086"/>
    <w:rsid w:val="3F9A57DD"/>
    <w:rsid w:val="406C5B55"/>
    <w:rsid w:val="41F2FE65"/>
    <w:rsid w:val="42D1817D"/>
    <w:rsid w:val="42D1F89F"/>
    <w:rsid w:val="42EC80D2"/>
    <w:rsid w:val="44478177"/>
    <w:rsid w:val="446DC900"/>
    <w:rsid w:val="4761EBC0"/>
    <w:rsid w:val="47A10A1E"/>
    <w:rsid w:val="494927A9"/>
    <w:rsid w:val="49720793"/>
    <w:rsid w:val="49870B7E"/>
    <w:rsid w:val="4B269C90"/>
    <w:rsid w:val="4BC8E0B0"/>
    <w:rsid w:val="4C72042A"/>
    <w:rsid w:val="4C747B41"/>
    <w:rsid w:val="4C936318"/>
    <w:rsid w:val="4CFA1C7E"/>
    <w:rsid w:val="4E104BA2"/>
    <w:rsid w:val="4FAC1C03"/>
    <w:rsid w:val="4FEE822A"/>
    <w:rsid w:val="5030FF6B"/>
    <w:rsid w:val="52F009EF"/>
    <w:rsid w:val="549E74FD"/>
    <w:rsid w:val="54BB6E1E"/>
    <w:rsid w:val="54E28C75"/>
    <w:rsid w:val="550547DA"/>
    <w:rsid w:val="56973E82"/>
    <w:rsid w:val="56D7150B"/>
    <w:rsid w:val="583337F1"/>
    <w:rsid w:val="5854FFE9"/>
    <w:rsid w:val="586BCEE5"/>
    <w:rsid w:val="58E66DE5"/>
    <w:rsid w:val="5901C970"/>
    <w:rsid w:val="5A39E609"/>
    <w:rsid w:val="5AF48E24"/>
    <w:rsid w:val="5AFB1BD4"/>
    <w:rsid w:val="5B3DC506"/>
    <w:rsid w:val="5D7186CB"/>
    <w:rsid w:val="5E22D91A"/>
    <w:rsid w:val="5F81B665"/>
    <w:rsid w:val="5FB8A67B"/>
    <w:rsid w:val="60047233"/>
    <w:rsid w:val="608E6FBC"/>
    <w:rsid w:val="60B0E4C0"/>
    <w:rsid w:val="6163CFA8"/>
    <w:rsid w:val="62F9E08F"/>
    <w:rsid w:val="63DA3A9F"/>
    <w:rsid w:val="6495B0F0"/>
    <w:rsid w:val="64FEA347"/>
    <w:rsid w:val="657AA6F1"/>
    <w:rsid w:val="67186911"/>
    <w:rsid w:val="674E820E"/>
    <w:rsid w:val="67B4D8E4"/>
    <w:rsid w:val="6899C238"/>
    <w:rsid w:val="694FF9B6"/>
    <w:rsid w:val="6A5009D3"/>
    <w:rsid w:val="6B566773"/>
    <w:rsid w:val="6BD6367C"/>
    <w:rsid w:val="6CD0B5DE"/>
    <w:rsid w:val="6D811CE5"/>
    <w:rsid w:val="6E1C2604"/>
    <w:rsid w:val="6F1CED46"/>
    <w:rsid w:val="6F9C173B"/>
    <w:rsid w:val="6FC743F0"/>
    <w:rsid w:val="71409531"/>
    <w:rsid w:val="730A4DF8"/>
    <w:rsid w:val="73E83262"/>
    <w:rsid w:val="7492AC5D"/>
    <w:rsid w:val="75B3C125"/>
    <w:rsid w:val="768560A0"/>
    <w:rsid w:val="7787A59A"/>
    <w:rsid w:val="77A72B95"/>
    <w:rsid w:val="78100FE1"/>
    <w:rsid w:val="78213101"/>
    <w:rsid w:val="789C25A5"/>
    <w:rsid w:val="78D376CC"/>
    <w:rsid w:val="79D90657"/>
    <w:rsid w:val="7A082C19"/>
    <w:rsid w:val="7A4D84A3"/>
    <w:rsid w:val="7A678D73"/>
    <w:rsid w:val="7ACABA25"/>
    <w:rsid w:val="7AE15164"/>
    <w:rsid w:val="7B1CB53B"/>
    <w:rsid w:val="7B74AA99"/>
    <w:rsid w:val="7D21B5D1"/>
    <w:rsid w:val="7D60B966"/>
    <w:rsid w:val="7EDBDEEF"/>
    <w:rsid w:val="7EFBC08E"/>
    <w:rsid w:val="7F114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D7F24"/>
  <w15:docId w15:val="{D6E34979-4F04-494B-99A1-056F473C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4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852"/>
  </w:style>
  <w:style w:type="paragraph" w:styleId="Footer">
    <w:name w:val="footer"/>
    <w:basedOn w:val="Normal"/>
    <w:link w:val="FooterChar"/>
    <w:uiPriority w:val="99"/>
    <w:unhideWhenUsed/>
    <w:rsid w:val="00AA4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852"/>
  </w:style>
  <w:style w:type="paragraph" w:styleId="BalloonText">
    <w:name w:val="Balloon Text"/>
    <w:basedOn w:val="Normal"/>
    <w:link w:val="BalloonTextChar"/>
    <w:uiPriority w:val="99"/>
    <w:semiHidden/>
    <w:unhideWhenUsed/>
    <w:rsid w:val="00AA4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52"/>
    <w:rPr>
      <w:rFonts w:ascii="Tahoma" w:hAnsi="Tahoma" w:cs="Tahoma"/>
      <w:sz w:val="16"/>
      <w:szCs w:val="16"/>
    </w:rPr>
  </w:style>
  <w:style w:type="character" w:styleId="PlaceholderText">
    <w:name w:val="Placeholder Text"/>
    <w:basedOn w:val="DefaultParagraphFont"/>
    <w:uiPriority w:val="99"/>
    <w:semiHidden/>
    <w:rsid w:val="0025470F"/>
    <w:rPr>
      <w:color w:val="808080"/>
    </w:rPr>
  </w:style>
  <w:style w:type="paragraph" w:customStyle="1" w:styleId="Default">
    <w:name w:val="Default"/>
    <w:rsid w:val="005B121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9D2B94"/>
    <w:pPr>
      <w:ind w:left="720"/>
      <w:contextualSpacing/>
    </w:pPr>
  </w:style>
  <w:style w:type="paragraph" w:styleId="Title">
    <w:name w:val="Title"/>
    <w:basedOn w:val="Normal"/>
    <w:next w:val="Normal"/>
    <w:link w:val="TitleChar"/>
    <w:uiPriority w:val="10"/>
    <w:qFormat/>
    <w:rsid w:val="0001777B"/>
    <w:pPr>
      <w:spacing w:after="0" w:line="240" w:lineRule="auto"/>
      <w:jc w:val="center"/>
    </w:pPr>
    <w:rPr>
      <w:rFonts w:ascii="Arial" w:eastAsia="Arial" w:hAnsi="Arial" w:cs="Arial"/>
      <w:sz w:val="36"/>
      <w:szCs w:val="36"/>
      <w:lang w:eastAsia="en-GB"/>
    </w:rPr>
  </w:style>
  <w:style w:type="character" w:customStyle="1" w:styleId="TitleChar">
    <w:name w:val="Title Char"/>
    <w:basedOn w:val="DefaultParagraphFont"/>
    <w:link w:val="Title"/>
    <w:uiPriority w:val="10"/>
    <w:rsid w:val="0001777B"/>
    <w:rPr>
      <w:rFonts w:ascii="Arial" w:eastAsia="Arial" w:hAnsi="Arial" w:cs="Arial"/>
      <w:sz w:val="36"/>
      <w:szCs w:val="36"/>
      <w:lang w:eastAsia="en-GB"/>
    </w:rPr>
  </w:style>
  <w:style w:type="character" w:customStyle="1" w:styleId="eop">
    <w:name w:val="eop"/>
    <w:basedOn w:val="DefaultParagraphFont"/>
    <w:uiPriority w:val="1"/>
    <w:rsid w:val="49870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0562">
      <w:bodyDiv w:val="1"/>
      <w:marLeft w:val="0"/>
      <w:marRight w:val="0"/>
      <w:marTop w:val="0"/>
      <w:marBottom w:val="0"/>
      <w:divBdr>
        <w:top w:val="none" w:sz="0" w:space="0" w:color="auto"/>
        <w:left w:val="none" w:sz="0" w:space="0" w:color="auto"/>
        <w:bottom w:val="none" w:sz="0" w:space="0" w:color="auto"/>
        <w:right w:val="none" w:sz="0" w:space="0" w:color="auto"/>
      </w:divBdr>
    </w:div>
    <w:div w:id="368922839">
      <w:bodyDiv w:val="1"/>
      <w:marLeft w:val="0"/>
      <w:marRight w:val="0"/>
      <w:marTop w:val="0"/>
      <w:marBottom w:val="0"/>
      <w:divBdr>
        <w:top w:val="none" w:sz="0" w:space="0" w:color="auto"/>
        <w:left w:val="none" w:sz="0" w:space="0" w:color="auto"/>
        <w:bottom w:val="none" w:sz="0" w:space="0" w:color="auto"/>
        <w:right w:val="none" w:sz="0" w:space="0" w:color="auto"/>
      </w:divBdr>
    </w:div>
    <w:div w:id="3915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E307CBA0CB499C91EF7B9AB47FD8BE"/>
        <w:category>
          <w:name w:val="General"/>
          <w:gallery w:val="placeholder"/>
        </w:category>
        <w:types>
          <w:type w:val="bbPlcHdr"/>
        </w:types>
        <w:behaviors>
          <w:behavior w:val="content"/>
        </w:behaviors>
        <w:guid w:val="{D7006ADE-B11C-4946-ADBF-D60D4DD7B157}"/>
      </w:docPartPr>
      <w:docPartBody>
        <w:p w:rsidR="009A21D5" w:rsidRDefault="009218CB" w:rsidP="009218CB">
          <w:pPr>
            <w:pStyle w:val="00E307CBA0CB499C91EF7B9AB47FD8BE"/>
          </w:pPr>
          <w:r>
            <w:rPr>
              <w:sz w:val="24"/>
              <w:szCs w:val="24"/>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8CB"/>
    <w:rsid w:val="000319C0"/>
    <w:rsid w:val="00402285"/>
    <w:rsid w:val="004341E8"/>
    <w:rsid w:val="005265EC"/>
    <w:rsid w:val="00643894"/>
    <w:rsid w:val="007120F7"/>
    <w:rsid w:val="008D7087"/>
    <w:rsid w:val="009218CB"/>
    <w:rsid w:val="009942AF"/>
    <w:rsid w:val="009A21D5"/>
    <w:rsid w:val="00A6202A"/>
    <w:rsid w:val="00C648A9"/>
    <w:rsid w:val="00D53CC1"/>
    <w:rsid w:val="00EF1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8CB"/>
    <w:rPr>
      <w:color w:val="808080"/>
    </w:rPr>
  </w:style>
  <w:style w:type="paragraph" w:customStyle="1" w:styleId="00E307CBA0CB499C91EF7B9AB47FD8BE">
    <w:name w:val="00E307CBA0CB499C91EF7B9AB47FD8BE"/>
    <w:rsid w:val="009218C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2D570-5CB3-4C8C-8957-64248EB893DF}">
  <ds:schemaRefs>
    <ds:schemaRef ds:uri="http://schemas.openxmlformats.org/officeDocument/2006/bibliography"/>
  </ds:schemaRefs>
</ds:datastoreItem>
</file>

<file path=customXml/itemProps2.xml><?xml version="1.0" encoding="utf-8"?>
<ds:datastoreItem xmlns:ds="http://schemas.openxmlformats.org/officeDocument/2006/customXml" ds:itemID="{195B796C-CE2A-4942-B228-9A526558176D}">
  <ds:schemaRefs>
    <ds:schemaRef ds:uri="http://schemas.microsoft.com/sharepoint/v3/contenttype/forms"/>
  </ds:schemaRefs>
</ds:datastoreItem>
</file>

<file path=customXml/itemProps3.xml><?xml version="1.0" encoding="utf-8"?>
<ds:datastoreItem xmlns:ds="http://schemas.openxmlformats.org/officeDocument/2006/customXml" ds:itemID="{9352DB18-4F84-4160-A821-80FABC358C8A}">
  <ds:schemaRefs>
    <ds:schemaRef ds:uri="http://purl.org/dc/dcmitype/"/>
    <ds:schemaRef ds:uri="http://purl.org/dc/elements/1.1/"/>
    <ds:schemaRef ds:uri="http://www.w3.org/XML/1998/namespace"/>
    <ds:schemaRef ds:uri="a4fff357-15cd-4f0d-9eb1-d0b992b03287"/>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2dcbca68-bee3-4c4f-bc6c-37f688c78acc"/>
    <ds:schemaRef ds:uri="d57e458d-5b23-4d6c-ad44-ee0a3ce3ed1e"/>
    <ds:schemaRef ds:uri="http://schemas.microsoft.com/sharepoint/v3"/>
  </ds:schemaRefs>
</ds:datastoreItem>
</file>

<file path=customXml/itemProps4.xml><?xml version="1.0" encoding="utf-8"?>
<ds:datastoreItem xmlns:ds="http://schemas.openxmlformats.org/officeDocument/2006/customXml" ds:itemID="{159C8BC6-7EBF-4950-B5EB-A93CE08855B8}"/>
</file>

<file path=docProps/app.xml><?xml version="1.0" encoding="utf-8"?>
<Properties xmlns="http://schemas.openxmlformats.org/officeDocument/2006/extended-properties" xmlns:vt="http://schemas.openxmlformats.org/officeDocument/2006/docPropsVTypes">
  <Template>Normal</Template>
  <TotalTime>3</TotalTime>
  <Pages>5</Pages>
  <Words>1293</Words>
  <Characters>7373</Characters>
  <Application>Microsoft Office Word</Application>
  <DocSecurity>0</DocSecurity>
  <Lines>61</Lines>
  <Paragraphs>17</Paragraphs>
  <ScaleCrop>false</ScaleCrop>
  <Company>University of West London</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West London</dc:creator>
  <cp:keywords/>
  <dc:description/>
  <cp:lastModifiedBy>Davina Omar</cp:lastModifiedBy>
  <cp:revision>4</cp:revision>
  <cp:lastPrinted>2014-06-20T06:03:00Z</cp:lastPrinted>
  <dcterms:created xsi:type="dcterms:W3CDTF">2023-05-31T09:57:00Z</dcterms:created>
  <dcterms:modified xsi:type="dcterms:W3CDTF">2025-03-20T11:06:00Z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y fmtid="{D5CDD505-2E9C-101B-9397-08002B2CF9AE}" pid="3" name="MediaServiceImageTags">
    <vt:lpwstr/>
  </property>
</Properties>
</file>