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E361" w14:textId="77777777" w:rsidR="00D54AFF" w:rsidRDefault="00D54AFF" w:rsidP="00D54AFF">
      <w:pPr>
        <w:pStyle w:val="BodyText"/>
        <w:spacing w:before="4"/>
        <w:rPr>
          <w:rFonts w:ascii="Times New Roman"/>
          <w:sz w:val="13"/>
        </w:rPr>
      </w:pPr>
      <w:r>
        <w:rPr>
          <w:noProof/>
        </w:rPr>
        <w:drawing>
          <wp:anchor distT="0" distB="0" distL="0" distR="0" simplePos="0" relativeHeight="251658240" behindDoc="0" locked="0" layoutInCell="1" allowOverlap="1" wp14:anchorId="6A2F0AC5" wp14:editId="29BD1F3B">
            <wp:simplePos x="0" y="0"/>
            <wp:positionH relativeFrom="margin">
              <wp:align>right</wp:align>
            </wp:positionH>
            <wp:positionV relativeFrom="paragraph">
              <wp:posOffset>-363855</wp:posOffset>
            </wp:positionV>
            <wp:extent cx="2344963" cy="599031"/>
            <wp:effectExtent l="0" t="0" r="0" b="0"/>
            <wp:wrapNone/>
            <wp:docPr id="1"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sign&#10;&#10;Description automatically generated"/>
                    <pic:cNvPicPr/>
                  </pic:nvPicPr>
                  <pic:blipFill>
                    <a:blip r:embed="rId8" cstate="print"/>
                    <a:stretch>
                      <a:fillRect/>
                    </a:stretch>
                  </pic:blipFill>
                  <pic:spPr>
                    <a:xfrm>
                      <a:off x="0" y="0"/>
                      <a:ext cx="2344963" cy="599031"/>
                    </a:xfrm>
                    <a:prstGeom prst="rect">
                      <a:avLst/>
                    </a:prstGeom>
                  </pic:spPr>
                </pic:pic>
              </a:graphicData>
            </a:graphic>
          </wp:anchor>
        </w:drawing>
      </w:r>
    </w:p>
    <w:p w14:paraId="1A28D8F5" w14:textId="24394EEB" w:rsidR="00D54AFF" w:rsidRDefault="00D54AFF" w:rsidP="00D54AFF">
      <w:pPr>
        <w:spacing w:before="92"/>
        <w:rPr>
          <w:sz w:val="24"/>
        </w:rPr>
      </w:pPr>
      <w:r>
        <w:rPr>
          <w:color w:val="B70061"/>
          <w:sz w:val="24"/>
        </w:rPr>
        <w:t>University</w:t>
      </w:r>
      <w:r>
        <w:rPr>
          <w:color w:val="B70061"/>
          <w:spacing w:val="-1"/>
          <w:sz w:val="24"/>
        </w:rPr>
        <w:t xml:space="preserve"> </w:t>
      </w:r>
      <w:r>
        <w:rPr>
          <w:color w:val="B70061"/>
          <w:sz w:val="24"/>
        </w:rPr>
        <w:t>Library</w:t>
      </w:r>
    </w:p>
    <w:p w14:paraId="2C17E4E1" w14:textId="77777777" w:rsidR="00D54AFF" w:rsidRDefault="00D54AFF" w:rsidP="00D54AFF">
      <w:pPr>
        <w:pStyle w:val="Title"/>
        <w:spacing w:before="89"/>
        <w:rPr>
          <w:color w:val="361162"/>
        </w:rPr>
      </w:pPr>
      <w:r>
        <w:rPr>
          <w:color w:val="361162"/>
        </w:rPr>
        <w:t>Library</w:t>
      </w:r>
      <w:r>
        <w:rPr>
          <w:color w:val="361162"/>
          <w:spacing w:val="-7"/>
        </w:rPr>
        <w:t xml:space="preserve"> </w:t>
      </w:r>
      <w:r>
        <w:rPr>
          <w:color w:val="361162"/>
        </w:rPr>
        <w:t>Assistant: Content Provision</w:t>
      </w:r>
    </w:p>
    <w:p w14:paraId="2BB45638" w14:textId="28CC5B2F" w:rsidR="00D54AFF" w:rsidRPr="009F4EC2" w:rsidRDefault="00D54AFF" w:rsidP="00D54AFF">
      <w:pPr>
        <w:pStyle w:val="Title"/>
        <w:spacing w:before="89"/>
        <w:rPr>
          <w:color w:val="B70061"/>
          <w:sz w:val="24"/>
          <w:szCs w:val="24"/>
        </w:rPr>
      </w:pPr>
      <w:r w:rsidRPr="009F4EC2">
        <w:rPr>
          <w:color w:val="B70061"/>
          <w:sz w:val="24"/>
          <w:szCs w:val="24"/>
        </w:rPr>
        <w:t>REQ</w:t>
      </w:r>
      <w:r w:rsidR="0009641E">
        <w:rPr>
          <w:color w:val="B70061"/>
          <w:sz w:val="24"/>
          <w:szCs w:val="24"/>
        </w:rPr>
        <w:t>241042</w:t>
      </w:r>
      <w:r w:rsidRPr="009F4EC2">
        <w:rPr>
          <w:color w:val="B70061"/>
          <w:sz w:val="24"/>
          <w:szCs w:val="24"/>
        </w:rPr>
        <w:t xml:space="preserve"> </w:t>
      </w:r>
    </w:p>
    <w:p w14:paraId="405C6AF3" w14:textId="77777777" w:rsidR="00D54AFF" w:rsidRDefault="00D54AFF" w:rsidP="00D54AFF">
      <w:pPr>
        <w:pStyle w:val="NoSpacing"/>
      </w:pPr>
    </w:p>
    <w:p w14:paraId="347FC67E" w14:textId="77777777" w:rsidR="00D54AFF" w:rsidRPr="00C36EDE" w:rsidRDefault="00D54AFF" w:rsidP="00D54AFF">
      <w:pPr>
        <w:pStyle w:val="NoSpacing"/>
        <w:rPr>
          <w:b/>
          <w:bCs/>
        </w:rPr>
      </w:pPr>
      <w:r w:rsidRPr="00C36EDE">
        <w:rPr>
          <w:b/>
          <w:bCs/>
          <w:color w:val="361162"/>
        </w:rPr>
        <w:t>Job</w:t>
      </w:r>
      <w:r w:rsidRPr="00C36EDE">
        <w:rPr>
          <w:b/>
          <w:bCs/>
          <w:color w:val="361162"/>
          <w:spacing w:val="-3"/>
        </w:rPr>
        <w:t xml:space="preserve"> </w:t>
      </w:r>
      <w:r w:rsidRPr="00C36EDE">
        <w:rPr>
          <w:b/>
          <w:bCs/>
          <w:color w:val="361162"/>
        </w:rPr>
        <w:t>Description</w:t>
      </w:r>
    </w:p>
    <w:p w14:paraId="24EE9DED" w14:textId="77777777" w:rsidR="00D54AFF" w:rsidRPr="0079634E" w:rsidRDefault="00D54AFF" w:rsidP="00D54AFF">
      <w:pPr>
        <w:pStyle w:val="BodyText"/>
        <w:spacing w:before="8"/>
        <w:rPr>
          <w:b/>
          <w:strike/>
          <w:sz w:val="26"/>
        </w:rPr>
      </w:pPr>
    </w:p>
    <w:p w14:paraId="712D51E1" w14:textId="77777777" w:rsidR="00D54AFF" w:rsidRDefault="00D54AFF" w:rsidP="00D54AFF">
      <w:pPr>
        <w:rPr>
          <w:sz w:val="20"/>
        </w:rPr>
      </w:pPr>
      <w:r>
        <w:rPr>
          <w:b/>
          <w:sz w:val="20"/>
        </w:rPr>
        <w:t>Job</w:t>
      </w:r>
      <w:r>
        <w:rPr>
          <w:b/>
          <w:spacing w:val="-2"/>
          <w:sz w:val="20"/>
        </w:rPr>
        <w:t xml:space="preserve"> </w:t>
      </w:r>
      <w:r>
        <w:rPr>
          <w:b/>
          <w:sz w:val="20"/>
        </w:rPr>
        <w:t>Grade:</w:t>
      </w:r>
      <w:r>
        <w:rPr>
          <w:b/>
          <w:spacing w:val="1"/>
          <w:sz w:val="20"/>
        </w:rPr>
        <w:t xml:space="preserve"> </w:t>
      </w:r>
      <w:r>
        <w:rPr>
          <w:sz w:val="20"/>
        </w:rPr>
        <w:t>Administrative Services,</w:t>
      </w:r>
      <w:r>
        <w:rPr>
          <w:spacing w:val="1"/>
          <w:sz w:val="20"/>
        </w:rPr>
        <w:t xml:space="preserve"> </w:t>
      </w:r>
      <w:r>
        <w:rPr>
          <w:sz w:val="20"/>
        </w:rPr>
        <w:t>Grade 3</w:t>
      </w:r>
    </w:p>
    <w:p w14:paraId="72AB1B32" w14:textId="77777777" w:rsidR="00D54AFF" w:rsidRDefault="00D54AFF" w:rsidP="00D54AFF">
      <w:pPr>
        <w:ind w:left="112"/>
        <w:rPr>
          <w:sz w:val="20"/>
        </w:rPr>
      </w:pPr>
    </w:p>
    <w:p w14:paraId="15F84275" w14:textId="62D2DE18" w:rsidR="00343524" w:rsidRDefault="00D54AFF" w:rsidP="00343524">
      <w:pPr>
        <w:rPr>
          <w:sz w:val="20"/>
        </w:rPr>
      </w:pPr>
      <w:r w:rsidRPr="00CB5B78">
        <w:rPr>
          <w:b/>
          <w:bCs/>
          <w:sz w:val="20"/>
        </w:rPr>
        <w:t>Job Purpose</w:t>
      </w:r>
      <w:r>
        <w:rPr>
          <w:b/>
          <w:bCs/>
          <w:sz w:val="20"/>
        </w:rPr>
        <w:t>:</w:t>
      </w:r>
      <w:r w:rsidR="00BF1A68">
        <w:rPr>
          <w:b/>
          <w:bCs/>
          <w:sz w:val="20"/>
        </w:rPr>
        <w:t xml:space="preserve"> </w:t>
      </w:r>
      <w:r w:rsidR="00343524" w:rsidRPr="009E44D8">
        <w:rPr>
          <w:sz w:val="20"/>
        </w:rPr>
        <w:t>To support the University Library’s content provision activity and to contribute towards service development via a range of initiatives and projects.</w:t>
      </w:r>
    </w:p>
    <w:p w14:paraId="5C6FCA93" w14:textId="77777777" w:rsidR="00D54AFF" w:rsidRDefault="00D54AFF" w:rsidP="00343524">
      <w:pPr>
        <w:rPr>
          <w:b/>
          <w:bCs/>
          <w:sz w:val="20"/>
        </w:rPr>
      </w:pPr>
    </w:p>
    <w:p w14:paraId="4E8FC309" w14:textId="77777777" w:rsidR="00343524" w:rsidRPr="00CB5B78" w:rsidRDefault="00343524" w:rsidP="00343524">
      <w:pPr>
        <w:rPr>
          <w:b/>
          <w:bCs/>
          <w:sz w:val="20"/>
        </w:rPr>
      </w:pPr>
    </w:p>
    <w:p w14:paraId="47BB51DA" w14:textId="77777777" w:rsidR="00D54AFF" w:rsidRDefault="00D54AFF" w:rsidP="00D54AFF">
      <w:pPr>
        <w:rPr>
          <w:b/>
          <w:sz w:val="20"/>
        </w:rPr>
      </w:pPr>
      <w:r>
        <w:rPr>
          <w:b/>
          <w:sz w:val="20"/>
        </w:rPr>
        <w:t>Job</w:t>
      </w:r>
      <w:r>
        <w:rPr>
          <w:b/>
          <w:spacing w:val="-2"/>
          <w:sz w:val="20"/>
        </w:rPr>
        <w:t xml:space="preserve"> </w:t>
      </w:r>
      <w:r>
        <w:rPr>
          <w:b/>
          <w:sz w:val="20"/>
        </w:rPr>
        <w:t>Duties:</w:t>
      </w:r>
    </w:p>
    <w:p w14:paraId="4965C73C" w14:textId="5296E706" w:rsidR="00D54AFF" w:rsidRDefault="00D54AFF" w:rsidP="00D54AFF">
      <w:pPr>
        <w:ind w:left="720" w:hanging="720"/>
        <w:rPr>
          <w:b/>
          <w:sz w:val="20"/>
          <w:szCs w:val="20"/>
        </w:rPr>
      </w:pPr>
      <w:r w:rsidRPr="00C242BC">
        <w:rPr>
          <w:b/>
          <w:sz w:val="20"/>
          <w:szCs w:val="20"/>
        </w:rPr>
        <w:t>Acquisition of scholarly content</w:t>
      </w:r>
    </w:p>
    <w:p w14:paraId="60991359" w14:textId="77777777" w:rsidR="00D54AFF" w:rsidRDefault="00D54AFF" w:rsidP="00D54AFF">
      <w:pPr>
        <w:pStyle w:val="ListParagraph"/>
        <w:numPr>
          <w:ilvl w:val="0"/>
          <w:numId w:val="1"/>
        </w:numPr>
        <w:tabs>
          <w:tab w:val="left" w:pos="832"/>
          <w:tab w:val="left" w:pos="833"/>
        </w:tabs>
        <w:ind w:right="260"/>
        <w:contextualSpacing w:val="0"/>
        <w:rPr>
          <w:sz w:val="20"/>
        </w:rPr>
      </w:pPr>
      <w:r>
        <w:rPr>
          <w:sz w:val="20"/>
        </w:rPr>
        <w:t>D</w:t>
      </w:r>
      <w:r w:rsidRPr="0022058F">
        <w:rPr>
          <w:sz w:val="20"/>
        </w:rPr>
        <w:t>eal</w:t>
      </w:r>
      <w:r>
        <w:rPr>
          <w:sz w:val="20"/>
        </w:rPr>
        <w:t>s</w:t>
      </w:r>
      <w:r w:rsidRPr="0022058F">
        <w:rPr>
          <w:sz w:val="20"/>
        </w:rPr>
        <w:t xml:space="preserve"> with</w:t>
      </w:r>
      <w:r>
        <w:rPr>
          <w:sz w:val="20"/>
        </w:rPr>
        <w:t xml:space="preserve"> requests for monograph purchases and creates orders as appropriate </w:t>
      </w:r>
    </w:p>
    <w:p w14:paraId="6B883344" w14:textId="5BB0CB7C" w:rsidR="00D54AFF" w:rsidRDefault="00D54AFF" w:rsidP="00D54AFF">
      <w:pPr>
        <w:pStyle w:val="ListParagraph"/>
        <w:numPr>
          <w:ilvl w:val="0"/>
          <w:numId w:val="1"/>
        </w:numPr>
        <w:tabs>
          <w:tab w:val="left" w:pos="832"/>
          <w:tab w:val="left" w:pos="833"/>
        </w:tabs>
        <w:spacing w:line="244" w:lineRule="exact"/>
        <w:contextualSpacing w:val="0"/>
        <w:rPr>
          <w:sz w:val="20"/>
        </w:rPr>
      </w:pPr>
      <w:r>
        <w:rPr>
          <w:sz w:val="20"/>
        </w:rPr>
        <w:t>Receipts, checks-in</w:t>
      </w:r>
      <w:r>
        <w:rPr>
          <w:spacing w:val="-2"/>
          <w:sz w:val="20"/>
        </w:rPr>
        <w:t xml:space="preserve"> </w:t>
      </w:r>
      <w:r>
        <w:rPr>
          <w:sz w:val="20"/>
        </w:rPr>
        <w:t>and</w:t>
      </w:r>
      <w:r>
        <w:rPr>
          <w:spacing w:val="-1"/>
          <w:sz w:val="20"/>
        </w:rPr>
        <w:t xml:space="preserve"> </w:t>
      </w:r>
      <w:r>
        <w:rPr>
          <w:sz w:val="20"/>
        </w:rPr>
        <w:t>processes incoming</w:t>
      </w:r>
      <w:r>
        <w:rPr>
          <w:spacing w:val="-3"/>
          <w:sz w:val="20"/>
        </w:rPr>
        <w:t xml:space="preserve"> </w:t>
      </w:r>
      <w:r>
        <w:rPr>
          <w:sz w:val="20"/>
        </w:rPr>
        <w:t>library</w:t>
      </w:r>
      <w:r>
        <w:rPr>
          <w:spacing w:val="-6"/>
          <w:sz w:val="20"/>
        </w:rPr>
        <w:t xml:space="preserve"> </w:t>
      </w:r>
      <w:r>
        <w:rPr>
          <w:sz w:val="20"/>
        </w:rPr>
        <w:t>material.</w:t>
      </w:r>
    </w:p>
    <w:p w14:paraId="6323B428" w14:textId="036BE407" w:rsidR="00D54AFF" w:rsidRDefault="00F31A36" w:rsidP="424864CD">
      <w:pPr>
        <w:pStyle w:val="ListParagraph"/>
        <w:numPr>
          <w:ilvl w:val="0"/>
          <w:numId w:val="1"/>
        </w:numPr>
        <w:tabs>
          <w:tab w:val="left" w:pos="832"/>
          <w:tab w:val="left" w:pos="833"/>
        </w:tabs>
        <w:spacing w:line="244" w:lineRule="exact"/>
        <w:rPr>
          <w:sz w:val="20"/>
          <w:szCs w:val="20"/>
        </w:rPr>
      </w:pPr>
      <w:r w:rsidRPr="424864CD">
        <w:rPr>
          <w:sz w:val="20"/>
          <w:szCs w:val="20"/>
        </w:rPr>
        <w:t>Updates, edits and q</w:t>
      </w:r>
      <w:r w:rsidR="00D54AFF" w:rsidRPr="424864CD">
        <w:rPr>
          <w:sz w:val="20"/>
          <w:szCs w:val="20"/>
        </w:rPr>
        <w:t>uality checks</w:t>
      </w:r>
      <w:r w:rsidR="00D54AFF" w:rsidRPr="424864CD">
        <w:rPr>
          <w:spacing w:val="-4"/>
          <w:sz w:val="20"/>
          <w:szCs w:val="20"/>
        </w:rPr>
        <w:t xml:space="preserve"> </w:t>
      </w:r>
      <w:r w:rsidR="003B3394" w:rsidRPr="424864CD">
        <w:rPr>
          <w:sz w:val="20"/>
          <w:szCs w:val="20"/>
        </w:rPr>
        <w:t>bibliographic</w:t>
      </w:r>
      <w:r w:rsidR="003B3394" w:rsidRPr="424864CD">
        <w:rPr>
          <w:spacing w:val="-3"/>
          <w:sz w:val="20"/>
          <w:szCs w:val="20"/>
        </w:rPr>
        <w:t xml:space="preserve"> </w:t>
      </w:r>
      <w:r w:rsidR="003B3394" w:rsidRPr="424864CD">
        <w:rPr>
          <w:sz w:val="20"/>
          <w:szCs w:val="20"/>
        </w:rPr>
        <w:t>records</w:t>
      </w:r>
      <w:r w:rsidR="00D54AFF" w:rsidRPr="424864CD">
        <w:rPr>
          <w:sz w:val="20"/>
          <w:szCs w:val="20"/>
        </w:rPr>
        <w:t xml:space="preserve"> on </w:t>
      </w:r>
      <w:r w:rsidR="00C222F0" w:rsidRPr="424864CD">
        <w:rPr>
          <w:sz w:val="20"/>
          <w:szCs w:val="20"/>
        </w:rPr>
        <w:t>Library</w:t>
      </w:r>
      <w:r w:rsidR="00D54AFF" w:rsidRPr="424864CD">
        <w:rPr>
          <w:sz w:val="20"/>
          <w:szCs w:val="20"/>
        </w:rPr>
        <w:t xml:space="preserve"> system</w:t>
      </w:r>
      <w:r w:rsidR="00B14800" w:rsidRPr="424864CD">
        <w:rPr>
          <w:sz w:val="20"/>
          <w:szCs w:val="20"/>
        </w:rPr>
        <w:t>s</w:t>
      </w:r>
      <w:r w:rsidR="26DF8F6F" w:rsidRPr="424864CD">
        <w:rPr>
          <w:sz w:val="20"/>
          <w:szCs w:val="20"/>
        </w:rPr>
        <w:t xml:space="preserve">, </w:t>
      </w:r>
      <w:r w:rsidR="77B3144F" w:rsidRPr="424864CD">
        <w:rPr>
          <w:sz w:val="20"/>
          <w:szCs w:val="20"/>
        </w:rPr>
        <w:t>e.g.</w:t>
      </w:r>
      <w:r w:rsidR="26DF8F6F" w:rsidRPr="424864CD">
        <w:rPr>
          <w:sz w:val="20"/>
          <w:szCs w:val="20"/>
        </w:rPr>
        <w:t xml:space="preserve"> reading lists system and Library management system</w:t>
      </w:r>
      <w:r w:rsidR="000278A4" w:rsidRPr="424864CD">
        <w:rPr>
          <w:sz w:val="20"/>
          <w:szCs w:val="20"/>
        </w:rPr>
        <w:t xml:space="preserve"> </w:t>
      </w:r>
    </w:p>
    <w:p w14:paraId="6BC3577E" w14:textId="47D92EDE" w:rsidR="00D54AFF" w:rsidRDefault="00D54AFF" w:rsidP="00D54AFF">
      <w:pPr>
        <w:pStyle w:val="ListParagraph"/>
        <w:numPr>
          <w:ilvl w:val="0"/>
          <w:numId w:val="1"/>
        </w:numPr>
        <w:tabs>
          <w:tab w:val="left" w:pos="832"/>
          <w:tab w:val="left" w:pos="833"/>
        </w:tabs>
        <w:spacing w:line="244" w:lineRule="exact"/>
        <w:contextualSpacing w:val="0"/>
        <w:rPr>
          <w:sz w:val="20"/>
        </w:rPr>
      </w:pPr>
      <w:r>
        <w:rPr>
          <w:sz w:val="20"/>
        </w:rPr>
        <w:t xml:space="preserve">Processes requests for </w:t>
      </w:r>
      <w:proofErr w:type="spellStart"/>
      <w:r>
        <w:rPr>
          <w:sz w:val="20"/>
        </w:rPr>
        <w:t>ereserves</w:t>
      </w:r>
      <w:proofErr w:type="spellEnd"/>
      <w:r>
        <w:rPr>
          <w:sz w:val="20"/>
        </w:rPr>
        <w:t xml:space="preserve"> ensuring they comply with copyright regulations</w:t>
      </w:r>
      <w:r w:rsidR="000278A4">
        <w:rPr>
          <w:sz w:val="20"/>
        </w:rPr>
        <w:t>.</w:t>
      </w:r>
    </w:p>
    <w:p w14:paraId="40006B5E" w14:textId="67E853FA" w:rsidR="00D54AFF" w:rsidRPr="0004564A" w:rsidRDefault="00D54AFF" w:rsidP="00D54AFF">
      <w:pPr>
        <w:pStyle w:val="ListParagraph"/>
        <w:numPr>
          <w:ilvl w:val="0"/>
          <w:numId w:val="1"/>
        </w:numPr>
        <w:tabs>
          <w:tab w:val="left" w:pos="832"/>
          <w:tab w:val="left" w:pos="833"/>
        </w:tabs>
        <w:spacing w:line="244" w:lineRule="exact"/>
        <w:contextualSpacing w:val="0"/>
        <w:rPr>
          <w:sz w:val="20"/>
        </w:rPr>
      </w:pPr>
      <w:r>
        <w:rPr>
          <w:sz w:val="20"/>
        </w:rPr>
        <w:t>Assists with inter-library loan requests</w:t>
      </w:r>
      <w:r w:rsidR="00F8715E">
        <w:rPr>
          <w:sz w:val="20"/>
        </w:rPr>
        <w:t>.</w:t>
      </w:r>
    </w:p>
    <w:p w14:paraId="2AD35CFC" w14:textId="77777777" w:rsidR="00D54AFF" w:rsidRDefault="00D54AFF" w:rsidP="00D54AFF">
      <w:pPr>
        <w:pStyle w:val="ListParagraph"/>
        <w:numPr>
          <w:ilvl w:val="0"/>
          <w:numId w:val="1"/>
        </w:numPr>
        <w:tabs>
          <w:tab w:val="left" w:pos="832"/>
          <w:tab w:val="left" w:pos="833"/>
        </w:tabs>
        <w:spacing w:line="244" w:lineRule="exact"/>
        <w:contextualSpacing w:val="0"/>
        <w:rPr>
          <w:sz w:val="20"/>
        </w:rPr>
      </w:pPr>
      <w:r w:rsidRPr="005304E0">
        <w:rPr>
          <w:sz w:val="20"/>
        </w:rPr>
        <w:t>Predicts</w:t>
      </w:r>
      <w:r w:rsidRPr="005304E0">
        <w:rPr>
          <w:spacing w:val="-1"/>
          <w:sz w:val="20"/>
        </w:rPr>
        <w:t xml:space="preserve"> </w:t>
      </w:r>
      <w:r w:rsidRPr="005304E0">
        <w:rPr>
          <w:sz w:val="20"/>
        </w:rPr>
        <w:t>patterns</w:t>
      </w:r>
      <w:r w:rsidRPr="005304E0">
        <w:rPr>
          <w:spacing w:val="-1"/>
          <w:sz w:val="20"/>
        </w:rPr>
        <w:t xml:space="preserve"> </w:t>
      </w:r>
      <w:r w:rsidRPr="005304E0">
        <w:rPr>
          <w:sz w:val="20"/>
        </w:rPr>
        <w:t>of journal</w:t>
      </w:r>
      <w:r w:rsidRPr="005304E0">
        <w:rPr>
          <w:spacing w:val="-2"/>
          <w:sz w:val="20"/>
        </w:rPr>
        <w:t xml:space="preserve"> </w:t>
      </w:r>
      <w:r w:rsidRPr="005304E0">
        <w:rPr>
          <w:sz w:val="20"/>
        </w:rPr>
        <w:t>issue</w:t>
      </w:r>
      <w:r w:rsidRPr="005304E0">
        <w:rPr>
          <w:spacing w:val="-2"/>
          <w:sz w:val="20"/>
        </w:rPr>
        <w:t xml:space="preserve"> </w:t>
      </w:r>
      <w:r w:rsidRPr="005304E0">
        <w:rPr>
          <w:sz w:val="20"/>
        </w:rPr>
        <w:t>dates.</w:t>
      </w:r>
    </w:p>
    <w:p w14:paraId="09A2F8D5" w14:textId="33F90F59" w:rsidR="00D54AFF" w:rsidRPr="006E25A4" w:rsidRDefault="00B72C7A" w:rsidP="00D54AFF">
      <w:pPr>
        <w:pStyle w:val="ListParagraph"/>
        <w:numPr>
          <w:ilvl w:val="0"/>
          <w:numId w:val="1"/>
        </w:numPr>
        <w:tabs>
          <w:tab w:val="left" w:pos="832"/>
          <w:tab w:val="left" w:pos="833"/>
        </w:tabs>
        <w:spacing w:line="244" w:lineRule="exact"/>
        <w:contextualSpacing w:val="0"/>
        <w:rPr>
          <w:sz w:val="20"/>
        </w:rPr>
      </w:pPr>
      <w:r w:rsidRPr="006E25A4">
        <w:rPr>
          <w:sz w:val="20"/>
        </w:rPr>
        <w:t>Creates c</w:t>
      </w:r>
      <w:r w:rsidR="00D54AFF" w:rsidRPr="006E25A4">
        <w:rPr>
          <w:sz w:val="20"/>
        </w:rPr>
        <w:t xml:space="preserve">laims </w:t>
      </w:r>
      <w:r w:rsidR="00F95D08" w:rsidRPr="006E25A4">
        <w:rPr>
          <w:sz w:val="20"/>
        </w:rPr>
        <w:t>for missing</w:t>
      </w:r>
      <w:r w:rsidR="002E5223" w:rsidRPr="006E25A4">
        <w:rPr>
          <w:sz w:val="20"/>
        </w:rPr>
        <w:t xml:space="preserve"> issues of </w:t>
      </w:r>
      <w:r w:rsidRPr="006E25A4">
        <w:rPr>
          <w:sz w:val="20"/>
        </w:rPr>
        <w:t xml:space="preserve">print </w:t>
      </w:r>
      <w:r w:rsidR="002E5223" w:rsidRPr="006E25A4">
        <w:rPr>
          <w:sz w:val="20"/>
        </w:rPr>
        <w:t>journals</w:t>
      </w:r>
    </w:p>
    <w:p w14:paraId="01D898C6" w14:textId="0F4FC461" w:rsidR="00D54AFF" w:rsidRDefault="00D54AFF" w:rsidP="00341A14">
      <w:pPr>
        <w:pStyle w:val="Heading3"/>
        <w:rPr>
          <w:b/>
          <w:i/>
        </w:rPr>
      </w:pPr>
      <w:r w:rsidRPr="002503AE">
        <w:rPr>
          <w:b/>
          <w:bCs/>
          <w:color w:val="auto"/>
          <w:sz w:val="20"/>
          <w:szCs w:val="20"/>
        </w:rPr>
        <w:t>General</w:t>
      </w:r>
    </w:p>
    <w:p w14:paraId="6D6985B8" w14:textId="77777777" w:rsidR="00D54AFF" w:rsidRDefault="00D54AFF" w:rsidP="00D54AFF">
      <w:pPr>
        <w:pStyle w:val="ListParagraph"/>
        <w:numPr>
          <w:ilvl w:val="0"/>
          <w:numId w:val="2"/>
        </w:numPr>
        <w:tabs>
          <w:tab w:val="left" w:pos="832"/>
          <w:tab w:val="left" w:pos="833"/>
        </w:tabs>
        <w:spacing w:before="6" w:line="244" w:lineRule="exact"/>
        <w:contextualSpacing w:val="0"/>
        <w:rPr>
          <w:sz w:val="20"/>
        </w:rPr>
      </w:pPr>
      <w:r>
        <w:rPr>
          <w:sz w:val="20"/>
        </w:rPr>
        <w:t>Shelves</w:t>
      </w:r>
      <w:r>
        <w:rPr>
          <w:spacing w:val="-2"/>
          <w:sz w:val="20"/>
        </w:rPr>
        <w:t xml:space="preserve"> </w:t>
      </w:r>
      <w:r>
        <w:rPr>
          <w:sz w:val="20"/>
        </w:rPr>
        <w:t>and</w:t>
      </w:r>
      <w:r>
        <w:rPr>
          <w:spacing w:val="-2"/>
          <w:sz w:val="20"/>
        </w:rPr>
        <w:t xml:space="preserve"> </w:t>
      </w:r>
      <w:r>
        <w:rPr>
          <w:sz w:val="20"/>
        </w:rPr>
        <w:t>tidies</w:t>
      </w:r>
      <w:r>
        <w:rPr>
          <w:spacing w:val="-1"/>
          <w:sz w:val="20"/>
        </w:rPr>
        <w:t xml:space="preserve"> </w:t>
      </w:r>
      <w:r>
        <w:rPr>
          <w:sz w:val="20"/>
        </w:rPr>
        <w:t>library</w:t>
      </w:r>
      <w:r>
        <w:rPr>
          <w:spacing w:val="-5"/>
          <w:sz w:val="20"/>
        </w:rPr>
        <w:t xml:space="preserve"> </w:t>
      </w:r>
      <w:r>
        <w:rPr>
          <w:sz w:val="20"/>
        </w:rPr>
        <w:t>material</w:t>
      </w:r>
      <w:r>
        <w:rPr>
          <w:spacing w:val="-4"/>
          <w:sz w:val="20"/>
        </w:rPr>
        <w:t xml:space="preserve"> </w:t>
      </w:r>
      <w:r>
        <w:rPr>
          <w:sz w:val="20"/>
        </w:rPr>
        <w:t>as</w:t>
      </w:r>
      <w:r>
        <w:rPr>
          <w:spacing w:val="-1"/>
          <w:sz w:val="20"/>
        </w:rPr>
        <w:t xml:space="preserve"> </w:t>
      </w:r>
      <w:r>
        <w:rPr>
          <w:sz w:val="20"/>
        </w:rPr>
        <w:t>required.</w:t>
      </w:r>
    </w:p>
    <w:p w14:paraId="043BE0FB" w14:textId="77777777" w:rsidR="00D54AFF" w:rsidRDefault="00D54AFF" w:rsidP="00D54AFF">
      <w:pPr>
        <w:pStyle w:val="ListParagraph"/>
        <w:numPr>
          <w:ilvl w:val="0"/>
          <w:numId w:val="2"/>
        </w:numPr>
        <w:rPr>
          <w:sz w:val="20"/>
        </w:rPr>
      </w:pPr>
      <w:r w:rsidRPr="00736C3D">
        <w:rPr>
          <w:sz w:val="20"/>
        </w:rPr>
        <w:t>Participates in collection management and stock revision activities.</w:t>
      </w:r>
    </w:p>
    <w:p w14:paraId="6AFAAB60" w14:textId="77D1A9F0" w:rsidR="006E0FE1" w:rsidRPr="00220FDF" w:rsidRDefault="00C74050" w:rsidP="006E0FE1">
      <w:pPr>
        <w:widowControl/>
        <w:numPr>
          <w:ilvl w:val="0"/>
          <w:numId w:val="2"/>
        </w:numPr>
        <w:autoSpaceDE/>
        <w:autoSpaceDN/>
        <w:rPr>
          <w:sz w:val="20"/>
          <w:szCs w:val="20"/>
          <w:lang w:val="en-US"/>
        </w:rPr>
      </w:pPr>
      <w:r>
        <w:rPr>
          <w:sz w:val="20"/>
          <w:szCs w:val="20"/>
          <w:lang w:val="en-US"/>
        </w:rPr>
        <w:t>Keep</w:t>
      </w:r>
      <w:r w:rsidR="00B901DE">
        <w:rPr>
          <w:sz w:val="20"/>
          <w:szCs w:val="20"/>
          <w:lang w:val="en-US"/>
        </w:rPr>
        <w:t>s</w:t>
      </w:r>
      <w:r>
        <w:rPr>
          <w:sz w:val="20"/>
          <w:szCs w:val="20"/>
          <w:lang w:val="en-US"/>
        </w:rPr>
        <w:t xml:space="preserve"> </w:t>
      </w:r>
      <w:r w:rsidR="00B901DE">
        <w:rPr>
          <w:sz w:val="20"/>
          <w:szCs w:val="20"/>
          <w:lang w:val="en-US"/>
        </w:rPr>
        <w:t xml:space="preserve">statistical </w:t>
      </w:r>
      <w:r>
        <w:rPr>
          <w:sz w:val="20"/>
          <w:szCs w:val="20"/>
          <w:lang w:val="en-US"/>
        </w:rPr>
        <w:t>record</w:t>
      </w:r>
      <w:r w:rsidR="001D73AD">
        <w:rPr>
          <w:sz w:val="20"/>
          <w:szCs w:val="20"/>
          <w:lang w:val="en-US"/>
        </w:rPr>
        <w:t>s</w:t>
      </w:r>
      <w:r w:rsidR="006E0FE1" w:rsidRPr="5DF31126">
        <w:rPr>
          <w:sz w:val="20"/>
          <w:szCs w:val="20"/>
          <w:lang w:val="en-US"/>
        </w:rPr>
        <w:t xml:space="preserve"> </w:t>
      </w:r>
      <w:r>
        <w:rPr>
          <w:sz w:val="20"/>
          <w:szCs w:val="20"/>
          <w:lang w:val="en-US"/>
        </w:rPr>
        <w:t xml:space="preserve">of </w:t>
      </w:r>
      <w:r w:rsidR="004D0DD5">
        <w:rPr>
          <w:sz w:val="20"/>
          <w:szCs w:val="20"/>
          <w:lang w:val="en-US"/>
        </w:rPr>
        <w:t xml:space="preserve">content </w:t>
      </w:r>
      <w:r w:rsidR="00EA67A5">
        <w:rPr>
          <w:sz w:val="20"/>
          <w:szCs w:val="20"/>
          <w:lang w:val="en-US"/>
        </w:rPr>
        <w:t>service activities</w:t>
      </w:r>
      <w:r w:rsidR="00145CDA">
        <w:rPr>
          <w:sz w:val="20"/>
          <w:szCs w:val="20"/>
          <w:lang w:val="en-US"/>
        </w:rPr>
        <w:t xml:space="preserve"> </w:t>
      </w:r>
    </w:p>
    <w:p w14:paraId="1ACA7BF8" w14:textId="6D598FF2" w:rsidR="00195926" w:rsidRPr="00C242BC" w:rsidRDefault="00D54AFF" w:rsidP="00125B52">
      <w:pPr>
        <w:pStyle w:val="ListParagraph"/>
        <w:widowControl/>
        <w:numPr>
          <w:ilvl w:val="0"/>
          <w:numId w:val="2"/>
        </w:numPr>
        <w:tabs>
          <w:tab w:val="left" w:pos="832"/>
          <w:tab w:val="left" w:pos="833"/>
        </w:tabs>
        <w:autoSpaceDE/>
        <w:autoSpaceDN/>
        <w:spacing w:line="244" w:lineRule="exact"/>
        <w:contextualSpacing w:val="0"/>
        <w:rPr>
          <w:sz w:val="20"/>
          <w:szCs w:val="20"/>
        </w:rPr>
      </w:pPr>
      <w:r w:rsidRPr="009B40BA">
        <w:rPr>
          <w:sz w:val="20"/>
          <w:szCs w:val="20"/>
        </w:rPr>
        <w:t>Respond</w:t>
      </w:r>
      <w:r>
        <w:rPr>
          <w:sz w:val="20"/>
          <w:szCs w:val="20"/>
        </w:rPr>
        <w:t>s</w:t>
      </w:r>
      <w:r w:rsidRPr="009B40BA">
        <w:rPr>
          <w:sz w:val="20"/>
          <w:szCs w:val="20"/>
        </w:rPr>
        <w:t xml:space="preserve"> effectively to enquiries received via a range of communication methods, referring queries to individuals or teams as appropriate.</w:t>
      </w:r>
    </w:p>
    <w:p w14:paraId="1B59D8F3" w14:textId="77777777" w:rsidR="00D54AFF" w:rsidRDefault="00D54AFF" w:rsidP="00D54AFF">
      <w:pPr>
        <w:pStyle w:val="ListParagraph"/>
        <w:numPr>
          <w:ilvl w:val="0"/>
          <w:numId w:val="2"/>
        </w:numPr>
        <w:tabs>
          <w:tab w:val="left" w:pos="832"/>
          <w:tab w:val="left" w:pos="833"/>
        </w:tabs>
        <w:spacing w:before="3" w:line="235" w:lineRule="auto"/>
        <w:ind w:right="289"/>
        <w:contextualSpacing w:val="0"/>
        <w:rPr>
          <w:sz w:val="20"/>
        </w:rPr>
      </w:pPr>
      <w:r>
        <w:rPr>
          <w:sz w:val="20"/>
        </w:rPr>
        <w:t>Undertakes</w:t>
      </w:r>
      <w:r>
        <w:rPr>
          <w:spacing w:val="-2"/>
          <w:sz w:val="20"/>
        </w:rPr>
        <w:t xml:space="preserve"> </w:t>
      </w:r>
      <w:r>
        <w:rPr>
          <w:sz w:val="20"/>
        </w:rPr>
        <w:t>any</w:t>
      </w:r>
      <w:r>
        <w:rPr>
          <w:spacing w:val="-5"/>
          <w:sz w:val="20"/>
        </w:rPr>
        <w:t xml:space="preserve"> </w:t>
      </w:r>
      <w:r>
        <w:rPr>
          <w:sz w:val="20"/>
        </w:rPr>
        <w:t>training and</w:t>
      </w:r>
      <w:r>
        <w:rPr>
          <w:spacing w:val="-2"/>
          <w:sz w:val="20"/>
        </w:rPr>
        <w:t xml:space="preserve"> </w:t>
      </w:r>
      <w:r>
        <w:rPr>
          <w:sz w:val="20"/>
        </w:rPr>
        <w:t>development</w:t>
      </w:r>
      <w:r>
        <w:rPr>
          <w:spacing w:val="-2"/>
          <w:sz w:val="20"/>
        </w:rPr>
        <w:t xml:space="preserve"> </w:t>
      </w:r>
      <w:r>
        <w:rPr>
          <w:sz w:val="20"/>
        </w:rPr>
        <w:t>deemed</w:t>
      </w:r>
      <w:r>
        <w:rPr>
          <w:spacing w:val="-3"/>
          <w:sz w:val="20"/>
        </w:rPr>
        <w:t xml:space="preserve"> </w:t>
      </w:r>
      <w:r>
        <w:rPr>
          <w:sz w:val="20"/>
        </w:rPr>
        <w:t>appropriate</w:t>
      </w:r>
      <w:r>
        <w:rPr>
          <w:spacing w:val="-2"/>
          <w:sz w:val="20"/>
        </w:rPr>
        <w:t xml:space="preserve"> </w:t>
      </w:r>
      <w:r>
        <w:rPr>
          <w:sz w:val="20"/>
        </w:rPr>
        <w:t>for</w:t>
      </w:r>
      <w:r>
        <w:rPr>
          <w:spacing w:val="-2"/>
          <w:sz w:val="20"/>
        </w:rPr>
        <w:t xml:space="preserve"> </w:t>
      </w:r>
      <w:r>
        <w:rPr>
          <w:sz w:val="20"/>
        </w:rPr>
        <w:t>the position</w:t>
      </w:r>
      <w:r>
        <w:rPr>
          <w:spacing w:val="-2"/>
          <w:sz w:val="20"/>
        </w:rPr>
        <w:t xml:space="preserve"> </w:t>
      </w:r>
      <w:r>
        <w:rPr>
          <w:sz w:val="20"/>
        </w:rPr>
        <w:t>by</w:t>
      </w:r>
      <w:r>
        <w:rPr>
          <w:spacing w:val="-4"/>
          <w:sz w:val="20"/>
        </w:rPr>
        <w:t xml:space="preserve"> </w:t>
      </w:r>
      <w:r>
        <w:rPr>
          <w:sz w:val="20"/>
        </w:rPr>
        <w:t>the</w:t>
      </w:r>
      <w:r>
        <w:rPr>
          <w:spacing w:val="-2"/>
          <w:sz w:val="20"/>
        </w:rPr>
        <w:t xml:space="preserve"> </w:t>
      </w:r>
      <w:r>
        <w:rPr>
          <w:sz w:val="20"/>
        </w:rPr>
        <w:t>Librarian and Line Manager</w:t>
      </w:r>
    </w:p>
    <w:p w14:paraId="60E49DD8" w14:textId="77777777" w:rsidR="00D54AFF" w:rsidRDefault="00D54AFF" w:rsidP="00D54AFF">
      <w:pPr>
        <w:pStyle w:val="ListParagraph"/>
        <w:numPr>
          <w:ilvl w:val="0"/>
          <w:numId w:val="2"/>
        </w:numPr>
        <w:tabs>
          <w:tab w:val="left" w:pos="832"/>
          <w:tab w:val="left" w:pos="833"/>
        </w:tabs>
        <w:spacing w:before="3" w:line="235" w:lineRule="auto"/>
        <w:ind w:right="289"/>
        <w:contextualSpacing w:val="0"/>
        <w:rPr>
          <w:sz w:val="20"/>
        </w:rPr>
      </w:pPr>
      <w:r w:rsidRPr="22F7CC93">
        <w:rPr>
          <w:sz w:val="20"/>
          <w:szCs w:val="20"/>
        </w:rPr>
        <w:t>Ensure</w:t>
      </w:r>
      <w:r>
        <w:rPr>
          <w:sz w:val="20"/>
          <w:szCs w:val="20"/>
        </w:rPr>
        <w:t>s</w:t>
      </w:r>
      <w:r w:rsidRPr="22F7CC93">
        <w:rPr>
          <w:sz w:val="20"/>
          <w:szCs w:val="20"/>
        </w:rPr>
        <w:t xml:space="preserve"> compliance with relevant University policies and procedures</w:t>
      </w:r>
    </w:p>
    <w:p w14:paraId="3D8850D2" w14:textId="77777777" w:rsidR="00D54AFF" w:rsidRDefault="00D54AFF" w:rsidP="00D54AFF">
      <w:pPr>
        <w:pStyle w:val="ListParagraph"/>
        <w:numPr>
          <w:ilvl w:val="0"/>
          <w:numId w:val="2"/>
        </w:numPr>
        <w:tabs>
          <w:tab w:val="left" w:pos="832"/>
          <w:tab w:val="left" w:pos="833"/>
        </w:tabs>
        <w:spacing w:before="3"/>
        <w:ind w:right="1414"/>
        <w:contextualSpacing w:val="0"/>
        <w:rPr>
          <w:sz w:val="20"/>
        </w:rPr>
      </w:pPr>
      <w:r>
        <w:rPr>
          <w:sz w:val="20"/>
        </w:rPr>
        <w:t>Provides cover for colleagues and undertakes</w:t>
      </w:r>
      <w:r>
        <w:rPr>
          <w:spacing w:val="-1"/>
          <w:sz w:val="20"/>
        </w:rPr>
        <w:t xml:space="preserve"> </w:t>
      </w:r>
      <w:r>
        <w:rPr>
          <w:sz w:val="20"/>
        </w:rPr>
        <w:t>any</w:t>
      </w:r>
      <w:r>
        <w:rPr>
          <w:spacing w:val="-5"/>
          <w:sz w:val="20"/>
        </w:rPr>
        <w:t xml:space="preserve"> </w:t>
      </w:r>
      <w:r>
        <w:rPr>
          <w:sz w:val="20"/>
        </w:rPr>
        <w:t>other</w:t>
      </w:r>
      <w:r>
        <w:rPr>
          <w:spacing w:val="-1"/>
          <w:sz w:val="20"/>
        </w:rPr>
        <w:t xml:space="preserve"> </w:t>
      </w:r>
      <w:r>
        <w:rPr>
          <w:sz w:val="20"/>
        </w:rPr>
        <w:t>duties</w:t>
      </w:r>
      <w:r>
        <w:rPr>
          <w:spacing w:val="-1"/>
          <w:sz w:val="20"/>
        </w:rPr>
        <w:t xml:space="preserve"> </w:t>
      </w:r>
      <w:r>
        <w:rPr>
          <w:sz w:val="20"/>
        </w:rPr>
        <w:t>which</w:t>
      </w:r>
      <w:r>
        <w:rPr>
          <w:spacing w:val="-2"/>
          <w:sz w:val="20"/>
        </w:rPr>
        <w:t xml:space="preserve"> </w:t>
      </w:r>
      <w:r>
        <w:rPr>
          <w:sz w:val="20"/>
        </w:rPr>
        <w:t>may</w:t>
      </w:r>
      <w:r>
        <w:rPr>
          <w:spacing w:val="-5"/>
          <w:sz w:val="20"/>
        </w:rPr>
        <w:t xml:space="preserve"> </w:t>
      </w:r>
      <w:r>
        <w:rPr>
          <w:sz w:val="20"/>
        </w:rPr>
        <w:t>reasonably</w:t>
      </w:r>
      <w:r>
        <w:rPr>
          <w:spacing w:val="-3"/>
          <w:sz w:val="20"/>
        </w:rPr>
        <w:t xml:space="preserve"> </w:t>
      </w:r>
      <w:r>
        <w:rPr>
          <w:sz w:val="20"/>
        </w:rPr>
        <w:t>be required</w:t>
      </w:r>
      <w:r>
        <w:rPr>
          <w:spacing w:val="-2"/>
          <w:sz w:val="20"/>
        </w:rPr>
        <w:t xml:space="preserve"> </w:t>
      </w:r>
      <w:r>
        <w:rPr>
          <w:sz w:val="20"/>
        </w:rPr>
        <w:t>by</w:t>
      </w:r>
      <w:r>
        <w:rPr>
          <w:spacing w:val="-5"/>
          <w:sz w:val="20"/>
        </w:rPr>
        <w:t xml:space="preserve"> </w:t>
      </w:r>
      <w:r>
        <w:rPr>
          <w:sz w:val="20"/>
        </w:rPr>
        <w:t>the Librarian</w:t>
      </w:r>
      <w:r>
        <w:rPr>
          <w:spacing w:val="-2"/>
          <w:sz w:val="20"/>
        </w:rPr>
        <w:t xml:space="preserve"> </w:t>
      </w:r>
      <w:r>
        <w:rPr>
          <w:sz w:val="20"/>
        </w:rPr>
        <w:t>and</w:t>
      </w:r>
      <w:r>
        <w:rPr>
          <w:spacing w:val="-2"/>
          <w:sz w:val="20"/>
        </w:rPr>
        <w:t xml:space="preserve"> Line Manager </w:t>
      </w:r>
      <w:r>
        <w:rPr>
          <w:sz w:val="20"/>
        </w:rPr>
        <w:t>that</w:t>
      </w:r>
      <w:r>
        <w:rPr>
          <w:spacing w:val="-2"/>
          <w:sz w:val="20"/>
        </w:rPr>
        <w:t xml:space="preserve"> </w:t>
      </w:r>
      <w:r>
        <w:rPr>
          <w:sz w:val="20"/>
        </w:rPr>
        <w:t>are commensurate with</w:t>
      </w:r>
      <w:r>
        <w:rPr>
          <w:spacing w:val="-1"/>
          <w:sz w:val="20"/>
        </w:rPr>
        <w:t xml:space="preserve"> </w:t>
      </w:r>
      <w:r>
        <w:rPr>
          <w:sz w:val="20"/>
        </w:rPr>
        <w:t>the</w:t>
      </w:r>
      <w:r>
        <w:rPr>
          <w:spacing w:val="-1"/>
          <w:sz w:val="20"/>
        </w:rPr>
        <w:t xml:space="preserve"> </w:t>
      </w:r>
      <w:r>
        <w:rPr>
          <w:sz w:val="20"/>
        </w:rPr>
        <w:t>nature</w:t>
      </w:r>
      <w:r>
        <w:rPr>
          <w:spacing w:val="-1"/>
          <w:sz w:val="20"/>
        </w:rPr>
        <w:t xml:space="preserve"> </w:t>
      </w:r>
      <w:r>
        <w:rPr>
          <w:sz w:val="20"/>
        </w:rPr>
        <w:t>and</w:t>
      </w:r>
      <w:r>
        <w:rPr>
          <w:spacing w:val="-1"/>
          <w:sz w:val="20"/>
        </w:rPr>
        <w:t xml:space="preserve"> </w:t>
      </w:r>
      <w:r>
        <w:rPr>
          <w:sz w:val="20"/>
        </w:rPr>
        <w:t>grade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post</w:t>
      </w:r>
    </w:p>
    <w:p w14:paraId="31914A9A" w14:textId="77777777" w:rsidR="00D54AFF" w:rsidRDefault="00D54AFF" w:rsidP="00D54AFF">
      <w:pPr>
        <w:tabs>
          <w:tab w:val="left" w:pos="832"/>
          <w:tab w:val="left" w:pos="833"/>
        </w:tabs>
        <w:spacing w:before="3"/>
        <w:ind w:right="1414"/>
        <w:rPr>
          <w:sz w:val="20"/>
        </w:rPr>
      </w:pPr>
    </w:p>
    <w:p w14:paraId="2DE7C645" w14:textId="77777777" w:rsidR="00D54AFF" w:rsidRPr="00AF26E6" w:rsidRDefault="00D54AFF" w:rsidP="00D54AFF">
      <w:pPr>
        <w:rPr>
          <w:sz w:val="20"/>
          <w:szCs w:val="20"/>
        </w:rPr>
      </w:pPr>
      <w:r w:rsidRPr="00AF26E6">
        <w:rPr>
          <w:b/>
          <w:bCs/>
          <w:sz w:val="20"/>
          <w:szCs w:val="20"/>
        </w:rPr>
        <w:t xml:space="preserve">Points </w:t>
      </w:r>
      <w:r>
        <w:rPr>
          <w:b/>
          <w:bCs/>
          <w:sz w:val="20"/>
          <w:szCs w:val="20"/>
        </w:rPr>
        <w:t>t</w:t>
      </w:r>
      <w:r w:rsidRPr="00AF26E6">
        <w:rPr>
          <w:b/>
          <w:bCs/>
          <w:sz w:val="20"/>
          <w:szCs w:val="20"/>
        </w:rPr>
        <w:t xml:space="preserve">o </w:t>
      </w:r>
      <w:r>
        <w:rPr>
          <w:b/>
          <w:bCs/>
          <w:sz w:val="20"/>
          <w:szCs w:val="20"/>
        </w:rPr>
        <w:t>n</w:t>
      </w:r>
      <w:r w:rsidRPr="00AF26E6">
        <w:rPr>
          <w:b/>
          <w:bCs/>
          <w:sz w:val="20"/>
          <w:szCs w:val="20"/>
        </w:rPr>
        <w:t xml:space="preserve">ote </w:t>
      </w:r>
    </w:p>
    <w:p w14:paraId="2FAE141E" w14:textId="77777777" w:rsidR="00D54AFF" w:rsidRPr="00AF26E6" w:rsidRDefault="00D54AFF" w:rsidP="00D54AFF">
      <w:pPr>
        <w:pStyle w:val="ListParagraph"/>
        <w:rPr>
          <w:sz w:val="20"/>
          <w:szCs w:val="20"/>
        </w:rPr>
      </w:pPr>
      <w:r w:rsidRPr="00AF26E6">
        <w:rPr>
          <w:b/>
          <w:bCs/>
          <w:sz w:val="20"/>
          <w:szCs w:val="20"/>
        </w:rPr>
        <w:t> </w:t>
      </w:r>
    </w:p>
    <w:p w14:paraId="44468E93" w14:textId="77777777" w:rsidR="00D54AFF" w:rsidRPr="00AF26E6" w:rsidRDefault="00D54AFF" w:rsidP="00D54AFF">
      <w:pPr>
        <w:pStyle w:val="ListParagraph"/>
        <w:rPr>
          <w:sz w:val="20"/>
          <w:szCs w:val="20"/>
        </w:rPr>
      </w:pPr>
      <w:r w:rsidRPr="00AF26E6">
        <w:rPr>
          <w:sz w:val="20"/>
          <w:szCs w:val="20"/>
        </w:rPr>
        <w:t>The purpose of this job description is to indicate the general level of duties and responsibility of the post. The detailed duties may vary from time to time without changing the general character or level of responsibility entailed.</w:t>
      </w:r>
    </w:p>
    <w:p w14:paraId="61D888C6" w14:textId="77777777" w:rsidR="00D54AFF" w:rsidRPr="00AF26E6" w:rsidRDefault="00D54AFF" w:rsidP="00D54AFF">
      <w:pPr>
        <w:pStyle w:val="ListParagraph"/>
        <w:rPr>
          <w:sz w:val="20"/>
          <w:szCs w:val="20"/>
        </w:rPr>
      </w:pPr>
      <w:r w:rsidRPr="00AF26E6">
        <w:rPr>
          <w:sz w:val="20"/>
          <w:szCs w:val="20"/>
        </w:rPr>
        <w:t> </w:t>
      </w:r>
    </w:p>
    <w:p w14:paraId="4B03F8EF" w14:textId="77777777" w:rsidR="00D54AFF" w:rsidRPr="00AF26E6" w:rsidRDefault="00D54AFF" w:rsidP="00D54AFF">
      <w:pPr>
        <w:rPr>
          <w:sz w:val="20"/>
          <w:szCs w:val="20"/>
        </w:rPr>
      </w:pPr>
      <w:r w:rsidRPr="00AF26E6">
        <w:rPr>
          <w:b/>
          <w:bCs/>
          <w:sz w:val="20"/>
          <w:szCs w:val="20"/>
        </w:rPr>
        <w:t xml:space="preserve">Special </w:t>
      </w:r>
      <w:r>
        <w:rPr>
          <w:b/>
          <w:bCs/>
          <w:sz w:val="20"/>
          <w:szCs w:val="20"/>
        </w:rPr>
        <w:t>c</w:t>
      </w:r>
      <w:r w:rsidRPr="00AF26E6">
        <w:rPr>
          <w:b/>
          <w:bCs/>
          <w:sz w:val="20"/>
          <w:szCs w:val="20"/>
        </w:rPr>
        <w:t xml:space="preserve">onditions    </w:t>
      </w:r>
    </w:p>
    <w:p w14:paraId="7271BCF7" w14:textId="77777777" w:rsidR="00D54AFF" w:rsidRPr="00AF26E6" w:rsidRDefault="00D54AFF" w:rsidP="00D54AFF">
      <w:pPr>
        <w:pStyle w:val="ListParagraph"/>
        <w:rPr>
          <w:color w:val="000000"/>
          <w:sz w:val="20"/>
          <w:szCs w:val="20"/>
        </w:rPr>
      </w:pPr>
      <w:r w:rsidRPr="00AF26E6">
        <w:rPr>
          <w:color w:val="000000"/>
          <w:sz w:val="20"/>
          <w:szCs w:val="20"/>
        </w:rPr>
        <w:t> </w:t>
      </w:r>
    </w:p>
    <w:p w14:paraId="106B4F43" w14:textId="77777777" w:rsidR="00D54AFF" w:rsidRPr="00AF26E6" w:rsidRDefault="00D54AFF" w:rsidP="00D54AFF">
      <w:pPr>
        <w:pStyle w:val="ListParagraph"/>
        <w:rPr>
          <w:sz w:val="20"/>
          <w:szCs w:val="20"/>
        </w:rPr>
      </w:pPr>
      <w:r w:rsidRPr="00AF26E6">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FCC76CE" w14:textId="77777777" w:rsidR="00D54AFF" w:rsidRPr="00AF26E6" w:rsidRDefault="00D54AFF" w:rsidP="00D54AFF">
      <w:pPr>
        <w:pStyle w:val="ListParagraph"/>
        <w:rPr>
          <w:sz w:val="20"/>
          <w:szCs w:val="20"/>
        </w:rPr>
      </w:pPr>
      <w:r w:rsidRPr="00AF26E6">
        <w:rPr>
          <w:sz w:val="20"/>
          <w:szCs w:val="20"/>
        </w:rPr>
        <w:t> </w:t>
      </w:r>
    </w:p>
    <w:p w14:paraId="61F6C940" w14:textId="77777777" w:rsidR="00D54AFF" w:rsidRPr="00AF26E6" w:rsidRDefault="00D54AFF" w:rsidP="00D54AFF">
      <w:pPr>
        <w:pStyle w:val="ListParagraph"/>
        <w:rPr>
          <w:sz w:val="20"/>
          <w:szCs w:val="20"/>
        </w:rPr>
      </w:pPr>
      <w:r w:rsidRPr="00AF26E6">
        <w:rPr>
          <w:sz w:val="20"/>
          <w:szCs w:val="20"/>
        </w:rPr>
        <w:t xml:space="preserve">All staff should hold a duty and commitment to </w:t>
      </w:r>
      <w:proofErr w:type="gramStart"/>
      <w:r w:rsidRPr="00AF26E6">
        <w:rPr>
          <w:sz w:val="20"/>
          <w:szCs w:val="20"/>
        </w:rPr>
        <w:t>observing the University’s Equality &amp; Diversity policy and procedures at all times</w:t>
      </w:r>
      <w:proofErr w:type="gramEnd"/>
      <w:r w:rsidRPr="00AF26E6">
        <w:rPr>
          <w:sz w:val="20"/>
          <w:szCs w:val="20"/>
        </w:rPr>
        <w:t>. Duties must be carried out in accordance with relevant Equality &amp; Diversity legislation and University policies/procedures.</w:t>
      </w:r>
    </w:p>
    <w:p w14:paraId="53938560" w14:textId="77777777" w:rsidR="00D54AFF" w:rsidRPr="00AF26E6" w:rsidRDefault="00D54AFF" w:rsidP="00D54AFF">
      <w:pPr>
        <w:pStyle w:val="ListParagraph"/>
        <w:rPr>
          <w:sz w:val="20"/>
          <w:szCs w:val="20"/>
        </w:rPr>
      </w:pPr>
      <w:r w:rsidRPr="00AF26E6">
        <w:rPr>
          <w:sz w:val="20"/>
          <w:szCs w:val="20"/>
        </w:rPr>
        <w:t> </w:t>
      </w:r>
    </w:p>
    <w:p w14:paraId="5D7087A5" w14:textId="77777777" w:rsidR="00D54AFF" w:rsidRPr="00AF26E6" w:rsidRDefault="00D54AFF" w:rsidP="00D54AFF">
      <w:pPr>
        <w:pStyle w:val="ListParagraph"/>
        <w:rPr>
          <w:sz w:val="20"/>
          <w:szCs w:val="20"/>
        </w:rPr>
      </w:pPr>
      <w:r w:rsidRPr="00AF26E6">
        <w:rPr>
          <w:sz w:val="20"/>
          <w:szCs w:val="20"/>
        </w:rPr>
        <w:t>Successful completion of probation will be dependent on attendance at the University’s mandatory courses which include Respecting Diversity and, where appropriate, Recruitment and Selection.</w:t>
      </w:r>
    </w:p>
    <w:p w14:paraId="4110A1A1" w14:textId="77777777" w:rsidR="00D54AFF" w:rsidRPr="00AF26E6" w:rsidRDefault="00D54AFF" w:rsidP="00D54AFF">
      <w:pPr>
        <w:widowControl/>
        <w:autoSpaceDE/>
        <w:autoSpaceDN/>
        <w:rPr>
          <w:sz w:val="20"/>
          <w:szCs w:val="20"/>
        </w:rPr>
      </w:pPr>
    </w:p>
    <w:p w14:paraId="6EC697BF" w14:textId="77777777" w:rsidR="00D54AFF" w:rsidRPr="00745B81" w:rsidRDefault="00D54AFF" w:rsidP="00D54AFF">
      <w:pPr>
        <w:widowControl/>
        <w:autoSpaceDE/>
        <w:autoSpaceDN/>
        <w:rPr>
          <w:b/>
          <w:bCs/>
        </w:rPr>
      </w:pPr>
      <w:r w:rsidRPr="00745B81">
        <w:rPr>
          <w:b/>
          <w:bCs/>
        </w:rPr>
        <w:t xml:space="preserve">Organisational </w:t>
      </w:r>
      <w:r>
        <w:rPr>
          <w:b/>
          <w:bCs/>
        </w:rPr>
        <w:t>r</w:t>
      </w:r>
      <w:r w:rsidRPr="00745B81">
        <w:rPr>
          <w:b/>
          <w:bCs/>
        </w:rPr>
        <w:t>esponsibility</w:t>
      </w:r>
    </w:p>
    <w:p w14:paraId="53B87D36" w14:textId="77777777" w:rsidR="00D54AFF" w:rsidRDefault="00D54AFF" w:rsidP="00D54AFF">
      <w:pPr>
        <w:widowControl/>
        <w:autoSpaceDE/>
        <w:autoSpaceDN/>
      </w:pPr>
    </w:p>
    <w:p w14:paraId="67A86026" w14:textId="3894FD13" w:rsidR="00D54AFF" w:rsidRPr="009C5E6B" w:rsidRDefault="00D54AFF" w:rsidP="424864CD">
      <w:pPr>
        <w:tabs>
          <w:tab w:val="left" w:pos="832"/>
          <w:tab w:val="left" w:pos="833"/>
        </w:tabs>
        <w:spacing w:before="3"/>
        <w:ind w:right="1414"/>
        <w:rPr>
          <w:sz w:val="20"/>
          <w:szCs w:val="20"/>
          <w:highlight w:val="yellow"/>
        </w:rPr>
      </w:pPr>
      <w:r w:rsidRPr="424864CD">
        <w:rPr>
          <w:sz w:val="20"/>
          <w:szCs w:val="20"/>
        </w:rPr>
        <w:t xml:space="preserve">            Reports to the Content Provision Manager</w:t>
      </w:r>
    </w:p>
    <w:p w14:paraId="417D8259" w14:textId="77777777" w:rsidR="00D54AFF" w:rsidRDefault="00D54AFF" w:rsidP="00D54AFF"/>
    <w:p w14:paraId="06FE636E" w14:textId="77777777" w:rsidR="00D54AFF" w:rsidRDefault="00D54AFF" w:rsidP="00D54AFF">
      <w:pPr>
        <w:pStyle w:val="Heading1"/>
        <w:spacing w:before="66"/>
      </w:pPr>
      <w:r>
        <w:rPr>
          <w:color w:val="361162"/>
        </w:rPr>
        <w:t>Person</w:t>
      </w:r>
      <w:r>
        <w:rPr>
          <w:color w:val="361162"/>
          <w:spacing w:val="-14"/>
        </w:rPr>
        <w:t xml:space="preserve"> </w:t>
      </w:r>
      <w:r>
        <w:rPr>
          <w:color w:val="361162"/>
        </w:rPr>
        <w:t>Specification</w:t>
      </w:r>
    </w:p>
    <w:p w14:paraId="6839374B" w14:textId="77777777" w:rsidR="00D54AFF" w:rsidRDefault="00D54AFF" w:rsidP="00D54AFF">
      <w:pPr>
        <w:pStyle w:val="BodyText"/>
        <w:rPr>
          <w:b/>
          <w:sz w:val="31"/>
        </w:rPr>
      </w:pPr>
    </w:p>
    <w:p w14:paraId="760B2B42" w14:textId="77777777" w:rsidR="00D54AFF" w:rsidRDefault="00D54AFF" w:rsidP="00D54AFF">
      <w:pPr>
        <w:pStyle w:val="BodyText"/>
        <w:ind w:left="112"/>
      </w:pPr>
      <w:r>
        <w:t>Your application</w:t>
      </w:r>
      <w:r>
        <w:rPr>
          <w:spacing w:val="-1"/>
        </w:rPr>
        <w:t xml:space="preserve"> </w:t>
      </w:r>
      <w:r>
        <w:t>will</w:t>
      </w:r>
      <w:r>
        <w:rPr>
          <w:spacing w:val="-4"/>
        </w:rPr>
        <w:t xml:space="preserve"> </w:t>
      </w:r>
      <w:r>
        <w:t>be</w:t>
      </w:r>
      <w:r>
        <w:rPr>
          <w:spacing w:val="-1"/>
        </w:rPr>
        <w:t xml:space="preserve"> </w:t>
      </w:r>
      <w:r>
        <w:t>reviewed</w:t>
      </w:r>
      <w:r>
        <w:rPr>
          <w:spacing w:val="-1"/>
        </w:rPr>
        <w:t xml:space="preserve"> </w:t>
      </w:r>
      <w:r>
        <w:t>with</w:t>
      </w:r>
      <w:r>
        <w:rPr>
          <w:spacing w:val="-3"/>
        </w:rPr>
        <w:t xml:space="preserve"> </w:t>
      </w:r>
      <w:r>
        <w:t>respect</w:t>
      </w:r>
      <w:r>
        <w:rPr>
          <w:spacing w:val="-2"/>
        </w:rPr>
        <w:t xml:space="preserve"> </w:t>
      </w:r>
      <w:r>
        <w:t>to</w:t>
      </w:r>
      <w:r>
        <w:rPr>
          <w:spacing w:val="-3"/>
        </w:rPr>
        <w:t xml:space="preserve"> </w:t>
      </w:r>
      <w:r>
        <w:t>meeting</w:t>
      </w:r>
      <w:r>
        <w:rPr>
          <w:spacing w:val="-3"/>
        </w:rPr>
        <w:t xml:space="preserve"> </w:t>
      </w:r>
      <w:r>
        <w:t>the</w:t>
      </w:r>
      <w:r>
        <w:rPr>
          <w:spacing w:val="-3"/>
        </w:rPr>
        <w:t xml:space="preserve"> </w:t>
      </w:r>
      <w:r>
        <w:t>essential</w:t>
      </w:r>
      <w:r>
        <w:rPr>
          <w:spacing w:val="-3"/>
        </w:rPr>
        <w:t xml:space="preserve"> </w:t>
      </w:r>
      <w:r>
        <w:t>and</w:t>
      </w:r>
      <w:r>
        <w:rPr>
          <w:spacing w:val="-3"/>
        </w:rPr>
        <w:t xml:space="preserve"> </w:t>
      </w:r>
      <w:r>
        <w:t>desirable</w:t>
      </w:r>
      <w:r>
        <w:rPr>
          <w:spacing w:val="-3"/>
        </w:rPr>
        <w:t xml:space="preserve"> </w:t>
      </w:r>
      <w:r>
        <w:t>criteria</w:t>
      </w:r>
      <w:r>
        <w:rPr>
          <w:spacing w:val="-1"/>
        </w:rPr>
        <w:t xml:space="preserve"> </w:t>
      </w:r>
      <w:r>
        <w:t>listed</w:t>
      </w:r>
      <w:r>
        <w:rPr>
          <w:spacing w:val="-1"/>
        </w:rPr>
        <w:t xml:space="preserve"> </w:t>
      </w:r>
      <w:r>
        <w:t>below.</w:t>
      </w:r>
    </w:p>
    <w:p w14:paraId="25877C36" w14:textId="7C646A90" w:rsidR="00D54AFF" w:rsidRDefault="00D54AFF" w:rsidP="00D54AFF">
      <w:pPr>
        <w:pStyle w:val="BodyText"/>
        <w:spacing w:before="1"/>
        <w:ind w:left="112"/>
      </w:pPr>
      <w:r>
        <w:t>Applicants</w:t>
      </w:r>
      <w:r>
        <w:rPr>
          <w:spacing w:val="-3"/>
        </w:rPr>
        <w:t xml:space="preserve"> </w:t>
      </w:r>
      <w:r>
        <w:t>are</w:t>
      </w:r>
      <w:r>
        <w:rPr>
          <w:spacing w:val="-3"/>
        </w:rPr>
        <w:t xml:space="preserve"> </w:t>
      </w:r>
      <w:r>
        <w:t>strongly</w:t>
      </w:r>
      <w:r>
        <w:rPr>
          <w:spacing w:val="-53"/>
        </w:rPr>
        <w:t xml:space="preserve"> </w:t>
      </w:r>
      <w:r>
        <w:t>advised to explicitly state and evidence how they meet each of the essential (and desirable) criteria in their</w:t>
      </w:r>
      <w:r>
        <w:rPr>
          <w:spacing w:val="1"/>
        </w:rPr>
        <w:t xml:space="preserve"> </w:t>
      </w:r>
      <w:r>
        <w:t>application.</w:t>
      </w:r>
      <w:r>
        <w:rPr>
          <w:spacing w:val="1"/>
        </w:rPr>
        <w:t xml:space="preserve"> </w:t>
      </w:r>
      <w:r>
        <w:t>Stages</w:t>
      </w:r>
      <w:r>
        <w:rPr>
          <w:spacing w:val="-1"/>
        </w:rPr>
        <w:t xml:space="preserve"> </w:t>
      </w:r>
      <w:r>
        <w:t>of</w:t>
      </w:r>
      <w:r>
        <w:rPr>
          <w:spacing w:val="1"/>
        </w:rPr>
        <w:t xml:space="preserve"> </w:t>
      </w:r>
      <w:r>
        <w:t>assessment</w:t>
      </w:r>
      <w:r>
        <w:rPr>
          <w:spacing w:val="-1"/>
        </w:rPr>
        <w:t xml:space="preserve"> </w:t>
      </w:r>
      <w:r>
        <w:t>are</w:t>
      </w:r>
      <w:r>
        <w:rPr>
          <w:spacing w:val="-1"/>
        </w:rPr>
        <w:t xml:space="preserve"> </w:t>
      </w:r>
      <w:r>
        <w:t>as follows:</w:t>
      </w:r>
    </w:p>
    <w:p w14:paraId="59B4F98F" w14:textId="77777777" w:rsidR="00D54AFF" w:rsidRDefault="00D54AFF" w:rsidP="00D54AFF">
      <w:pPr>
        <w:pStyle w:val="BodyText"/>
        <w:spacing w:before="10"/>
        <w:rPr>
          <w:sz w:val="19"/>
        </w:rPr>
      </w:pPr>
    </w:p>
    <w:p w14:paraId="0ED6C9E7" w14:textId="77777777" w:rsidR="00D54AFF" w:rsidRDefault="00D54AFF" w:rsidP="00D54AFF">
      <w:pPr>
        <w:pStyle w:val="ListParagraph"/>
        <w:numPr>
          <w:ilvl w:val="0"/>
          <w:numId w:val="3"/>
        </w:numPr>
        <w:tabs>
          <w:tab w:val="left" w:pos="278"/>
        </w:tabs>
        <w:spacing w:before="1"/>
        <w:contextualSpacing w:val="0"/>
        <w:rPr>
          <w:sz w:val="20"/>
        </w:rPr>
      </w:pPr>
      <w:r>
        <w:rPr>
          <w:sz w:val="20"/>
        </w:rPr>
        <w:t>–</w:t>
      </w:r>
      <w:r>
        <w:rPr>
          <w:spacing w:val="-2"/>
          <w:sz w:val="20"/>
        </w:rPr>
        <w:t xml:space="preserve"> </w:t>
      </w:r>
      <w:r>
        <w:rPr>
          <w:sz w:val="20"/>
        </w:rPr>
        <w:t>Application</w:t>
      </w:r>
    </w:p>
    <w:p w14:paraId="610C6C6C" w14:textId="77777777" w:rsidR="00D54AFF" w:rsidRDefault="00D54AFF" w:rsidP="00D54AFF">
      <w:pPr>
        <w:pStyle w:val="ListParagraph"/>
        <w:numPr>
          <w:ilvl w:val="0"/>
          <w:numId w:val="3"/>
        </w:numPr>
        <w:tabs>
          <w:tab w:val="left" w:pos="278"/>
        </w:tabs>
        <w:ind w:left="112" w:right="6586" w:firstLine="0"/>
        <w:contextualSpacing w:val="0"/>
        <w:rPr>
          <w:sz w:val="20"/>
        </w:rPr>
      </w:pPr>
      <w:r>
        <w:rPr>
          <w:sz w:val="20"/>
        </w:rPr>
        <w:t>– Test/Assessment Centre/Presentation</w:t>
      </w:r>
      <w:r>
        <w:rPr>
          <w:spacing w:val="-54"/>
          <w:sz w:val="20"/>
        </w:rPr>
        <w:t xml:space="preserve"> </w:t>
      </w:r>
      <w:r>
        <w:rPr>
          <w:sz w:val="20"/>
        </w:rPr>
        <w:t>3</w:t>
      </w:r>
      <w:r>
        <w:rPr>
          <w:spacing w:val="-2"/>
          <w:sz w:val="20"/>
        </w:rPr>
        <w:t xml:space="preserve"> </w:t>
      </w:r>
      <w:r>
        <w:rPr>
          <w:sz w:val="20"/>
        </w:rPr>
        <w:t>–</w:t>
      </w:r>
      <w:r>
        <w:rPr>
          <w:spacing w:val="-1"/>
          <w:sz w:val="20"/>
        </w:rPr>
        <w:t xml:space="preserve"> </w:t>
      </w:r>
      <w:r>
        <w:rPr>
          <w:sz w:val="20"/>
        </w:rPr>
        <w:t>Interview</w:t>
      </w:r>
    </w:p>
    <w:p w14:paraId="34A84C58" w14:textId="77777777" w:rsidR="00D54AFF" w:rsidRDefault="00D54AFF" w:rsidP="00D54AFF">
      <w:pPr>
        <w:pStyle w:val="BodyText"/>
        <w:spacing w:before="1"/>
      </w:pPr>
    </w:p>
    <w:p w14:paraId="37858F08" w14:textId="77777777" w:rsidR="00D54AFF" w:rsidRDefault="00D54AFF" w:rsidP="00D54AFF">
      <w:pPr>
        <w:ind w:left="112"/>
        <w:rPr>
          <w:b/>
          <w:sz w:val="20"/>
        </w:rPr>
      </w:pPr>
      <w:r>
        <w:rPr>
          <w:b/>
          <w:sz w:val="20"/>
        </w:rPr>
        <w:t>Essential</w:t>
      </w:r>
      <w:r>
        <w:rPr>
          <w:b/>
          <w:spacing w:val="-5"/>
          <w:sz w:val="20"/>
        </w:rPr>
        <w:t xml:space="preserve"> </w:t>
      </w:r>
      <w:r>
        <w:rPr>
          <w:b/>
          <w:sz w:val="20"/>
        </w:rPr>
        <w:t>Criteria</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6710"/>
        <w:gridCol w:w="1087"/>
      </w:tblGrid>
      <w:tr w:rsidR="00D54AFF" w14:paraId="64873584" w14:textId="77777777" w:rsidTr="005A2390">
        <w:trPr>
          <w:trHeight w:val="342"/>
        </w:trPr>
        <w:tc>
          <w:tcPr>
            <w:tcW w:w="1844" w:type="dxa"/>
          </w:tcPr>
          <w:p w14:paraId="19CCEF30" w14:textId="77777777" w:rsidR="00D54AFF" w:rsidRDefault="00D54AFF">
            <w:pPr>
              <w:pStyle w:val="TableParagraph"/>
              <w:spacing w:before="54"/>
              <w:rPr>
                <w:b/>
                <w:sz w:val="20"/>
              </w:rPr>
            </w:pPr>
            <w:r>
              <w:rPr>
                <w:b/>
                <w:sz w:val="20"/>
              </w:rPr>
              <w:t>Area</w:t>
            </w:r>
          </w:p>
        </w:tc>
        <w:tc>
          <w:tcPr>
            <w:tcW w:w="6710" w:type="dxa"/>
          </w:tcPr>
          <w:p w14:paraId="6600D0A3" w14:textId="77777777" w:rsidR="00D54AFF" w:rsidRDefault="00D54AFF">
            <w:pPr>
              <w:pStyle w:val="TableParagraph"/>
              <w:spacing w:before="54"/>
              <w:rPr>
                <w:b/>
                <w:sz w:val="20"/>
              </w:rPr>
            </w:pPr>
            <w:r>
              <w:rPr>
                <w:b/>
                <w:sz w:val="20"/>
              </w:rPr>
              <w:t>Criteria</w:t>
            </w:r>
          </w:p>
        </w:tc>
        <w:tc>
          <w:tcPr>
            <w:tcW w:w="1087" w:type="dxa"/>
          </w:tcPr>
          <w:p w14:paraId="4850F300" w14:textId="77777777" w:rsidR="00D54AFF" w:rsidRDefault="00D54AFF">
            <w:pPr>
              <w:pStyle w:val="TableParagraph"/>
              <w:spacing w:before="54"/>
              <w:ind w:left="104"/>
              <w:rPr>
                <w:b/>
                <w:sz w:val="20"/>
              </w:rPr>
            </w:pPr>
            <w:r>
              <w:rPr>
                <w:b/>
                <w:sz w:val="20"/>
              </w:rPr>
              <w:t>Stage</w:t>
            </w:r>
          </w:p>
        </w:tc>
      </w:tr>
      <w:tr w:rsidR="00D54AFF" w14:paraId="64A4D111" w14:textId="77777777" w:rsidTr="005A2390">
        <w:trPr>
          <w:trHeight w:val="345"/>
        </w:trPr>
        <w:tc>
          <w:tcPr>
            <w:tcW w:w="1844" w:type="dxa"/>
          </w:tcPr>
          <w:p w14:paraId="321D0616" w14:textId="77777777" w:rsidR="00D54AFF" w:rsidRDefault="00D54AFF">
            <w:pPr>
              <w:pStyle w:val="TableParagraph"/>
              <w:rPr>
                <w:sz w:val="20"/>
              </w:rPr>
            </w:pPr>
            <w:r>
              <w:rPr>
                <w:sz w:val="20"/>
              </w:rPr>
              <w:t>Experience</w:t>
            </w:r>
          </w:p>
        </w:tc>
        <w:tc>
          <w:tcPr>
            <w:tcW w:w="6710" w:type="dxa"/>
          </w:tcPr>
          <w:p w14:paraId="1E7F3A82" w14:textId="77777777" w:rsidR="00D54AFF" w:rsidRDefault="00D54AFF">
            <w:pPr>
              <w:pStyle w:val="TableParagraph"/>
              <w:rPr>
                <w:sz w:val="20"/>
              </w:rPr>
            </w:pPr>
            <w:r>
              <w:rPr>
                <w:sz w:val="20"/>
              </w:rPr>
              <w:t>Relevant</w:t>
            </w:r>
            <w:r>
              <w:rPr>
                <w:spacing w:val="-6"/>
                <w:sz w:val="20"/>
              </w:rPr>
              <w:t xml:space="preserve"> </w:t>
            </w:r>
            <w:r>
              <w:rPr>
                <w:sz w:val="20"/>
              </w:rPr>
              <w:t>administrative</w:t>
            </w:r>
            <w:r>
              <w:rPr>
                <w:spacing w:val="-3"/>
                <w:sz w:val="20"/>
              </w:rPr>
              <w:t xml:space="preserve"> </w:t>
            </w:r>
            <w:r>
              <w:rPr>
                <w:sz w:val="20"/>
              </w:rPr>
              <w:t>experience</w:t>
            </w:r>
          </w:p>
        </w:tc>
        <w:tc>
          <w:tcPr>
            <w:tcW w:w="1087" w:type="dxa"/>
          </w:tcPr>
          <w:p w14:paraId="11F44FC4" w14:textId="77777777" w:rsidR="00D54AFF" w:rsidRDefault="00D54AFF">
            <w:pPr>
              <w:pStyle w:val="TableParagraph"/>
              <w:ind w:left="104"/>
              <w:rPr>
                <w:sz w:val="20"/>
              </w:rPr>
            </w:pPr>
            <w:r>
              <w:rPr>
                <w:sz w:val="20"/>
              </w:rPr>
              <w:t>1,3</w:t>
            </w:r>
          </w:p>
        </w:tc>
      </w:tr>
      <w:tr w:rsidR="00D54AFF" w14:paraId="62A293D7" w14:textId="77777777" w:rsidTr="005A2390">
        <w:trPr>
          <w:trHeight w:val="342"/>
        </w:trPr>
        <w:tc>
          <w:tcPr>
            <w:tcW w:w="1844" w:type="dxa"/>
          </w:tcPr>
          <w:p w14:paraId="21F5623A" w14:textId="77777777" w:rsidR="00D54AFF" w:rsidRDefault="00D54AFF">
            <w:pPr>
              <w:pStyle w:val="TableParagraph"/>
              <w:spacing w:before="0"/>
              <w:ind w:left="0"/>
              <w:rPr>
                <w:rFonts w:ascii="Times New Roman"/>
                <w:sz w:val="18"/>
              </w:rPr>
            </w:pPr>
          </w:p>
        </w:tc>
        <w:tc>
          <w:tcPr>
            <w:tcW w:w="6710" w:type="dxa"/>
          </w:tcPr>
          <w:p w14:paraId="5DC617DF" w14:textId="77777777" w:rsidR="00D54AFF" w:rsidRDefault="00D54AFF">
            <w:pPr>
              <w:pStyle w:val="TableParagraph"/>
              <w:spacing w:before="54"/>
              <w:rPr>
                <w:sz w:val="20"/>
              </w:rPr>
            </w:pPr>
            <w:r w:rsidRPr="003B2924">
              <w:rPr>
                <w:rStyle w:val="BodyTextChar"/>
              </w:rPr>
              <w:t>Recent experience of working in a library, similar information or research environment</w:t>
            </w:r>
          </w:p>
        </w:tc>
        <w:tc>
          <w:tcPr>
            <w:tcW w:w="1087" w:type="dxa"/>
          </w:tcPr>
          <w:p w14:paraId="138EA6D2" w14:textId="77777777" w:rsidR="00D54AFF" w:rsidRDefault="00D54AFF">
            <w:pPr>
              <w:pStyle w:val="TableParagraph"/>
              <w:spacing w:before="54"/>
              <w:ind w:left="104"/>
              <w:rPr>
                <w:sz w:val="20"/>
              </w:rPr>
            </w:pPr>
            <w:r>
              <w:rPr>
                <w:sz w:val="20"/>
              </w:rPr>
              <w:t>1,3</w:t>
            </w:r>
          </w:p>
        </w:tc>
      </w:tr>
      <w:tr w:rsidR="00D54AFF" w14:paraId="031C5821" w14:textId="77777777" w:rsidTr="005A2390">
        <w:trPr>
          <w:trHeight w:val="345"/>
        </w:trPr>
        <w:tc>
          <w:tcPr>
            <w:tcW w:w="1844" w:type="dxa"/>
          </w:tcPr>
          <w:p w14:paraId="120E78DF" w14:textId="77777777" w:rsidR="00D54AFF" w:rsidRDefault="00D54AFF">
            <w:pPr>
              <w:pStyle w:val="TableParagraph"/>
              <w:spacing w:before="0"/>
              <w:ind w:left="0"/>
              <w:rPr>
                <w:rFonts w:ascii="Times New Roman"/>
                <w:sz w:val="18"/>
              </w:rPr>
            </w:pPr>
          </w:p>
        </w:tc>
        <w:tc>
          <w:tcPr>
            <w:tcW w:w="6710" w:type="dxa"/>
          </w:tcPr>
          <w:p w14:paraId="503FCDB7" w14:textId="77777777" w:rsidR="00D54AFF" w:rsidRDefault="00D54AFF">
            <w:pPr>
              <w:pStyle w:val="TableParagraph"/>
              <w:rPr>
                <w:sz w:val="20"/>
              </w:rPr>
            </w:pPr>
            <w:r>
              <w:rPr>
                <w:sz w:val="20"/>
              </w:rPr>
              <w:t>Experience</w:t>
            </w:r>
            <w:r>
              <w:rPr>
                <w:spacing w:val="-3"/>
                <w:sz w:val="20"/>
              </w:rPr>
              <w:t xml:space="preserve"> </w:t>
            </w:r>
            <w:r>
              <w:rPr>
                <w:sz w:val="20"/>
              </w:rPr>
              <w:t>of</w:t>
            </w:r>
            <w:r>
              <w:rPr>
                <w:spacing w:val="1"/>
                <w:sz w:val="20"/>
              </w:rPr>
              <w:t xml:space="preserve"> </w:t>
            </w:r>
            <w:r>
              <w:rPr>
                <w:sz w:val="20"/>
              </w:rPr>
              <w:t>working</w:t>
            </w:r>
            <w:r>
              <w:rPr>
                <w:spacing w:val="-1"/>
                <w:sz w:val="20"/>
              </w:rPr>
              <w:t xml:space="preserve"> </w:t>
            </w:r>
            <w:r>
              <w:rPr>
                <w:sz w:val="20"/>
              </w:rPr>
              <w:t>individually</w:t>
            </w:r>
            <w:r>
              <w:rPr>
                <w:spacing w:val="-3"/>
                <w:sz w:val="20"/>
              </w:rPr>
              <w:t xml:space="preserve"> </w:t>
            </w:r>
            <w:r>
              <w:rPr>
                <w:sz w:val="20"/>
              </w:rPr>
              <w:t>and</w:t>
            </w:r>
            <w:r>
              <w:rPr>
                <w:spacing w:val="-1"/>
                <w:sz w:val="20"/>
              </w:rPr>
              <w:t xml:space="preserve"> </w:t>
            </w:r>
            <w:r>
              <w:rPr>
                <w:sz w:val="20"/>
              </w:rPr>
              <w:t>as</w:t>
            </w:r>
            <w:r>
              <w:rPr>
                <w:spacing w:val="-2"/>
                <w:sz w:val="20"/>
              </w:rPr>
              <w:t xml:space="preserve"> </w:t>
            </w:r>
            <w:r>
              <w:rPr>
                <w:sz w:val="20"/>
              </w:rPr>
              <w:t>part</w:t>
            </w:r>
            <w:r>
              <w:rPr>
                <w:spacing w:val="-1"/>
                <w:sz w:val="20"/>
              </w:rPr>
              <w:t xml:space="preserve"> </w:t>
            </w:r>
            <w:r>
              <w:rPr>
                <w:sz w:val="20"/>
              </w:rPr>
              <w:t>of a</w:t>
            </w:r>
            <w:r>
              <w:rPr>
                <w:spacing w:val="-3"/>
                <w:sz w:val="20"/>
              </w:rPr>
              <w:t xml:space="preserve"> </w:t>
            </w:r>
            <w:r>
              <w:rPr>
                <w:sz w:val="20"/>
              </w:rPr>
              <w:t>team</w:t>
            </w:r>
          </w:p>
        </w:tc>
        <w:tc>
          <w:tcPr>
            <w:tcW w:w="1087" w:type="dxa"/>
          </w:tcPr>
          <w:p w14:paraId="3AC3C2FE" w14:textId="77777777" w:rsidR="00D54AFF" w:rsidRDefault="00D54AFF">
            <w:pPr>
              <w:pStyle w:val="TableParagraph"/>
              <w:ind w:left="104"/>
              <w:rPr>
                <w:sz w:val="20"/>
              </w:rPr>
            </w:pPr>
            <w:r>
              <w:rPr>
                <w:sz w:val="20"/>
              </w:rPr>
              <w:t>1,3</w:t>
            </w:r>
          </w:p>
        </w:tc>
      </w:tr>
      <w:tr w:rsidR="00D54AFF" w14:paraId="3FD592A2" w14:textId="77777777" w:rsidTr="005A2390">
        <w:trPr>
          <w:trHeight w:val="342"/>
        </w:trPr>
        <w:tc>
          <w:tcPr>
            <w:tcW w:w="1844" w:type="dxa"/>
          </w:tcPr>
          <w:p w14:paraId="716D92E5" w14:textId="77777777" w:rsidR="00D54AFF" w:rsidRDefault="00D54AFF">
            <w:pPr>
              <w:pStyle w:val="TableParagraph"/>
              <w:spacing w:before="54"/>
              <w:rPr>
                <w:sz w:val="20"/>
              </w:rPr>
            </w:pPr>
            <w:r>
              <w:rPr>
                <w:sz w:val="20"/>
              </w:rPr>
              <w:t>Skills</w:t>
            </w:r>
            <w:r>
              <w:rPr>
                <w:spacing w:val="-2"/>
                <w:sz w:val="20"/>
              </w:rPr>
              <w:t xml:space="preserve"> </w:t>
            </w:r>
            <w:r>
              <w:rPr>
                <w:sz w:val="20"/>
              </w:rPr>
              <w:t>and</w:t>
            </w:r>
            <w:r>
              <w:rPr>
                <w:spacing w:val="-3"/>
                <w:sz w:val="20"/>
              </w:rPr>
              <w:t xml:space="preserve"> </w:t>
            </w:r>
            <w:r>
              <w:rPr>
                <w:sz w:val="20"/>
              </w:rPr>
              <w:t>abilities</w:t>
            </w:r>
          </w:p>
        </w:tc>
        <w:tc>
          <w:tcPr>
            <w:tcW w:w="6710" w:type="dxa"/>
          </w:tcPr>
          <w:p w14:paraId="13A96225" w14:textId="7336E0AC" w:rsidR="00D54AFF" w:rsidRDefault="0016308B">
            <w:pPr>
              <w:pStyle w:val="TableParagraph"/>
              <w:spacing w:before="54"/>
              <w:rPr>
                <w:sz w:val="20"/>
              </w:rPr>
            </w:pPr>
            <w:r>
              <w:rPr>
                <w:sz w:val="20"/>
              </w:rPr>
              <w:t>Flexibility</w:t>
            </w:r>
            <w:r>
              <w:rPr>
                <w:spacing w:val="-5"/>
                <w:sz w:val="20"/>
              </w:rPr>
              <w:t xml:space="preserve"> </w:t>
            </w:r>
            <w:r>
              <w:rPr>
                <w:sz w:val="20"/>
              </w:rPr>
              <w:t>and</w:t>
            </w:r>
            <w:r>
              <w:rPr>
                <w:spacing w:val="-2"/>
                <w:sz w:val="20"/>
              </w:rPr>
              <w:t xml:space="preserve"> </w:t>
            </w:r>
            <w:r>
              <w:rPr>
                <w:sz w:val="20"/>
              </w:rPr>
              <w:t>the</w:t>
            </w:r>
            <w:r>
              <w:rPr>
                <w:spacing w:val="-2"/>
                <w:sz w:val="20"/>
              </w:rPr>
              <w:t xml:space="preserve"> </w:t>
            </w:r>
            <w:r>
              <w:rPr>
                <w:sz w:val="20"/>
              </w:rPr>
              <w:t>ability</w:t>
            </w:r>
            <w:r>
              <w:rPr>
                <w:spacing w:val="-5"/>
                <w:sz w:val="20"/>
              </w:rPr>
              <w:t xml:space="preserve"> </w:t>
            </w:r>
            <w:r>
              <w:rPr>
                <w:sz w:val="20"/>
              </w:rPr>
              <w:t>to</w:t>
            </w:r>
            <w:r>
              <w:rPr>
                <w:spacing w:val="4"/>
                <w:sz w:val="20"/>
              </w:rPr>
              <w:t xml:space="preserve"> </w:t>
            </w:r>
            <w:r>
              <w:rPr>
                <w:sz w:val="20"/>
              </w:rPr>
              <w:t>handle</w:t>
            </w:r>
            <w:r>
              <w:rPr>
                <w:spacing w:val="-1"/>
                <w:sz w:val="20"/>
              </w:rPr>
              <w:t xml:space="preserve"> </w:t>
            </w:r>
            <w:r>
              <w:rPr>
                <w:sz w:val="20"/>
              </w:rPr>
              <w:t>and monitor</w:t>
            </w:r>
            <w:r>
              <w:rPr>
                <w:spacing w:val="-2"/>
                <w:sz w:val="20"/>
              </w:rPr>
              <w:t xml:space="preserve"> </w:t>
            </w:r>
            <w:r>
              <w:rPr>
                <w:sz w:val="20"/>
              </w:rPr>
              <w:t>varied workload</w:t>
            </w:r>
          </w:p>
        </w:tc>
        <w:tc>
          <w:tcPr>
            <w:tcW w:w="1087" w:type="dxa"/>
          </w:tcPr>
          <w:p w14:paraId="6426CEBA" w14:textId="77777777" w:rsidR="00D54AFF" w:rsidRDefault="00D54AFF">
            <w:pPr>
              <w:pStyle w:val="TableParagraph"/>
              <w:spacing w:before="54"/>
              <w:ind w:left="104"/>
              <w:rPr>
                <w:sz w:val="20"/>
              </w:rPr>
            </w:pPr>
            <w:r>
              <w:rPr>
                <w:sz w:val="20"/>
              </w:rPr>
              <w:t>1,3</w:t>
            </w:r>
          </w:p>
        </w:tc>
      </w:tr>
      <w:tr w:rsidR="00D54AFF" w14:paraId="4105CF4A" w14:textId="77777777" w:rsidTr="005A2390">
        <w:trPr>
          <w:trHeight w:val="345"/>
        </w:trPr>
        <w:tc>
          <w:tcPr>
            <w:tcW w:w="1844" w:type="dxa"/>
          </w:tcPr>
          <w:p w14:paraId="7F671B40" w14:textId="77777777" w:rsidR="00D54AFF" w:rsidRDefault="00D54AFF">
            <w:pPr>
              <w:pStyle w:val="TableParagraph"/>
              <w:spacing w:before="0"/>
              <w:ind w:left="0"/>
              <w:rPr>
                <w:rFonts w:ascii="Times New Roman"/>
                <w:sz w:val="18"/>
              </w:rPr>
            </w:pPr>
          </w:p>
        </w:tc>
        <w:tc>
          <w:tcPr>
            <w:tcW w:w="6710" w:type="dxa"/>
          </w:tcPr>
          <w:p w14:paraId="318D749D" w14:textId="1EAE30EF" w:rsidR="00D54AFF" w:rsidRDefault="00D54AFF">
            <w:pPr>
              <w:pStyle w:val="TableParagraph"/>
              <w:rPr>
                <w:sz w:val="20"/>
              </w:rPr>
            </w:pPr>
            <w:r>
              <w:rPr>
                <w:sz w:val="20"/>
              </w:rPr>
              <w:t>Excellent</w:t>
            </w:r>
            <w:r>
              <w:rPr>
                <w:spacing w:val="-2"/>
                <w:sz w:val="20"/>
              </w:rPr>
              <w:t xml:space="preserve"> </w:t>
            </w:r>
            <w:r>
              <w:rPr>
                <w:sz w:val="20"/>
              </w:rPr>
              <w:t>interpersonal</w:t>
            </w:r>
            <w:r>
              <w:rPr>
                <w:spacing w:val="-4"/>
                <w:sz w:val="20"/>
              </w:rPr>
              <w:t xml:space="preserve"> </w:t>
            </w:r>
            <w:r>
              <w:rPr>
                <w:sz w:val="20"/>
              </w:rPr>
              <w:t>skills</w:t>
            </w:r>
            <w:r w:rsidR="00C83B2B">
              <w:rPr>
                <w:sz w:val="20"/>
              </w:rPr>
              <w:t xml:space="preserve"> with the ability to deal with people in a diplomatic and professional manner</w:t>
            </w:r>
          </w:p>
        </w:tc>
        <w:tc>
          <w:tcPr>
            <w:tcW w:w="1087" w:type="dxa"/>
          </w:tcPr>
          <w:p w14:paraId="1ABF895F" w14:textId="77777777" w:rsidR="00D54AFF" w:rsidRDefault="00D54AFF">
            <w:pPr>
              <w:pStyle w:val="TableParagraph"/>
              <w:ind w:left="104"/>
              <w:rPr>
                <w:sz w:val="20"/>
              </w:rPr>
            </w:pPr>
            <w:r>
              <w:rPr>
                <w:sz w:val="20"/>
              </w:rPr>
              <w:t>1,3</w:t>
            </w:r>
          </w:p>
        </w:tc>
      </w:tr>
      <w:tr w:rsidR="00D54AFF" w14:paraId="6E7626C3" w14:textId="77777777" w:rsidTr="005A2390">
        <w:trPr>
          <w:trHeight w:val="342"/>
        </w:trPr>
        <w:tc>
          <w:tcPr>
            <w:tcW w:w="1844" w:type="dxa"/>
          </w:tcPr>
          <w:p w14:paraId="16EE1231" w14:textId="77777777" w:rsidR="00D54AFF" w:rsidRDefault="00D54AFF">
            <w:pPr>
              <w:pStyle w:val="TableParagraph"/>
              <w:spacing w:before="0"/>
              <w:ind w:left="0"/>
              <w:rPr>
                <w:rFonts w:ascii="Times New Roman"/>
                <w:sz w:val="18"/>
              </w:rPr>
            </w:pPr>
          </w:p>
        </w:tc>
        <w:tc>
          <w:tcPr>
            <w:tcW w:w="6710" w:type="dxa"/>
          </w:tcPr>
          <w:p w14:paraId="463CA024" w14:textId="20A03FFC" w:rsidR="00D54AFF" w:rsidRDefault="0016308B">
            <w:pPr>
              <w:pStyle w:val="TableParagraph"/>
              <w:spacing w:before="54"/>
              <w:rPr>
                <w:sz w:val="20"/>
              </w:rPr>
            </w:pPr>
            <w:r>
              <w:rPr>
                <w:sz w:val="20"/>
              </w:rPr>
              <w:t>Strong</w:t>
            </w:r>
            <w:r>
              <w:rPr>
                <w:spacing w:val="-3"/>
                <w:sz w:val="20"/>
              </w:rPr>
              <w:t xml:space="preserve"> </w:t>
            </w:r>
            <w:r>
              <w:rPr>
                <w:sz w:val="20"/>
              </w:rPr>
              <w:t>team working</w:t>
            </w:r>
            <w:r>
              <w:rPr>
                <w:spacing w:val="-2"/>
                <w:sz w:val="20"/>
              </w:rPr>
              <w:t xml:space="preserve"> </w:t>
            </w:r>
            <w:r>
              <w:rPr>
                <w:sz w:val="20"/>
              </w:rPr>
              <w:t>skills</w:t>
            </w:r>
            <w:r>
              <w:rPr>
                <w:spacing w:val="-1"/>
                <w:sz w:val="20"/>
              </w:rPr>
              <w:t xml:space="preserve"> </w:t>
            </w:r>
            <w:r>
              <w:rPr>
                <w:sz w:val="20"/>
              </w:rPr>
              <w:t>and</w:t>
            </w:r>
            <w:r>
              <w:rPr>
                <w:spacing w:val="-2"/>
                <w:sz w:val="20"/>
              </w:rPr>
              <w:t xml:space="preserve"> </w:t>
            </w:r>
            <w:r>
              <w:rPr>
                <w:sz w:val="20"/>
              </w:rPr>
              <w:t>the</w:t>
            </w:r>
            <w:r>
              <w:rPr>
                <w:spacing w:val="-1"/>
                <w:sz w:val="20"/>
              </w:rPr>
              <w:t xml:space="preserve"> </w:t>
            </w:r>
            <w:r>
              <w:rPr>
                <w:sz w:val="20"/>
              </w:rPr>
              <w:t>ability</w:t>
            </w:r>
            <w:r>
              <w:rPr>
                <w:spacing w:val="-4"/>
                <w:sz w:val="20"/>
              </w:rPr>
              <w:t xml:space="preserve"> </w:t>
            </w:r>
            <w:r>
              <w:rPr>
                <w:sz w:val="20"/>
              </w:rPr>
              <w:t>to</w:t>
            </w:r>
            <w:r>
              <w:rPr>
                <w:spacing w:val="-1"/>
                <w:sz w:val="20"/>
              </w:rPr>
              <w:t xml:space="preserve"> </w:t>
            </w:r>
            <w:r>
              <w:rPr>
                <w:sz w:val="20"/>
              </w:rPr>
              <w:t>work</w:t>
            </w:r>
            <w:r>
              <w:rPr>
                <w:spacing w:val="2"/>
                <w:sz w:val="20"/>
              </w:rPr>
              <w:t xml:space="preserve"> </w:t>
            </w:r>
            <w:r>
              <w:rPr>
                <w:sz w:val="20"/>
              </w:rPr>
              <w:t>collaboratively</w:t>
            </w:r>
          </w:p>
        </w:tc>
        <w:tc>
          <w:tcPr>
            <w:tcW w:w="1087" w:type="dxa"/>
          </w:tcPr>
          <w:p w14:paraId="1ED863B7" w14:textId="77777777" w:rsidR="00D54AFF" w:rsidRDefault="00D54AFF">
            <w:pPr>
              <w:pStyle w:val="TableParagraph"/>
              <w:spacing w:before="54"/>
              <w:ind w:left="104"/>
              <w:rPr>
                <w:sz w:val="20"/>
              </w:rPr>
            </w:pPr>
            <w:r>
              <w:rPr>
                <w:sz w:val="20"/>
              </w:rPr>
              <w:t>1,3</w:t>
            </w:r>
          </w:p>
        </w:tc>
      </w:tr>
      <w:tr w:rsidR="006E25A4" w14:paraId="07F18C78" w14:textId="77777777" w:rsidTr="005A2390">
        <w:trPr>
          <w:trHeight w:val="345"/>
        </w:trPr>
        <w:tc>
          <w:tcPr>
            <w:tcW w:w="1844" w:type="dxa"/>
          </w:tcPr>
          <w:p w14:paraId="45BA0B63" w14:textId="77777777" w:rsidR="006E25A4" w:rsidRDefault="006E25A4" w:rsidP="006E25A4">
            <w:pPr>
              <w:pStyle w:val="TableParagraph"/>
              <w:spacing w:before="0"/>
              <w:ind w:left="0"/>
              <w:rPr>
                <w:rFonts w:ascii="Times New Roman"/>
                <w:sz w:val="18"/>
              </w:rPr>
            </w:pPr>
          </w:p>
        </w:tc>
        <w:tc>
          <w:tcPr>
            <w:tcW w:w="6710" w:type="dxa"/>
          </w:tcPr>
          <w:p w14:paraId="0D53BB3F" w14:textId="05BAF64A" w:rsidR="006E25A4" w:rsidRPr="006E25A4" w:rsidRDefault="006E25A4" w:rsidP="006E25A4">
            <w:pPr>
              <w:pStyle w:val="TableParagraph"/>
              <w:rPr>
                <w:sz w:val="20"/>
              </w:rPr>
            </w:pPr>
            <w:r w:rsidRPr="006E25A4">
              <w:rPr>
                <w:sz w:val="20"/>
              </w:rPr>
              <w:t>Excellent communication skills, written and oral</w:t>
            </w:r>
          </w:p>
        </w:tc>
        <w:tc>
          <w:tcPr>
            <w:tcW w:w="1087" w:type="dxa"/>
          </w:tcPr>
          <w:p w14:paraId="6043110A" w14:textId="77777777" w:rsidR="006E25A4" w:rsidRDefault="006E25A4" w:rsidP="006E25A4">
            <w:pPr>
              <w:pStyle w:val="TableParagraph"/>
              <w:ind w:left="104"/>
              <w:rPr>
                <w:sz w:val="20"/>
              </w:rPr>
            </w:pPr>
            <w:r>
              <w:rPr>
                <w:sz w:val="20"/>
              </w:rPr>
              <w:t>1,3</w:t>
            </w:r>
          </w:p>
        </w:tc>
      </w:tr>
      <w:tr w:rsidR="00A416BF" w14:paraId="44B4864B" w14:textId="77777777" w:rsidTr="005A2390">
        <w:trPr>
          <w:trHeight w:val="345"/>
        </w:trPr>
        <w:tc>
          <w:tcPr>
            <w:tcW w:w="1844" w:type="dxa"/>
          </w:tcPr>
          <w:p w14:paraId="688F7934" w14:textId="77777777" w:rsidR="00A416BF" w:rsidRDefault="00A416BF" w:rsidP="00A416BF">
            <w:pPr>
              <w:pStyle w:val="TableParagraph"/>
              <w:spacing w:before="0"/>
              <w:ind w:left="0"/>
              <w:rPr>
                <w:rFonts w:ascii="Times New Roman"/>
                <w:sz w:val="18"/>
              </w:rPr>
            </w:pPr>
          </w:p>
        </w:tc>
        <w:tc>
          <w:tcPr>
            <w:tcW w:w="6710" w:type="dxa"/>
          </w:tcPr>
          <w:p w14:paraId="6329B779" w14:textId="5253BC81" w:rsidR="00A416BF" w:rsidRPr="006E25A4" w:rsidRDefault="00A416BF" w:rsidP="00A416BF">
            <w:pPr>
              <w:pStyle w:val="TableParagraph"/>
              <w:rPr>
                <w:sz w:val="20"/>
              </w:rPr>
            </w:pPr>
            <w:r w:rsidRPr="00697F8F">
              <w:rPr>
                <w:sz w:val="20"/>
              </w:rPr>
              <w:t>Good organisational and administrative skills</w:t>
            </w:r>
          </w:p>
        </w:tc>
        <w:tc>
          <w:tcPr>
            <w:tcW w:w="1087" w:type="dxa"/>
          </w:tcPr>
          <w:p w14:paraId="52709943" w14:textId="1FEAB28D" w:rsidR="00A416BF" w:rsidRDefault="00A416BF" w:rsidP="00A416BF">
            <w:pPr>
              <w:pStyle w:val="TableParagraph"/>
              <w:ind w:left="104"/>
              <w:rPr>
                <w:sz w:val="20"/>
              </w:rPr>
            </w:pPr>
            <w:r>
              <w:rPr>
                <w:sz w:val="20"/>
              </w:rPr>
              <w:t>1,3</w:t>
            </w:r>
          </w:p>
        </w:tc>
      </w:tr>
      <w:tr w:rsidR="00A416BF" w14:paraId="6E5FDFEC" w14:textId="77777777" w:rsidTr="005A2390">
        <w:trPr>
          <w:trHeight w:val="345"/>
        </w:trPr>
        <w:tc>
          <w:tcPr>
            <w:tcW w:w="1844" w:type="dxa"/>
          </w:tcPr>
          <w:p w14:paraId="30B63103" w14:textId="77777777" w:rsidR="00A416BF" w:rsidRDefault="00A416BF" w:rsidP="00A416BF">
            <w:pPr>
              <w:pStyle w:val="TableParagraph"/>
              <w:spacing w:before="0"/>
              <w:ind w:left="0"/>
              <w:rPr>
                <w:rFonts w:ascii="Times New Roman"/>
                <w:sz w:val="18"/>
              </w:rPr>
            </w:pPr>
          </w:p>
        </w:tc>
        <w:tc>
          <w:tcPr>
            <w:tcW w:w="6710" w:type="dxa"/>
          </w:tcPr>
          <w:p w14:paraId="588313A2" w14:textId="67447859" w:rsidR="00A416BF" w:rsidRPr="00C83B2B" w:rsidRDefault="009767D7" w:rsidP="00A416BF">
            <w:pPr>
              <w:pStyle w:val="TableParagraph"/>
              <w:rPr>
                <w:sz w:val="20"/>
                <w:highlight w:val="yellow"/>
              </w:rPr>
            </w:pPr>
            <w:r>
              <w:rPr>
                <w:sz w:val="20"/>
              </w:rPr>
              <w:t>A flexible and user-focussed approach</w:t>
            </w:r>
          </w:p>
        </w:tc>
        <w:tc>
          <w:tcPr>
            <w:tcW w:w="1087" w:type="dxa"/>
          </w:tcPr>
          <w:p w14:paraId="37951BFF" w14:textId="369868E1" w:rsidR="00A416BF" w:rsidRDefault="00A416BF" w:rsidP="00A416BF">
            <w:pPr>
              <w:pStyle w:val="TableParagraph"/>
              <w:ind w:left="104"/>
              <w:rPr>
                <w:sz w:val="20"/>
              </w:rPr>
            </w:pPr>
            <w:r>
              <w:rPr>
                <w:sz w:val="20"/>
              </w:rPr>
              <w:t>1,3</w:t>
            </w:r>
          </w:p>
        </w:tc>
      </w:tr>
      <w:tr w:rsidR="00A416BF" w14:paraId="3F811401" w14:textId="77777777" w:rsidTr="005A2390">
        <w:trPr>
          <w:trHeight w:val="342"/>
        </w:trPr>
        <w:tc>
          <w:tcPr>
            <w:tcW w:w="1844" w:type="dxa"/>
          </w:tcPr>
          <w:p w14:paraId="58A69748" w14:textId="77777777" w:rsidR="00A416BF" w:rsidRDefault="00A416BF" w:rsidP="00A416BF">
            <w:pPr>
              <w:pStyle w:val="TableParagraph"/>
              <w:spacing w:before="0"/>
              <w:ind w:left="0"/>
              <w:rPr>
                <w:rFonts w:ascii="Times New Roman"/>
                <w:sz w:val="18"/>
              </w:rPr>
            </w:pPr>
          </w:p>
        </w:tc>
        <w:tc>
          <w:tcPr>
            <w:tcW w:w="6710" w:type="dxa"/>
          </w:tcPr>
          <w:p w14:paraId="0A068E22" w14:textId="1A3BB7D8" w:rsidR="00A416BF" w:rsidRDefault="00A416BF" w:rsidP="00A416BF">
            <w:pPr>
              <w:pStyle w:val="TableParagraph"/>
              <w:spacing w:before="54"/>
              <w:rPr>
                <w:sz w:val="20"/>
              </w:rPr>
            </w:pPr>
            <w:r>
              <w:rPr>
                <w:sz w:val="20"/>
              </w:rPr>
              <w:t>Able</w:t>
            </w:r>
            <w:r>
              <w:rPr>
                <w:spacing w:val="-3"/>
                <w:sz w:val="20"/>
              </w:rPr>
              <w:t xml:space="preserve"> </w:t>
            </w:r>
            <w:r>
              <w:rPr>
                <w:sz w:val="20"/>
              </w:rPr>
              <w:t>to</w:t>
            </w:r>
            <w:r>
              <w:rPr>
                <w:spacing w:val="1"/>
                <w:sz w:val="20"/>
              </w:rPr>
              <w:t xml:space="preserve"> </w:t>
            </w:r>
            <w:r>
              <w:rPr>
                <w:sz w:val="20"/>
              </w:rPr>
              <w:t>work</w:t>
            </w:r>
            <w:r>
              <w:rPr>
                <w:spacing w:val="1"/>
                <w:sz w:val="20"/>
              </w:rPr>
              <w:t xml:space="preserve"> accurately and methodically with an attention to detail</w:t>
            </w:r>
          </w:p>
        </w:tc>
        <w:tc>
          <w:tcPr>
            <w:tcW w:w="1087" w:type="dxa"/>
          </w:tcPr>
          <w:p w14:paraId="3887742F" w14:textId="53A8C3AD" w:rsidR="00A416BF" w:rsidRDefault="00A416BF" w:rsidP="00A416BF">
            <w:pPr>
              <w:pStyle w:val="TableParagraph"/>
              <w:spacing w:before="54"/>
              <w:ind w:left="104"/>
              <w:rPr>
                <w:sz w:val="20"/>
              </w:rPr>
            </w:pPr>
            <w:r>
              <w:rPr>
                <w:sz w:val="20"/>
              </w:rPr>
              <w:t>1,2,3</w:t>
            </w:r>
          </w:p>
        </w:tc>
      </w:tr>
      <w:tr w:rsidR="00A416BF" w14:paraId="3A7F3E59" w14:textId="77777777" w:rsidTr="005A2390">
        <w:trPr>
          <w:trHeight w:val="342"/>
        </w:trPr>
        <w:tc>
          <w:tcPr>
            <w:tcW w:w="1844" w:type="dxa"/>
          </w:tcPr>
          <w:p w14:paraId="55E9378A" w14:textId="77777777" w:rsidR="00A416BF" w:rsidRDefault="00A416BF" w:rsidP="00A416BF">
            <w:pPr>
              <w:pStyle w:val="TableParagraph"/>
              <w:spacing w:before="0"/>
              <w:ind w:left="0"/>
              <w:rPr>
                <w:rFonts w:ascii="Times New Roman"/>
                <w:sz w:val="18"/>
              </w:rPr>
            </w:pPr>
          </w:p>
        </w:tc>
        <w:tc>
          <w:tcPr>
            <w:tcW w:w="6710" w:type="dxa"/>
          </w:tcPr>
          <w:p w14:paraId="6F04866A" w14:textId="7C62FAE0" w:rsidR="00A416BF" w:rsidRDefault="00A416BF" w:rsidP="00A416BF">
            <w:pPr>
              <w:pStyle w:val="TableParagraph"/>
              <w:rPr>
                <w:sz w:val="20"/>
              </w:rPr>
            </w:pPr>
            <w:r>
              <w:rPr>
                <w:sz w:val="20"/>
              </w:rPr>
              <w:t>Good</w:t>
            </w:r>
            <w:r>
              <w:rPr>
                <w:spacing w:val="-4"/>
                <w:sz w:val="20"/>
              </w:rPr>
              <w:t xml:space="preserve"> </w:t>
            </w:r>
            <w:r>
              <w:rPr>
                <w:sz w:val="20"/>
              </w:rPr>
              <w:t>IT skills with the ability to work with variety of applications such as Microsoft Office, and other web-based platforms</w:t>
            </w:r>
          </w:p>
        </w:tc>
        <w:tc>
          <w:tcPr>
            <w:tcW w:w="1087" w:type="dxa"/>
          </w:tcPr>
          <w:p w14:paraId="1BA5962F" w14:textId="0C8D23D3" w:rsidR="00A416BF" w:rsidRDefault="00A416BF" w:rsidP="00A416BF">
            <w:pPr>
              <w:pStyle w:val="TableParagraph"/>
              <w:ind w:left="104"/>
              <w:rPr>
                <w:sz w:val="20"/>
              </w:rPr>
            </w:pPr>
            <w:r>
              <w:rPr>
                <w:sz w:val="20"/>
              </w:rPr>
              <w:t>1,2,3</w:t>
            </w:r>
          </w:p>
        </w:tc>
      </w:tr>
      <w:tr w:rsidR="00A416BF" w14:paraId="42C5A9AB" w14:textId="77777777" w:rsidTr="005A2390">
        <w:trPr>
          <w:trHeight w:val="345"/>
        </w:trPr>
        <w:tc>
          <w:tcPr>
            <w:tcW w:w="1844" w:type="dxa"/>
          </w:tcPr>
          <w:p w14:paraId="3E87BBCB" w14:textId="77777777" w:rsidR="00A416BF" w:rsidRDefault="00A416BF" w:rsidP="00A416BF">
            <w:pPr>
              <w:pStyle w:val="TableParagraph"/>
              <w:spacing w:before="0"/>
              <w:ind w:left="0"/>
              <w:rPr>
                <w:rFonts w:ascii="Times New Roman"/>
                <w:sz w:val="18"/>
              </w:rPr>
            </w:pPr>
          </w:p>
        </w:tc>
        <w:tc>
          <w:tcPr>
            <w:tcW w:w="6710" w:type="dxa"/>
          </w:tcPr>
          <w:p w14:paraId="783C1DF4" w14:textId="028D3EE4" w:rsidR="00A416BF" w:rsidRDefault="00A416BF" w:rsidP="00A416BF">
            <w:pPr>
              <w:pStyle w:val="TableParagraph"/>
              <w:rPr>
                <w:sz w:val="20"/>
              </w:rPr>
            </w:pPr>
            <w:r>
              <w:rPr>
                <w:sz w:val="20"/>
              </w:rPr>
              <w:t>Ability</w:t>
            </w:r>
            <w:r>
              <w:rPr>
                <w:spacing w:val="-5"/>
                <w:sz w:val="20"/>
              </w:rPr>
              <w:t xml:space="preserve"> </w:t>
            </w:r>
            <w:r>
              <w:rPr>
                <w:sz w:val="20"/>
              </w:rPr>
              <w:t>to</w:t>
            </w:r>
            <w:r>
              <w:rPr>
                <w:spacing w:val="-1"/>
                <w:sz w:val="20"/>
              </w:rPr>
              <w:t xml:space="preserve"> </w:t>
            </w:r>
            <w:r>
              <w:rPr>
                <w:sz w:val="20"/>
              </w:rPr>
              <w:t>locate</w:t>
            </w:r>
            <w:r>
              <w:rPr>
                <w:spacing w:val="-4"/>
                <w:sz w:val="20"/>
              </w:rPr>
              <w:t xml:space="preserve"> </w:t>
            </w:r>
            <w:r>
              <w:rPr>
                <w:sz w:val="20"/>
              </w:rPr>
              <w:t>bibliographic</w:t>
            </w:r>
            <w:r>
              <w:rPr>
                <w:spacing w:val="-2"/>
                <w:sz w:val="20"/>
              </w:rPr>
              <w:t xml:space="preserve"> </w:t>
            </w:r>
            <w:r>
              <w:rPr>
                <w:sz w:val="20"/>
              </w:rPr>
              <w:t>information</w:t>
            </w:r>
            <w:r>
              <w:rPr>
                <w:spacing w:val="-2"/>
                <w:sz w:val="20"/>
              </w:rPr>
              <w:t xml:space="preserve"> </w:t>
            </w:r>
            <w:r>
              <w:rPr>
                <w:sz w:val="20"/>
              </w:rPr>
              <w:t>via</w:t>
            </w:r>
            <w:r>
              <w:rPr>
                <w:spacing w:val="-3"/>
                <w:sz w:val="20"/>
              </w:rPr>
              <w:t xml:space="preserve"> </w:t>
            </w:r>
            <w:r>
              <w:rPr>
                <w:sz w:val="20"/>
              </w:rPr>
              <w:t>online</w:t>
            </w:r>
            <w:r>
              <w:rPr>
                <w:spacing w:val="-2"/>
                <w:sz w:val="20"/>
              </w:rPr>
              <w:t xml:space="preserve"> </w:t>
            </w:r>
            <w:r>
              <w:rPr>
                <w:sz w:val="20"/>
              </w:rPr>
              <w:t>resources</w:t>
            </w:r>
          </w:p>
        </w:tc>
        <w:tc>
          <w:tcPr>
            <w:tcW w:w="1087" w:type="dxa"/>
          </w:tcPr>
          <w:p w14:paraId="35561739" w14:textId="022FCB43" w:rsidR="00A416BF" w:rsidRDefault="00A416BF" w:rsidP="00A416BF">
            <w:pPr>
              <w:pStyle w:val="TableParagraph"/>
              <w:ind w:left="104"/>
              <w:rPr>
                <w:sz w:val="20"/>
              </w:rPr>
            </w:pPr>
            <w:r>
              <w:rPr>
                <w:sz w:val="20"/>
              </w:rPr>
              <w:t>1,2,3</w:t>
            </w:r>
          </w:p>
        </w:tc>
      </w:tr>
      <w:tr w:rsidR="00A416BF" w14:paraId="68760289" w14:textId="77777777" w:rsidTr="005A2390">
        <w:trPr>
          <w:trHeight w:val="343"/>
        </w:trPr>
        <w:tc>
          <w:tcPr>
            <w:tcW w:w="1844" w:type="dxa"/>
          </w:tcPr>
          <w:p w14:paraId="435EF17D" w14:textId="77777777" w:rsidR="00A416BF" w:rsidRDefault="00A416BF" w:rsidP="00A416BF">
            <w:pPr>
              <w:pStyle w:val="TableParagraph"/>
              <w:rPr>
                <w:sz w:val="20"/>
              </w:rPr>
            </w:pPr>
            <w:r>
              <w:rPr>
                <w:sz w:val="20"/>
              </w:rPr>
              <w:t>Training</w:t>
            </w:r>
          </w:p>
        </w:tc>
        <w:tc>
          <w:tcPr>
            <w:tcW w:w="6710" w:type="dxa"/>
          </w:tcPr>
          <w:p w14:paraId="2C632EFD" w14:textId="77777777" w:rsidR="00A416BF" w:rsidRDefault="00A416BF" w:rsidP="00A416BF">
            <w:pPr>
              <w:pStyle w:val="TableParagraph"/>
              <w:rPr>
                <w:sz w:val="20"/>
              </w:rPr>
            </w:pPr>
            <w:r>
              <w:rPr>
                <w:sz w:val="20"/>
              </w:rPr>
              <w:t>Demonstrate</w:t>
            </w:r>
            <w:r>
              <w:rPr>
                <w:spacing w:val="-3"/>
                <w:sz w:val="20"/>
              </w:rPr>
              <w:t xml:space="preserve"> </w:t>
            </w:r>
            <w:r>
              <w:rPr>
                <w:sz w:val="20"/>
              </w:rPr>
              <w:t>evidence</w:t>
            </w:r>
            <w:r>
              <w:rPr>
                <w:spacing w:val="-3"/>
                <w:sz w:val="20"/>
              </w:rPr>
              <w:t xml:space="preserve"> </w:t>
            </w:r>
            <w:r>
              <w:rPr>
                <w:sz w:val="20"/>
              </w:rPr>
              <w:t>of</w:t>
            </w:r>
            <w:r>
              <w:rPr>
                <w:spacing w:val="-1"/>
                <w:sz w:val="20"/>
              </w:rPr>
              <w:t xml:space="preserve"> </w:t>
            </w:r>
            <w:r>
              <w:rPr>
                <w:sz w:val="20"/>
              </w:rPr>
              <w:t>having</w:t>
            </w:r>
            <w:r>
              <w:rPr>
                <w:spacing w:val="-1"/>
                <w:sz w:val="20"/>
              </w:rPr>
              <w:t xml:space="preserve"> </w:t>
            </w:r>
            <w:r>
              <w:rPr>
                <w:sz w:val="20"/>
              </w:rPr>
              <w:t>undertaken</w:t>
            </w:r>
            <w:r>
              <w:rPr>
                <w:spacing w:val="-2"/>
                <w:sz w:val="20"/>
              </w:rPr>
              <w:t xml:space="preserve"> </w:t>
            </w:r>
            <w:r>
              <w:rPr>
                <w:sz w:val="20"/>
              </w:rPr>
              <w:t>further</w:t>
            </w:r>
            <w:r>
              <w:rPr>
                <w:spacing w:val="-3"/>
                <w:sz w:val="20"/>
              </w:rPr>
              <w:t xml:space="preserve"> </w:t>
            </w:r>
            <w:r>
              <w:rPr>
                <w:sz w:val="20"/>
              </w:rPr>
              <w:t>training</w:t>
            </w:r>
          </w:p>
        </w:tc>
        <w:tc>
          <w:tcPr>
            <w:tcW w:w="1087" w:type="dxa"/>
          </w:tcPr>
          <w:p w14:paraId="740E6CEF" w14:textId="77777777" w:rsidR="00A416BF" w:rsidRDefault="00A416BF" w:rsidP="00A416BF">
            <w:pPr>
              <w:pStyle w:val="TableParagraph"/>
              <w:ind w:left="104"/>
              <w:rPr>
                <w:sz w:val="20"/>
              </w:rPr>
            </w:pPr>
            <w:r>
              <w:rPr>
                <w:sz w:val="20"/>
              </w:rPr>
              <w:t>1,3</w:t>
            </w:r>
          </w:p>
        </w:tc>
      </w:tr>
      <w:tr w:rsidR="00A416BF" w14:paraId="17A94AF5" w14:textId="77777777" w:rsidTr="005A2390">
        <w:trPr>
          <w:trHeight w:val="345"/>
        </w:trPr>
        <w:tc>
          <w:tcPr>
            <w:tcW w:w="1844" w:type="dxa"/>
          </w:tcPr>
          <w:p w14:paraId="124C2966" w14:textId="77777777" w:rsidR="00A416BF" w:rsidRDefault="00A416BF" w:rsidP="00A416BF">
            <w:pPr>
              <w:pStyle w:val="TableParagraph"/>
              <w:spacing w:before="0"/>
              <w:ind w:left="0"/>
              <w:rPr>
                <w:rFonts w:ascii="Times New Roman"/>
                <w:sz w:val="18"/>
              </w:rPr>
            </w:pPr>
          </w:p>
        </w:tc>
        <w:tc>
          <w:tcPr>
            <w:tcW w:w="6710" w:type="dxa"/>
          </w:tcPr>
          <w:p w14:paraId="0EDCE98D" w14:textId="77777777" w:rsidR="00A416BF" w:rsidRDefault="00A416BF" w:rsidP="00A416BF">
            <w:pPr>
              <w:pStyle w:val="TableParagraph"/>
              <w:rPr>
                <w:sz w:val="20"/>
              </w:rPr>
            </w:pPr>
            <w:r>
              <w:rPr>
                <w:sz w:val="20"/>
              </w:rPr>
              <w:t>Commitment</w:t>
            </w:r>
            <w:r>
              <w:rPr>
                <w:spacing w:val="-3"/>
                <w:sz w:val="20"/>
              </w:rPr>
              <w:t xml:space="preserve"> </w:t>
            </w:r>
            <w:r>
              <w:rPr>
                <w:sz w:val="20"/>
              </w:rPr>
              <w:t>to</w:t>
            </w:r>
            <w:r>
              <w:rPr>
                <w:spacing w:val="-3"/>
                <w:sz w:val="20"/>
              </w:rPr>
              <w:t xml:space="preserve"> </w:t>
            </w:r>
            <w:r>
              <w:rPr>
                <w:sz w:val="20"/>
              </w:rPr>
              <w:t>learning</w:t>
            </w:r>
            <w:r>
              <w:rPr>
                <w:spacing w:val="-3"/>
                <w:sz w:val="20"/>
              </w:rPr>
              <w:t xml:space="preserve"> </w:t>
            </w:r>
            <w:r>
              <w:rPr>
                <w:sz w:val="20"/>
              </w:rPr>
              <w:t>and</w:t>
            </w:r>
            <w:r>
              <w:rPr>
                <w:spacing w:val="-2"/>
                <w:sz w:val="20"/>
              </w:rPr>
              <w:t xml:space="preserve"> </w:t>
            </w:r>
            <w:r>
              <w:rPr>
                <w:sz w:val="20"/>
              </w:rPr>
              <w:t>developing</w:t>
            </w:r>
            <w:r>
              <w:rPr>
                <w:spacing w:val="-3"/>
                <w:sz w:val="20"/>
              </w:rPr>
              <w:t xml:space="preserve"> </w:t>
            </w:r>
            <w:r>
              <w:rPr>
                <w:sz w:val="20"/>
              </w:rPr>
              <w:t>new</w:t>
            </w:r>
            <w:r>
              <w:rPr>
                <w:spacing w:val="-5"/>
                <w:sz w:val="20"/>
              </w:rPr>
              <w:t xml:space="preserve"> </w:t>
            </w:r>
            <w:r>
              <w:rPr>
                <w:sz w:val="20"/>
              </w:rPr>
              <w:t>skills</w:t>
            </w:r>
          </w:p>
        </w:tc>
        <w:tc>
          <w:tcPr>
            <w:tcW w:w="1087" w:type="dxa"/>
          </w:tcPr>
          <w:p w14:paraId="4BF8823D" w14:textId="77777777" w:rsidR="00A416BF" w:rsidRDefault="00A416BF" w:rsidP="00A416BF">
            <w:pPr>
              <w:pStyle w:val="TableParagraph"/>
              <w:ind w:left="104"/>
              <w:rPr>
                <w:sz w:val="20"/>
              </w:rPr>
            </w:pPr>
            <w:r>
              <w:rPr>
                <w:sz w:val="20"/>
              </w:rPr>
              <w:t>1,3</w:t>
            </w:r>
          </w:p>
        </w:tc>
      </w:tr>
      <w:tr w:rsidR="00A416BF" w14:paraId="13F7DF0F" w14:textId="77777777" w:rsidTr="005A2390">
        <w:trPr>
          <w:trHeight w:val="342"/>
        </w:trPr>
        <w:tc>
          <w:tcPr>
            <w:tcW w:w="1844" w:type="dxa"/>
          </w:tcPr>
          <w:p w14:paraId="54AD68F4" w14:textId="77777777" w:rsidR="00A416BF" w:rsidRDefault="00A416BF" w:rsidP="00A416BF">
            <w:pPr>
              <w:pStyle w:val="TableParagraph"/>
              <w:rPr>
                <w:sz w:val="20"/>
              </w:rPr>
            </w:pPr>
            <w:r>
              <w:rPr>
                <w:sz w:val="20"/>
              </w:rPr>
              <w:t>Qualifications</w:t>
            </w:r>
          </w:p>
        </w:tc>
        <w:tc>
          <w:tcPr>
            <w:tcW w:w="6710" w:type="dxa"/>
          </w:tcPr>
          <w:p w14:paraId="1BA02B37" w14:textId="77777777" w:rsidR="00A416BF" w:rsidRDefault="00A416BF" w:rsidP="00A416BF">
            <w:pPr>
              <w:pStyle w:val="TableParagraph"/>
              <w:rPr>
                <w:sz w:val="20"/>
              </w:rPr>
            </w:pPr>
            <w:r>
              <w:rPr>
                <w:sz w:val="20"/>
              </w:rPr>
              <w:t>4</w:t>
            </w:r>
            <w:r>
              <w:rPr>
                <w:spacing w:val="-4"/>
                <w:sz w:val="20"/>
              </w:rPr>
              <w:t xml:space="preserve"> </w:t>
            </w:r>
            <w:proofErr w:type="gramStart"/>
            <w:r>
              <w:rPr>
                <w:sz w:val="20"/>
              </w:rPr>
              <w:t>GCSE’s</w:t>
            </w:r>
            <w:proofErr w:type="gramEnd"/>
            <w:r>
              <w:rPr>
                <w:spacing w:val="-2"/>
                <w:sz w:val="20"/>
              </w:rPr>
              <w:t xml:space="preserve"> </w:t>
            </w:r>
            <w:r>
              <w:rPr>
                <w:sz w:val="20"/>
              </w:rPr>
              <w:t>at</w:t>
            </w:r>
            <w:r>
              <w:rPr>
                <w:spacing w:val="-3"/>
                <w:sz w:val="20"/>
              </w:rPr>
              <w:t xml:space="preserve"> </w:t>
            </w:r>
            <w:r>
              <w:rPr>
                <w:sz w:val="20"/>
              </w:rPr>
              <w:t>Grade</w:t>
            </w:r>
            <w:r>
              <w:rPr>
                <w:spacing w:val="-1"/>
                <w:sz w:val="20"/>
              </w:rPr>
              <w:t xml:space="preserve"> </w:t>
            </w:r>
            <w:r>
              <w:rPr>
                <w:sz w:val="20"/>
              </w:rPr>
              <w:t>C</w:t>
            </w:r>
            <w:r>
              <w:rPr>
                <w:spacing w:val="-3"/>
                <w:sz w:val="20"/>
              </w:rPr>
              <w:t xml:space="preserve"> </w:t>
            </w:r>
            <w:r>
              <w:rPr>
                <w:sz w:val="20"/>
              </w:rPr>
              <w:t>or</w:t>
            </w:r>
            <w:r>
              <w:rPr>
                <w:spacing w:val="-3"/>
                <w:sz w:val="20"/>
              </w:rPr>
              <w:t xml:space="preserve"> </w:t>
            </w:r>
            <w:r>
              <w:rPr>
                <w:sz w:val="20"/>
              </w:rPr>
              <w:t>above</w:t>
            </w:r>
            <w:r>
              <w:rPr>
                <w:spacing w:val="1"/>
                <w:sz w:val="20"/>
              </w:rPr>
              <w:t xml:space="preserve"> </w:t>
            </w:r>
            <w:r>
              <w:rPr>
                <w:sz w:val="20"/>
              </w:rPr>
              <w:t>(or</w:t>
            </w:r>
            <w:r>
              <w:rPr>
                <w:spacing w:val="-2"/>
                <w:sz w:val="20"/>
              </w:rPr>
              <w:t xml:space="preserve"> </w:t>
            </w:r>
            <w:r>
              <w:rPr>
                <w:sz w:val="20"/>
              </w:rPr>
              <w:t>equivalent)</w:t>
            </w:r>
          </w:p>
        </w:tc>
        <w:tc>
          <w:tcPr>
            <w:tcW w:w="1087" w:type="dxa"/>
          </w:tcPr>
          <w:p w14:paraId="6AA696E6" w14:textId="77777777" w:rsidR="00A416BF" w:rsidRDefault="00A416BF" w:rsidP="00A416BF">
            <w:pPr>
              <w:pStyle w:val="TableParagraph"/>
              <w:ind w:left="104"/>
              <w:rPr>
                <w:sz w:val="20"/>
              </w:rPr>
            </w:pPr>
            <w:r>
              <w:rPr>
                <w:w w:val="99"/>
                <w:sz w:val="20"/>
              </w:rPr>
              <w:t>1</w:t>
            </w:r>
          </w:p>
        </w:tc>
      </w:tr>
    </w:tbl>
    <w:p w14:paraId="2734EC56" w14:textId="77777777" w:rsidR="00D54AFF" w:rsidRDefault="00D54AFF" w:rsidP="00D54AFF">
      <w:pPr>
        <w:pStyle w:val="BodyText"/>
        <w:rPr>
          <w:b/>
          <w:sz w:val="22"/>
        </w:rPr>
      </w:pPr>
    </w:p>
    <w:p w14:paraId="345B6753" w14:textId="77777777" w:rsidR="00D54AFF" w:rsidRDefault="00D54AFF" w:rsidP="00D54AFF">
      <w:pPr>
        <w:pStyle w:val="BodyText"/>
        <w:spacing w:before="9"/>
        <w:rPr>
          <w:b/>
          <w:sz w:val="18"/>
        </w:rPr>
      </w:pPr>
    </w:p>
    <w:p w14:paraId="3197AAF4" w14:textId="77777777" w:rsidR="00D54AFF" w:rsidRDefault="00D54AFF" w:rsidP="00D54AFF">
      <w:pPr>
        <w:ind w:left="112"/>
        <w:rPr>
          <w:b/>
          <w:sz w:val="20"/>
        </w:rPr>
      </w:pPr>
      <w:r>
        <w:rPr>
          <w:b/>
          <w:sz w:val="20"/>
        </w:rPr>
        <w:t>Desirable</w:t>
      </w:r>
      <w:r>
        <w:rPr>
          <w:b/>
          <w:spacing w:val="-7"/>
          <w:sz w:val="20"/>
        </w:rPr>
        <w:t xml:space="preserve"> </w:t>
      </w:r>
      <w:r>
        <w:rPr>
          <w:b/>
          <w:sz w:val="20"/>
        </w:rPr>
        <w:t>Criteria</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6710"/>
        <w:gridCol w:w="1087"/>
      </w:tblGrid>
      <w:tr w:rsidR="00D54AFF" w14:paraId="1D90889F" w14:textId="77777777" w:rsidTr="003051D1">
        <w:trPr>
          <w:trHeight w:val="342"/>
        </w:trPr>
        <w:tc>
          <w:tcPr>
            <w:tcW w:w="1844" w:type="dxa"/>
          </w:tcPr>
          <w:p w14:paraId="22861747" w14:textId="77777777" w:rsidR="00D54AFF" w:rsidRDefault="00D54AFF">
            <w:pPr>
              <w:pStyle w:val="TableParagraph"/>
              <w:rPr>
                <w:b/>
                <w:sz w:val="20"/>
              </w:rPr>
            </w:pPr>
            <w:r>
              <w:rPr>
                <w:b/>
                <w:sz w:val="20"/>
              </w:rPr>
              <w:t>Area</w:t>
            </w:r>
          </w:p>
        </w:tc>
        <w:tc>
          <w:tcPr>
            <w:tcW w:w="6710" w:type="dxa"/>
          </w:tcPr>
          <w:p w14:paraId="0D37C0F5" w14:textId="77777777" w:rsidR="00D54AFF" w:rsidRDefault="00D54AFF">
            <w:pPr>
              <w:pStyle w:val="TableParagraph"/>
              <w:rPr>
                <w:b/>
                <w:sz w:val="20"/>
              </w:rPr>
            </w:pPr>
            <w:r>
              <w:rPr>
                <w:b/>
                <w:sz w:val="20"/>
              </w:rPr>
              <w:t>Criteria</w:t>
            </w:r>
          </w:p>
        </w:tc>
        <w:tc>
          <w:tcPr>
            <w:tcW w:w="1087" w:type="dxa"/>
          </w:tcPr>
          <w:p w14:paraId="2EF23964" w14:textId="77777777" w:rsidR="00D54AFF" w:rsidRDefault="00D54AFF">
            <w:pPr>
              <w:pStyle w:val="TableParagraph"/>
              <w:ind w:left="104"/>
              <w:rPr>
                <w:b/>
                <w:sz w:val="20"/>
              </w:rPr>
            </w:pPr>
            <w:r>
              <w:rPr>
                <w:b/>
                <w:sz w:val="20"/>
              </w:rPr>
              <w:t>Stage</w:t>
            </w:r>
          </w:p>
        </w:tc>
      </w:tr>
      <w:tr w:rsidR="00D54AFF" w14:paraId="0CD79F43" w14:textId="77777777" w:rsidTr="003051D1">
        <w:trPr>
          <w:trHeight w:val="345"/>
        </w:trPr>
        <w:tc>
          <w:tcPr>
            <w:tcW w:w="1844" w:type="dxa"/>
          </w:tcPr>
          <w:p w14:paraId="4CD606B1" w14:textId="77777777" w:rsidR="00D54AFF" w:rsidRDefault="00D54AFF">
            <w:pPr>
              <w:pStyle w:val="TableParagraph"/>
              <w:rPr>
                <w:sz w:val="20"/>
              </w:rPr>
            </w:pPr>
            <w:r>
              <w:rPr>
                <w:sz w:val="20"/>
              </w:rPr>
              <w:t>Experience</w:t>
            </w:r>
          </w:p>
        </w:tc>
        <w:tc>
          <w:tcPr>
            <w:tcW w:w="6710" w:type="dxa"/>
          </w:tcPr>
          <w:p w14:paraId="49CB805A" w14:textId="77777777" w:rsidR="00D54AFF" w:rsidRDefault="00D54AFF">
            <w:pPr>
              <w:pStyle w:val="TableParagraph"/>
              <w:rPr>
                <w:sz w:val="20"/>
              </w:rPr>
            </w:pPr>
            <w:r w:rsidRPr="00CC4210">
              <w:rPr>
                <w:sz w:val="20"/>
                <w:szCs w:val="20"/>
              </w:rPr>
              <w:t>Experience of workin</w:t>
            </w:r>
            <w:r>
              <w:rPr>
                <w:sz w:val="20"/>
                <w:szCs w:val="20"/>
              </w:rPr>
              <w:t>g in a Higher Education setting</w:t>
            </w:r>
          </w:p>
        </w:tc>
        <w:tc>
          <w:tcPr>
            <w:tcW w:w="1087" w:type="dxa"/>
          </w:tcPr>
          <w:p w14:paraId="1F07E48C" w14:textId="77777777" w:rsidR="00D54AFF" w:rsidRDefault="00D54AFF">
            <w:pPr>
              <w:pStyle w:val="TableParagraph"/>
              <w:ind w:left="104"/>
              <w:rPr>
                <w:sz w:val="20"/>
              </w:rPr>
            </w:pPr>
            <w:r>
              <w:rPr>
                <w:sz w:val="20"/>
              </w:rPr>
              <w:t>1,3</w:t>
            </w:r>
          </w:p>
        </w:tc>
      </w:tr>
      <w:tr w:rsidR="00D54AFF" w14:paraId="55FB0D57" w14:textId="77777777" w:rsidTr="003051D1">
        <w:trPr>
          <w:trHeight w:val="342"/>
        </w:trPr>
        <w:tc>
          <w:tcPr>
            <w:tcW w:w="1844" w:type="dxa"/>
          </w:tcPr>
          <w:p w14:paraId="47057CFE" w14:textId="77777777" w:rsidR="00D54AFF" w:rsidRDefault="00D54AFF">
            <w:pPr>
              <w:pStyle w:val="TableParagraph"/>
              <w:spacing w:before="0"/>
              <w:ind w:left="0"/>
              <w:rPr>
                <w:rFonts w:ascii="Times New Roman"/>
                <w:sz w:val="18"/>
              </w:rPr>
            </w:pPr>
          </w:p>
        </w:tc>
        <w:tc>
          <w:tcPr>
            <w:tcW w:w="6710" w:type="dxa"/>
          </w:tcPr>
          <w:p w14:paraId="38990A32" w14:textId="77777777" w:rsidR="00D54AFF" w:rsidRDefault="00D54AFF">
            <w:pPr>
              <w:pStyle w:val="TableParagraph"/>
              <w:rPr>
                <w:sz w:val="20"/>
              </w:rPr>
            </w:pPr>
            <w:r>
              <w:rPr>
                <w:rFonts w:eastAsia="Arial Unicode MS"/>
                <w:color w:val="000000"/>
                <w:sz w:val="20"/>
                <w:szCs w:val="20"/>
              </w:rPr>
              <w:t>Experience of using a Library Management System (LMS)</w:t>
            </w:r>
          </w:p>
        </w:tc>
        <w:tc>
          <w:tcPr>
            <w:tcW w:w="1087" w:type="dxa"/>
          </w:tcPr>
          <w:p w14:paraId="6228E58C" w14:textId="77777777" w:rsidR="00D54AFF" w:rsidRDefault="00D54AFF">
            <w:pPr>
              <w:pStyle w:val="TableParagraph"/>
              <w:ind w:left="104"/>
              <w:rPr>
                <w:sz w:val="20"/>
              </w:rPr>
            </w:pPr>
            <w:r>
              <w:rPr>
                <w:sz w:val="20"/>
              </w:rPr>
              <w:t>1,3</w:t>
            </w:r>
          </w:p>
        </w:tc>
      </w:tr>
      <w:tr w:rsidR="009242E6" w14:paraId="4D84CA79" w14:textId="77777777" w:rsidTr="003051D1">
        <w:trPr>
          <w:trHeight w:val="345"/>
        </w:trPr>
        <w:tc>
          <w:tcPr>
            <w:tcW w:w="1844" w:type="dxa"/>
          </w:tcPr>
          <w:p w14:paraId="1B3BA883" w14:textId="77777777" w:rsidR="009242E6" w:rsidRDefault="009242E6" w:rsidP="009242E6">
            <w:pPr>
              <w:pStyle w:val="TableParagraph"/>
              <w:spacing w:before="0"/>
              <w:ind w:left="0"/>
              <w:rPr>
                <w:rFonts w:ascii="Times New Roman"/>
                <w:sz w:val="18"/>
              </w:rPr>
            </w:pPr>
          </w:p>
        </w:tc>
        <w:tc>
          <w:tcPr>
            <w:tcW w:w="6710" w:type="dxa"/>
          </w:tcPr>
          <w:p w14:paraId="5ABC5E43" w14:textId="4B6EF4BB" w:rsidR="009242E6" w:rsidRDefault="009242E6" w:rsidP="009242E6">
            <w:pPr>
              <w:pStyle w:val="TableParagraph"/>
              <w:rPr>
                <w:sz w:val="20"/>
              </w:rPr>
            </w:pPr>
            <w:r w:rsidRPr="003B2924">
              <w:rPr>
                <w:rFonts w:eastAsia="Arial Unicode MS"/>
                <w:color w:val="000000"/>
                <w:sz w:val="20"/>
                <w:szCs w:val="20"/>
              </w:rPr>
              <w:t xml:space="preserve">Knowledge and experience of monograph and textbook acquisition </w:t>
            </w:r>
          </w:p>
        </w:tc>
        <w:tc>
          <w:tcPr>
            <w:tcW w:w="1087" w:type="dxa"/>
          </w:tcPr>
          <w:p w14:paraId="077924C8" w14:textId="77777777" w:rsidR="009242E6" w:rsidRDefault="009242E6" w:rsidP="009242E6">
            <w:pPr>
              <w:pStyle w:val="TableParagraph"/>
              <w:ind w:left="104"/>
              <w:rPr>
                <w:sz w:val="20"/>
              </w:rPr>
            </w:pPr>
            <w:r>
              <w:rPr>
                <w:sz w:val="20"/>
              </w:rPr>
              <w:t>1,3</w:t>
            </w:r>
          </w:p>
        </w:tc>
      </w:tr>
      <w:tr w:rsidR="003051D1" w14:paraId="2AF9D140" w14:textId="77777777" w:rsidTr="003051D1">
        <w:trPr>
          <w:trHeight w:val="342"/>
        </w:trPr>
        <w:tc>
          <w:tcPr>
            <w:tcW w:w="1844" w:type="dxa"/>
          </w:tcPr>
          <w:p w14:paraId="7A58582C" w14:textId="38C145D2" w:rsidR="003051D1" w:rsidRDefault="003051D1" w:rsidP="003051D1">
            <w:pPr>
              <w:pStyle w:val="TableParagraph"/>
              <w:rPr>
                <w:sz w:val="20"/>
              </w:rPr>
            </w:pPr>
          </w:p>
        </w:tc>
        <w:tc>
          <w:tcPr>
            <w:tcW w:w="6710" w:type="dxa"/>
          </w:tcPr>
          <w:p w14:paraId="2A3B967B" w14:textId="30AA97B5" w:rsidR="003051D1" w:rsidRDefault="003051D1" w:rsidP="003051D1">
            <w:pPr>
              <w:pStyle w:val="TableParagraph"/>
              <w:rPr>
                <w:sz w:val="20"/>
              </w:rPr>
            </w:pPr>
            <w:r w:rsidRPr="005A2390">
              <w:rPr>
                <w:sz w:val="20"/>
              </w:rPr>
              <w:t>Experience of establishing and maintaining accurate electronic records</w:t>
            </w:r>
          </w:p>
        </w:tc>
        <w:tc>
          <w:tcPr>
            <w:tcW w:w="1087" w:type="dxa"/>
          </w:tcPr>
          <w:p w14:paraId="4B08C852" w14:textId="1B8AC17D" w:rsidR="003051D1" w:rsidRDefault="003051D1" w:rsidP="003051D1">
            <w:pPr>
              <w:pStyle w:val="TableParagraph"/>
              <w:ind w:left="104"/>
              <w:rPr>
                <w:sz w:val="20"/>
              </w:rPr>
            </w:pPr>
            <w:r>
              <w:rPr>
                <w:sz w:val="20"/>
              </w:rPr>
              <w:t>1,3</w:t>
            </w:r>
          </w:p>
        </w:tc>
      </w:tr>
      <w:tr w:rsidR="003051D1" w14:paraId="04F06CD1" w14:textId="77777777" w:rsidTr="003051D1">
        <w:trPr>
          <w:trHeight w:val="345"/>
        </w:trPr>
        <w:tc>
          <w:tcPr>
            <w:tcW w:w="1844" w:type="dxa"/>
          </w:tcPr>
          <w:p w14:paraId="4CDD4776" w14:textId="33E216FD" w:rsidR="003051D1" w:rsidRDefault="003051D1" w:rsidP="003051D1">
            <w:pPr>
              <w:pStyle w:val="TableParagraph"/>
              <w:spacing w:before="0"/>
              <w:ind w:left="0"/>
              <w:rPr>
                <w:rFonts w:ascii="Times New Roman"/>
                <w:sz w:val="18"/>
              </w:rPr>
            </w:pPr>
            <w:r>
              <w:rPr>
                <w:sz w:val="20"/>
              </w:rPr>
              <w:t>Skills</w:t>
            </w:r>
            <w:r>
              <w:rPr>
                <w:spacing w:val="-2"/>
                <w:sz w:val="20"/>
              </w:rPr>
              <w:t xml:space="preserve"> </w:t>
            </w:r>
            <w:r>
              <w:rPr>
                <w:sz w:val="20"/>
              </w:rPr>
              <w:t>and</w:t>
            </w:r>
            <w:r>
              <w:rPr>
                <w:spacing w:val="-2"/>
                <w:sz w:val="20"/>
              </w:rPr>
              <w:t xml:space="preserve"> </w:t>
            </w:r>
            <w:r>
              <w:rPr>
                <w:sz w:val="20"/>
              </w:rPr>
              <w:t>abilities</w:t>
            </w:r>
          </w:p>
        </w:tc>
        <w:tc>
          <w:tcPr>
            <w:tcW w:w="6710" w:type="dxa"/>
          </w:tcPr>
          <w:p w14:paraId="600B5115" w14:textId="0398C247" w:rsidR="003051D1" w:rsidRDefault="003051D1" w:rsidP="003051D1">
            <w:pPr>
              <w:pStyle w:val="TableParagraph"/>
              <w:rPr>
                <w:sz w:val="20"/>
              </w:rPr>
            </w:pPr>
            <w:r>
              <w:rPr>
                <w:sz w:val="20"/>
              </w:rPr>
              <w:t>An</w:t>
            </w:r>
            <w:r>
              <w:rPr>
                <w:spacing w:val="-3"/>
                <w:sz w:val="20"/>
              </w:rPr>
              <w:t xml:space="preserve"> </w:t>
            </w:r>
            <w:r>
              <w:rPr>
                <w:sz w:val="20"/>
              </w:rPr>
              <w:t>understanding</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Higher Education</w:t>
            </w:r>
            <w:r>
              <w:rPr>
                <w:spacing w:val="-1"/>
                <w:sz w:val="20"/>
              </w:rPr>
              <w:t xml:space="preserve"> </w:t>
            </w:r>
            <w:r>
              <w:rPr>
                <w:sz w:val="20"/>
              </w:rPr>
              <w:t>environment</w:t>
            </w:r>
          </w:p>
        </w:tc>
        <w:tc>
          <w:tcPr>
            <w:tcW w:w="1087" w:type="dxa"/>
          </w:tcPr>
          <w:p w14:paraId="2D327CF4" w14:textId="1661D385" w:rsidR="003051D1" w:rsidRDefault="003051D1" w:rsidP="003051D1">
            <w:pPr>
              <w:pStyle w:val="TableParagraph"/>
              <w:ind w:left="104"/>
              <w:rPr>
                <w:sz w:val="20"/>
              </w:rPr>
            </w:pPr>
            <w:r>
              <w:rPr>
                <w:sz w:val="20"/>
              </w:rPr>
              <w:t>1,3</w:t>
            </w:r>
          </w:p>
        </w:tc>
      </w:tr>
    </w:tbl>
    <w:p w14:paraId="168B4F0B" w14:textId="77777777" w:rsidR="00D54AFF" w:rsidRDefault="00D54AFF" w:rsidP="00D54AFF">
      <w:pPr>
        <w:pStyle w:val="BodyText"/>
        <w:spacing w:before="3"/>
        <w:rPr>
          <w:b/>
          <w:sz w:val="23"/>
        </w:rPr>
      </w:pPr>
    </w:p>
    <w:p w14:paraId="7964068D" w14:textId="77777777" w:rsidR="00D54AFF" w:rsidRDefault="00D54AFF" w:rsidP="00D54AF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0D5C39D9" w14:textId="77777777" w:rsidR="00D54AFF" w:rsidRPr="00F602CC" w:rsidRDefault="00D54AFF" w:rsidP="00D54AFF"/>
    <w:p w14:paraId="2623FF98" w14:textId="0EF13E33" w:rsidR="00D54AFF" w:rsidRPr="003B2924" w:rsidRDefault="00D54AFF" w:rsidP="00D54AFF">
      <w:pPr>
        <w:rPr>
          <w:sz w:val="20"/>
          <w:szCs w:val="20"/>
        </w:rPr>
      </w:pPr>
      <w:r w:rsidRPr="003B2924">
        <w:rPr>
          <w:sz w:val="20"/>
          <w:szCs w:val="20"/>
        </w:rPr>
        <w:t xml:space="preserve">The position is </w:t>
      </w:r>
      <w:r w:rsidR="000E4FF6">
        <w:rPr>
          <w:sz w:val="20"/>
          <w:szCs w:val="20"/>
        </w:rPr>
        <w:t>PART TIME</w:t>
      </w:r>
      <w:r w:rsidRPr="003B2924">
        <w:rPr>
          <w:sz w:val="20"/>
          <w:szCs w:val="20"/>
        </w:rPr>
        <w:t>, PERMANANT. Salary will be on ADMINISTRATIVE SERVICES AD</w:t>
      </w:r>
      <w:r>
        <w:rPr>
          <w:sz w:val="20"/>
          <w:szCs w:val="20"/>
        </w:rPr>
        <w:t>3</w:t>
      </w:r>
      <w:r w:rsidRPr="003B2924">
        <w:rPr>
          <w:sz w:val="20"/>
          <w:szCs w:val="20"/>
        </w:rPr>
        <w:t>,</w:t>
      </w:r>
      <w:r w:rsidR="009279FF">
        <w:rPr>
          <w:sz w:val="20"/>
          <w:szCs w:val="20"/>
        </w:rPr>
        <w:t xml:space="preserve"> </w:t>
      </w:r>
      <w:r w:rsidR="00565DE1">
        <w:rPr>
          <w:sz w:val="20"/>
          <w:szCs w:val="20"/>
        </w:rPr>
        <w:t xml:space="preserve">£22,911 to £24,044 </w:t>
      </w:r>
      <w:r w:rsidRPr="00565DE1">
        <w:rPr>
          <w:sz w:val="20"/>
          <w:szCs w:val="20"/>
        </w:rPr>
        <w:t>per annum</w:t>
      </w:r>
      <w:r w:rsidRPr="003B2924">
        <w:rPr>
          <w:sz w:val="20"/>
          <w:szCs w:val="20"/>
        </w:rPr>
        <w:t>, at a starting salary to be confirmed on offer of appointment.</w:t>
      </w:r>
    </w:p>
    <w:p w14:paraId="4E1121D1" w14:textId="77777777" w:rsidR="00D54AFF" w:rsidRPr="003B2924" w:rsidRDefault="00D54AFF" w:rsidP="00D54AFF">
      <w:pPr>
        <w:rPr>
          <w:sz w:val="20"/>
          <w:szCs w:val="20"/>
        </w:rPr>
      </w:pPr>
      <w:r w:rsidRPr="003B2924">
        <w:rPr>
          <w:sz w:val="20"/>
          <w:szCs w:val="20"/>
        </w:rPr>
        <w:t xml:space="preserve">The appointment will be subject to the University’s normal Terms and Conditions of Employment for Operational and Administrative staff, details of which can be found </w:t>
      </w:r>
      <w:hyperlink r:id="rId9" w:history="1">
        <w:r w:rsidRPr="003B2924">
          <w:rPr>
            <w:rStyle w:val="Hyperlink"/>
            <w:sz w:val="20"/>
            <w:szCs w:val="20"/>
          </w:rPr>
          <w:t>here</w:t>
        </w:r>
      </w:hyperlink>
      <w:r w:rsidRPr="003B2924">
        <w:rPr>
          <w:sz w:val="20"/>
          <w:szCs w:val="20"/>
        </w:rPr>
        <w:t>.</w:t>
      </w:r>
    </w:p>
    <w:p w14:paraId="024B203A" w14:textId="77777777" w:rsidR="00D54AFF" w:rsidRPr="003B2924" w:rsidRDefault="00D54AFF" w:rsidP="00D54AFF">
      <w:pPr>
        <w:rPr>
          <w:sz w:val="20"/>
          <w:szCs w:val="20"/>
        </w:rPr>
      </w:pPr>
    </w:p>
    <w:p w14:paraId="1720079F" w14:textId="77777777" w:rsidR="00D54AFF" w:rsidRPr="003B2924" w:rsidRDefault="00D54AFF" w:rsidP="00D54AFF">
      <w:pPr>
        <w:pStyle w:val="Default"/>
        <w:rPr>
          <w:sz w:val="20"/>
          <w:szCs w:val="20"/>
        </w:rPr>
      </w:pPr>
      <w:r w:rsidRPr="003B2924">
        <w:rPr>
          <w:sz w:val="20"/>
          <w:szCs w:val="20"/>
        </w:rPr>
        <w:t xml:space="preserve">The University is committed to enabling staff to maintain a healthy work-home balance and has a number of family-friendly policies which are available at </w:t>
      </w:r>
      <w:hyperlink r:id="rId10" w:history="1">
        <w:r w:rsidRPr="003B2924">
          <w:rPr>
            <w:rStyle w:val="Hyperlink"/>
            <w:sz w:val="20"/>
            <w:szCs w:val="20"/>
          </w:rPr>
          <w:t>https://www.lboro.ac.uk/services/hr/leave-absence/family-leave/</w:t>
        </w:r>
      </w:hyperlink>
    </w:p>
    <w:p w14:paraId="42D11B3B" w14:textId="77777777" w:rsidR="00D54AFF" w:rsidRPr="003B2924" w:rsidRDefault="00D54AFF" w:rsidP="00D54AFF">
      <w:pPr>
        <w:pStyle w:val="Default"/>
        <w:rPr>
          <w:sz w:val="20"/>
          <w:szCs w:val="20"/>
        </w:rPr>
      </w:pPr>
    </w:p>
    <w:p w14:paraId="6B0E8750" w14:textId="77777777" w:rsidR="00D54AFF" w:rsidRPr="003B2924" w:rsidRDefault="00D54AFF" w:rsidP="00D54AFF">
      <w:pPr>
        <w:pStyle w:val="Default"/>
        <w:rPr>
          <w:sz w:val="20"/>
          <w:szCs w:val="20"/>
        </w:rPr>
      </w:pPr>
    </w:p>
    <w:p w14:paraId="276A02F2" w14:textId="77777777" w:rsidR="00D54AFF" w:rsidRPr="003B2924" w:rsidRDefault="00D54AFF" w:rsidP="00D54AFF">
      <w:pPr>
        <w:pStyle w:val="Default"/>
        <w:rPr>
          <w:color w:val="0000FF"/>
          <w:sz w:val="20"/>
          <w:szCs w:val="20"/>
        </w:rPr>
      </w:pPr>
      <w:r w:rsidRPr="003B2924">
        <w:rPr>
          <w:color w:val="auto"/>
          <w:sz w:val="20"/>
          <w:szCs w:val="20"/>
        </w:rPr>
        <w:t xml:space="preserve">We also offer an on-campus nursery with subsidised places, subsidised places at local holiday clubs and a childcare voucher scheme (further details are available at: </w:t>
      </w:r>
      <w:hyperlink r:id="rId11" w:history="1">
        <w:r w:rsidRPr="003B2924">
          <w:rPr>
            <w:rStyle w:val="Hyperlink"/>
            <w:sz w:val="20"/>
            <w:szCs w:val="20"/>
          </w:rPr>
          <w:t>http://www.lboro.ac.uk/services/hr/a-z/childcare-information---page.html</w:t>
        </w:r>
      </w:hyperlink>
    </w:p>
    <w:p w14:paraId="28FFD38F" w14:textId="77777777" w:rsidR="00D54AFF" w:rsidRPr="003B2924" w:rsidRDefault="00D54AFF" w:rsidP="00D54AFF">
      <w:pPr>
        <w:pStyle w:val="Default"/>
        <w:rPr>
          <w:color w:val="0000FF"/>
          <w:sz w:val="20"/>
          <w:szCs w:val="20"/>
        </w:rPr>
      </w:pPr>
      <w:r w:rsidRPr="003B2924">
        <w:rPr>
          <w:color w:val="0000FF"/>
          <w:sz w:val="20"/>
          <w:szCs w:val="20"/>
        </w:rPr>
        <w:t xml:space="preserve"> </w:t>
      </w:r>
    </w:p>
    <w:p w14:paraId="7963E006" w14:textId="77777777" w:rsidR="00D54AFF" w:rsidRPr="003B2924" w:rsidRDefault="00D54AFF" w:rsidP="00D54AFF">
      <w:pPr>
        <w:pStyle w:val="Default"/>
        <w:rPr>
          <w:sz w:val="20"/>
          <w:szCs w:val="20"/>
        </w:rPr>
      </w:pPr>
      <w:r w:rsidRPr="003B2924">
        <w:rPr>
          <w:sz w:val="20"/>
          <w:szCs w:val="20"/>
        </w:rPr>
        <w:t xml:space="preserve">In addition, the University is supportive, wherever possible, of flexible working arrangements. </w:t>
      </w:r>
    </w:p>
    <w:p w14:paraId="07964689" w14:textId="77777777" w:rsidR="00D54AFF" w:rsidRPr="003B2924" w:rsidRDefault="00D54AFF" w:rsidP="00D54AFF">
      <w:pPr>
        <w:rPr>
          <w:sz w:val="20"/>
          <w:szCs w:val="20"/>
        </w:rPr>
      </w:pPr>
      <w:r w:rsidRPr="003B2924">
        <w:rPr>
          <w:sz w:val="20"/>
          <w:szCs w:val="20"/>
        </w:rPr>
        <w:t xml:space="preserve">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 </w:t>
      </w:r>
      <w:hyperlink r:id="rId12" w:history="1">
        <w:r w:rsidRPr="003B2924">
          <w:rPr>
            <w:rStyle w:val="Hyperlink"/>
            <w:sz w:val="20"/>
            <w:szCs w:val="20"/>
            <w:lang w:eastAsia="zh-CN"/>
          </w:rPr>
          <w:t>http://www.lboro.ac.uk/services/hr/athena-swan/</w:t>
        </w:r>
      </w:hyperlink>
    </w:p>
    <w:p w14:paraId="2B1CAF17" w14:textId="77777777" w:rsidR="00D54AFF" w:rsidRPr="00EF1B70" w:rsidRDefault="00D54AFF" w:rsidP="00D54AFF">
      <w:pPr>
        <w:rPr>
          <w:sz w:val="20"/>
          <w:szCs w:val="20"/>
        </w:rPr>
      </w:pPr>
    </w:p>
    <w:p w14:paraId="0675DD7A" w14:textId="77777777" w:rsidR="00D54AFF" w:rsidRDefault="00D54AFF" w:rsidP="00D54AFF">
      <w:pPr>
        <w:pStyle w:val="Heading1"/>
        <w:spacing w:before="0" w:line="276" w:lineRule="auto"/>
        <w:rPr>
          <w:rFonts w:ascii="Arial" w:hAnsi="Arial" w:cs="Arial"/>
          <w:color w:val="361163"/>
          <w:spacing w:val="-1"/>
          <w:sz w:val="24"/>
          <w:szCs w:val="24"/>
        </w:rPr>
      </w:pPr>
      <w:r w:rsidRPr="006A4E1F">
        <w:rPr>
          <w:rFonts w:ascii="Arial" w:hAnsi="Arial" w:cs="Arial"/>
          <w:color w:val="361163"/>
          <w:sz w:val="24"/>
          <w:szCs w:val="24"/>
        </w:rPr>
        <w:t xml:space="preserve">Informal </w:t>
      </w:r>
      <w:r w:rsidRPr="006A4E1F">
        <w:rPr>
          <w:rFonts w:ascii="Arial" w:hAnsi="Arial" w:cs="Arial"/>
          <w:color w:val="361163"/>
          <w:spacing w:val="-1"/>
          <w:sz w:val="24"/>
          <w:szCs w:val="24"/>
        </w:rPr>
        <w:t>Enquiries</w:t>
      </w:r>
    </w:p>
    <w:p w14:paraId="72BE35CF" w14:textId="77777777" w:rsidR="00D54AFF" w:rsidRPr="007E7830" w:rsidRDefault="00D54AFF" w:rsidP="00D54AFF">
      <w:pPr>
        <w:pStyle w:val="customhtml"/>
        <w:shd w:val="clear" w:color="auto" w:fill="FFFFFF"/>
        <w:spacing w:before="0" w:beforeAutospacing="0" w:after="0" w:afterAutospacing="0"/>
        <w:rPr>
          <w:rFonts w:ascii="Arial" w:hAnsi="Arial" w:cs="Arial"/>
          <w:sz w:val="20"/>
          <w:szCs w:val="20"/>
        </w:rPr>
      </w:pPr>
      <w:r w:rsidRPr="007E7830">
        <w:rPr>
          <w:rFonts w:ascii="Arial" w:hAnsi="Arial" w:cs="Arial"/>
          <w:sz w:val="20"/>
          <w:szCs w:val="20"/>
        </w:rPr>
        <w:t> </w:t>
      </w:r>
    </w:p>
    <w:p w14:paraId="062331A6" w14:textId="3C127EFA" w:rsidR="00D54AFF" w:rsidRPr="007E7830" w:rsidRDefault="00D54AFF" w:rsidP="00D54AFF">
      <w:pPr>
        <w:pStyle w:val="customhtml"/>
        <w:shd w:val="clear" w:color="auto" w:fill="FFFFFF"/>
        <w:spacing w:before="0" w:beforeAutospacing="0" w:after="0" w:afterAutospacing="0"/>
        <w:rPr>
          <w:rFonts w:ascii="Arial" w:hAnsi="Arial" w:cs="Arial"/>
          <w:sz w:val="20"/>
          <w:szCs w:val="20"/>
        </w:rPr>
      </w:pPr>
      <w:r w:rsidRPr="007E7830">
        <w:rPr>
          <w:rFonts w:ascii="Arial" w:hAnsi="Arial" w:cs="Arial"/>
          <w:sz w:val="20"/>
          <w:szCs w:val="20"/>
        </w:rPr>
        <w:t xml:space="preserve">For informal enquiries please contact the </w:t>
      </w:r>
      <w:r>
        <w:rPr>
          <w:rFonts w:ascii="Arial" w:hAnsi="Arial" w:cs="Arial"/>
          <w:sz w:val="20"/>
          <w:szCs w:val="20"/>
        </w:rPr>
        <w:t xml:space="preserve">Content Provision </w:t>
      </w:r>
      <w:r w:rsidR="00897F88">
        <w:rPr>
          <w:rFonts w:ascii="Arial" w:hAnsi="Arial" w:cs="Arial"/>
          <w:sz w:val="20"/>
          <w:szCs w:val="20"/>
        </w:rPr>
        <w:t>and Access Lea</w:t>
      </w:r>
      <w:r w:rsidR="00FB7671">
        <w:rPr>
          <w:rFonts w:ascii="Arial" w:hAnsi="Arial" w:cs="Arial"/>
          <w:sz w:val="20"/>
          <w:szCs w:val="20"/>
        </w:rPr>
        <w:t>d, Jane Bramley</w:t>
      </w:r>
      <w:r w:rsidR="000E2D03">
        <w:rPr>
          <w:rFonts w:ascii="Arial" w:hAnsi="Arial" w:cs="Arial"/>
          <w:sz w:val="20"/>
          <w:szCs w:val="20"/>
        </w:rPr>
        <w:t>,</w:t>
      </w:r>
      <w:r w:rsidR="00FB7671">
        <w:rPr>
          <w:rFonts w:ascii="Arial" w:hAnsi="Arial" w:cs="Arial"/>
          <w:sz w:val="20"/>
          <w:szCs w:val="20"/>
        </w:rPr>
        <w:t xml:space="preserve"> </w:t>
      </w:r>
      <w:hyperlink r:id="rId13" w:history="1">
        <w:r w:rsidR="004F77B2" w:rsidRPr="00846DBC">
          <w:rPr>
            <w:rStyle w:val="Hyperlink"/>
            <w:rFonts w:ascii="Arial" w:hAnsi="Arial" w:cs="Arial"/>
            <w:sz w:val="20"/>
            <w:szCs w:val="20"/>
          </w:rPr>
          <w:t>J.C.Bramley@lboro.ac.uk</w:t>
        </w:r>
      </w:hyperlink>
      <w:r w:rsidR="004F77B2">
        <w:rPr>
          <w:rFonts w:ascii="Arial" w:hAnsi="Arial" w:cs="Arial"/>
          <w:sz w:val="20"/>
          <w:szCs w:val="20"/>
        </w:rPr>
        <w:t xml:space="preserve"> </w:t>
      </w:r>
    </w:p>
    <w:p w14:paraId="0AE31C29" w14:textId="77777777" w:rsidR="001221D9" w:rsidRDefault="001221D9" w:rsidP="001221D9">
      <w:pPr>
        <w:pStyle w:val="Heading1"/>
        <w:spacing w:before="214"/>
        <w:rPr>
          <w:rFonts w:ascii="Arial" w:hAnsi="Arial" w:cs="Arial"/>
          <w:sz w:val="24"/>
          <w:szCs w:val="24"/>
        </w:rPr>
      </w:pPr>
      <w:r>
        <w:rPr>
          <w:rFonts w:ascii="Arial" w:hAnsi="Arial" w:cs="Arial"/>
          <w:color w:val="361162"/>
          <w:spacing w:val="-2"/>
          <w:sz w:val="24"/>
          <w:szCs w:val="24"/>
        </w:rPr>
        <w:t>Applications</w:t>
      </w:r>
    </w:p>
    <w:p w14:paraId="45BC0665" w14:textId="77777777" w:rsidR="001221D9" w:rsidRDefault="001221D9" w:rsidP="001221D9">
      <w:pPr>
        <w:spacing w:before="1"/>
        <w:rPr>
          <w:sz w:val="20"/>
        </w:rPr>
      </w:pPr>
    </w:p>
    <w:p w14:paraId="594E1EB1" w14:textId="77777777" w:rsidR="001221D9" w:rsidRDefault="001221D9" w:rsidP="001221D9">
      <w:pPr>
        <w:spacing w:before="1"/>
        <w:rPr>
          <w:sz w:val="20"/>
        </w:rPr>
      </w:pPr>
      <w:r>
        <w:rPr>
          <w:sz w:val="20"/>
        </w:rPr>
        <w:t>The</w:t>
      </w:r>
      <w:r>
        <w:rPr>
          <w:spacing w:val="-7"/>
          <w:sz w:val="20"/>
        </w:rPr>
        <w:t xml:space="preserve"> </w:t>
      </w:r>
      <w:r>
        <w:rPr>
          <w:sz w:val="20"/>
        </w:rPr>
        <w:t>closing</w:t>
      </w:r>
      <w:r>
        <w:rPr>
          <w:spacing w:val="-5"/>
          <w:sz w:val="20"/>
        </w:rPr>
        <w:t xml:space="preserve"> </w:t>
      </w:r>
      <w:r>
        <w:rPr>
          <w:sz w:val="20"/>
        </w:rPr>
        <w:t>date</w:t>
      </w:r>
      <w:r>
        <w:rPr>
          <w:spacing w:val="-5"/>
          <w:sz w:val="20"/>
        </w:rPr>
        <w:t xml:space="preserve"> </w:t>
      </w:r>
      <w:r>
        <w:rPr>
          <w:sz w:val="20"/>
        </w:rPr>
        <w:t>for</w:t>
      </w:r>
      <w:r>
        <w:rPr>
          <w:spacing w:val="-1"/>
          <w:sz w:val="20"/>
        </w:rPr>
        <w:t xml:space="preserve"> </w:t>
      </w:r>
      <w:r>
        <w:rPr>
          <w:sz w:val="20"/>
        </w:rPr>
        <w:t>receipt</w:t>
      </w:r>
      <w:r>
        <w:rPr>
          <w:spacing w:val="1"/>
          <w:sz w:val="20"/>
        </w:rPr>
        <w:t xml:space="preserve"> </w:t>
      </w:r>
      <w:r>
        <w:rPr>
          <w:sz w:val="20"/>
        </w:rPr>
        <w:t>of</w:t>
      </w:r>
      <w:r>
        <w:rPr>
          <w:spacing w:val="-5"/>
          <w:sz w:val="20"/>
        </w:rPr>
        <w:t xml:space="preserve"> </w:t>
      </w:r>
      <w:r>
        <w:rPr>
          <w:sz w:val="20"/>
        </w:rPr>
        <w:t>applications</w:t>
      </w:r>
      <w:r>
        <w:rPr>
          <w:spacing w:val="-3"/>
          <w:sz w:val="20"/>
        </w:rPr>
        <w:t xml:space="preserve"> </w:t>
      </w:r>
      <w:r>
        <w:rPr>
          <w:sz w:val="20"/>
        </w:rPr>
        <w:t xml:space="preserve">is </w:t>
      </w:r>
      <w:r>
        <w:rPr>
          <w:b/>
          <w:bCs/>
          <w:sz w:val="20"/>
        </w:rPr>
        <w:t>Wednesday</w:t>
      </w:r>
      <w:r>
        <w:rPr>
          <w:sz w:val="20"/>
        </w:rPr>
        <w:t xml:space="preserve"> </w:t>
      </w:r>
      <w:r>
        <w:rPr>
          <w:b/>
          <w:sz w:val="20"/>
        </w:rPr>
        <w:t>11 December 2024</w:t>
      </w:r>
      <w:r>
        <w:rPr>
          <w:b/>
          <w:spacing w:val="-7"/>
          <w:sz w:val="20"/>
        </w:rPr>
        <w:t xml:space="preserve">. </w:t>
      </w:r>
      <w:r>
        <w:rPr>
          <w:sz w:val="20"/>
        </w:rPr>
        <w:t>Interviews</w:t>
      </w:r>
      <w:r>
        <w:rPr>
          <w:spacing w:val="-4"/>
          <w:sz w:val="20"/>
        </w:rPr>
        <w:t xml:space="preserve"> </w:t>
      </w:r>
      <w:r>
        <w:rPr>
          <w:sz w:val="20"/>
        </w:rPr>
        <w:t>will</w:t>
      </w:r>
      <w:r>
        <w:rPr>
          <w:spacing w:val="-3"/>
          <w:sz w:val="20"/>
        </w:rPr>
        <w:t xml:space="preserve"> </w:t>
      </w:r>
      <w:r>
        <w:rPr>
          <w:sz w:val="20"/>
        </w:rPr>
        <w:t>be held on</w:t>
      </w:r>
      <w:r>
        <w:rPr>
          <w:spacing w:val="-3"/>
          <w:sz w:val="20"/>
        </w:rPr>
        <w:t xml:space="preserve"> </w:t>
      </w:r>
      <w:r>
        <w:rPr>
          <w:b/>
          <w:sz w:val="20"/>
        </w:rPr>
        <w:t>Wednesday 8</w:t>
      </w:r>
      <w:r>
        <w:rPr>
          <w:b/>
          <w:spacing w:val="-2"/>
          <w:sz w:val="20"/>
        </w:rPr>
        <w:t xml:space="preserve"> January 2025</w:t>
      </w:r>
      <w:r>
        <w:rPr>
          <w:spacing w:val="-2"/>
          <w:sz w:val="20"/>
        </w:rPr>
        <w:t>.</w:t>
      </w:r>
    </w:p>
    <w:p w14:paraId="0F347311" w14:textId="77777777" w:rsidR="00D54AFF" w:rsidRDefault="00D54AFF" w:rsidP="00D54AFF">
      <w:pPr>
        <w:pStyle w:val="BodyText"/>
        <w:spacing w:before="3"/>
        <w:rPr>
          <w:b/>
          <w:sz w:val="23"/>
        </w:rPr>
      </w:pPr>
    </w:p>
    <w:p w14:paraId="4E47F080" w14:textId="77777777" w:rsidR="001221D9" w:rsidRDefault="001221D9" w:rsidP="00D54AFF">
      <w:pPr>
        <w:pStyle w:val="BodyText"/>
        <w:spacing w:before="3"/>
        <w:rPr>
          <w:b/>
          <w:sz w:val="23"/>
        </w:rPr>
      </w:pPr>
    </w:p>
    <w:sectPr w:rsidR="001221D9" w:rsidSect="00D54AFF">
      <w:pgSz w:w="11900" w:h="16850"/>
      <w:pgMar w:top="1040" w:right="760" w:bottom="880" w:left="740" w:header="0" w:footer="6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F15"/>
    <w:multiLevelType w:val="hybridMultilevel"/>
    <w:tmpl w:val="7260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E4D6E"/>
    <w:multiLevelType w:val="hybridMultilevel"/>
    <w:tmpl w:val="55680222"/>
    <w:lvl w:ilvl="0" w:tplc="52CCB8EA">
      <w:start w:val="1"/>
      <w:numFmt w:val="decimal"/>
      <w:lvlText w:val="%1"/>
      <w:lvlJc w:val="left"/>
      <w:pPr>
        <w:ind w:left="277" w:hanging="166"/>
      </w:pPr>
      <w:rPr>
        <w:rFonts w:ascii="Arial" w:eastAsia="Arial" w:hAnsi="Arial" w:cs="Arial" w:hint="default"/>
        <w:b w:val="0"/>
        <w:bCs w:val="0"/>
        <w:i w:val="0"/>
        <w:iCs w:val="0"/>
        <w:w w:val="99"/>
        <w:sz w:val="20"/>
        <w:szCs w:val="20"/>
        <w:lang w:val="en-GB" w:eastAsia="en-US" w:bidi="ar-SA"/>
      </w:rPr>
    </w:lvl>
    <w:lvl w:ilvl="1" w:tplc="65BEA254">
      <w:numFmt w:val="bullet"/>
      <w:lvlText w:val="•"/>
      <w:lvlJc w:val="left"/>
      <w:pPr>
        <w:ind w:left="1291" w:hanging="166"/>
      </w:pPr>
      <w:rPr>
        <w:rFonts w:hint="default"/>
        <w:lang w:val="en-GB" w:eastAsia="en-US" w:bidi="ar-SA"/>
      </w:rPr>
    </w:lvl>
    <w:lvl w:ilvl="2" w:tplc="03A4E558">
      <w:numFmt w:val="bullet"/>
      <w:lvlText w:val="•"/>
      <w:lvlJc w:val="left"/>
      <w:pPr>
        <w:ind w:left="2303" w:hanging="166"/>
      </w:pPr>
      <w:rPr>
        <w:rFonts w:hint="default"/>
        <w:lang w:val="en-GB" w:eastAsia="en-US" w:bidi="ar-SA"/>
      </w:rPr>
    </w:lvl>
    <w:lvl w:ilvl="3" w:tplc="239686DE">
      <w:numFmt w:val="bullet"/>
      <w:lvlText w:val="•"/>
      <w:lvlJc w:val="left"/>
      <w:pPr>
        <w:ind w:left="3315" w:hanging="166"/>
      </w:pPr>
      <w:rPr>
        <w:rFonts w:hint="default"/>
        <w:lang w:val="en-GB" w:eastAsia="en-US" w:bidi="ar-SA"/>
      </w:rPr>
    </w:lvl>
    <w:lvl w:ilvl="4" w:tplc="62166230">
      <w:numFmt w:val="bullet"/>
      <w:lvlText w:val="•"/>
      <w:lvlJc w:val="left"/>
      <w:pPr>
        <w:ind w:left="4327" w:hanging="166"/>
      </w:pPr>
      <w:rPr>
        <w:rFonts w:hint="default"/>
        <w:lang w:val="en-GB" w:eastAsia="en-US" w:bidi="ar-SA"/>
      </w:rPr>
    </w:lvl>
    <w:lvl w:ilvl="5" w:tplc="67ACC282">
      <w:numFmt w:val="bullet"/>
      <w:lvlText w:val="•"/>
      <w:lvlJc w:val="left"/>
      <w:pPr>
        <w:ind w:left="5339" w:hanging="166"/>
      </w:pPr>
      <w:rPr>
        <w:rFonts w:hint="default"/>
        <w:lang w:val="en-GB" w:eastAsia="en-US" w:bidi="ar-SA"/>
      </w:rPr>
    </w:lvl>
    <w:lvl w:ilvl="6" w:tplc="B204AF36">
      <w:numFmt w:val="bullet"/>
      <w:lvlText w:val="•"/>
      <w:lvlJc w:val="left"/>
      <w:pPr>
        <w:ind w:left="6351" w:hanging="166"/>
      </w:pPr>
      <w:rPr>
        <w:rFonts w:hint="default"/>
        <w:lang w:val="en-GB" w:eastAsia="en-US" w:bidi="ar-SA"/>
      </w:rPr>
    </w:lvl>
    <w:lvl w:ilvl="7" w:tplc="36C2101E">
      <w:numFmt w:val="bullet"/>
      <w:lvlText w:val="•"/>
      <w:lvlJc w:val="left"/>
      <w:pPr>
        <w:ind w:left="7363" w:hanging="166"/>
      </w:pPr>
      <w:rPr>
        <w:rFonts w:hint="default"/>
        <w:lang w:val="en-GB" w:eastAsia="en-US" w:bidi="ar-SA"/>
      </w:rPr>
    </w:lvl>
    <w:lvl w:ilvl="8" w:tplc="CB5657F4">
      <w:numFmt w:val="bullet"/>
      <w:lvlText w:val="•"/>
      <w:lvlJc w:val="left"/>
      <w:pPr>
        <w:ind w:left="8375" w:hanging="166"/>
      </w:pPr>
      <w:rPr>
        <w:rFonts w:hint="default"/>
        <w:lang w:val="en-GB" w:eastAsia="en-US" w:bidi="ar-SA"/>
      </w:rPr>
    </w:lvl>
  </w:abstractNum>
  <w:abstractNum w:abstractNumId="2" w15:restartNumberingAfterBreak="0">
    <w:nsid w:val="48E77CD5"/>
    <w:multiLevelType w:val="hybridMultilevel"/>
    <w:tmpl w:val="8E246868"/>
    <w:lvl w:ilvl="0" w:tplc="B8F2AF76">
      <w:numFmt w:val="bullet"/>
      <w:lvlText w:val=""/>
      <w:lvlJc w:val="left"/>
      <w:pPr>
        <w:ind w:left="832" w:hanging="361"/>
      </w:pPr>
      <w:rPr>
        <w:rFonts w:ascii="Symbol" w:eastAsia="Symbol" w:hAnsi="Symbol" w:cs="Symbol" w:hint="default"/>
        <w:b w:val="0"/>
        <w:bCs w:val="0"/>
        <w:i w:val="0"/>
        <w:iCs w:val="0"/>
        <w:w w:val="99"/>
        <w:sz w:val="20"/>
        <w:szCs w:val="20"/>
        <w:lang w:val="en-GB" w:eastAsia="en-US" w:bidi="ar-SA"/>
      </w:rPr>
    </w:lvl>
    <w:lvl w:ilvl="1" w:tplc="EC1A53DA">
      <w:numFmt w:val="bullet"/>
      <w:lvlText w:val="•"/>
      <w:lvlJc w:val="left"/>
      <w:pPr>
        <w:ind w:left="1795" w:hanging="361"/>
      </w:pPr>
      <w:rPr>
        <w:rFonts w:hint="default"/>
        <w:lang w:val="en-GB" w:eastAsia="en-US" w:bidi="ar-SA"/>
      </w:rPr>
    </w:lvl>
    <w:lvl w:ilvl="2" w:tplc="437439B8">
      <w:numFmt w:val="bullet"/>
      <w:lvlText w:val="•"/>
      <w:lvlJc w:val="left"/>
      <w:pPr>
        <w:ind w:left="2751" w:hanging="361"/>
      </w:pPr>
      <w:rPr>
        <w:rFonts w:hint="default"/>
        <w:lang w:val="en-GB" w:eastAsia="en-US" w:bidi="ar-SA"/>
      </w:rPr>
    </w:lvl>
    <w:lvl w:ilvl="3" w:tplc="DA105456">
      <w:numFmt w:val="bullet"/>
      <w:lvlText w:val="•"/>
      <w:lvlJc w:val="left"/>
      <w:pPr>
        <w:ind w:left="3707" w:hanging="361"/>
      </w:pPr>
      <w:rPr>
        <w:rFonts w:hint="default"/>
        <w:lang w:val="en-GB" w:eastAsia="en-US" w:bidi="ar-SA"/>
      </w:rPr>
    </w:lvl>
    <w:lvl w:ilvl="4" w:tplc="CD8857BA">
      <w:numFmt w:val="bullet"/>
      <w:lvlText w:val="•"/>
      <w:lvlJc w:val="left"/>
      <w:pPr>
        <w:ind w:left="4663" w:hanging="361"/>
      </w:pPr>
      <w:rPr>
        <w:rFonts w:hint="default"/>
        <w:lang w:val="en-GB" w:eastAsia="en-US" w:bidi="ar-SA"/>
      </w:rPr>
    </w:lvl>
    <w:lvl w:ilvl="5" w:tplc="02E2DEB4">
      <w:numFmt w:val="bullet"/>
      <w:lvlText w:val="•"/>
      <w:lvlJc w:val="left"/>
      <w:pPr>
        <w:ind w:left="5619" w:hanging="361"/>
      </w:pPr>
      <w:rPr>
        <w:rFonts w:hint="default"/>
        <w:lang w:val="en-GB" w:eastAsia="en-US" w:bidi="ar-SA"/>
      </w:rPr>
    </w:lvl>
    <w:lvl w:ilvl="6" w:tplc="3C84E64A">
      <w:numFmt w:val="bullet"/>
      <w:lvlText w:val="•"/>
      <w:lvlJc w:val="left"/>
      <w:pPr>
        <w:ind w:left="6575" w:hanging="361"/>
      </w:pPr>
      <w:rPr>
        <w:rFonts w:hint="default"/>
        <w:lang w:val="en-GB" w:eastAsia="en-US" w:bidi="ar-SA"/>
      </w:rPr>
    </w:lvl>
    <w:lvl w:ilvl="7" w:tplc="66D2E072">
      <w:numFmt w:val="bullet"/>
      <w:lvlText w:val="•"/>
      <w:lvlJc w:val="left"/>
      <w:pPr>
        <w:ind w:left="7531" w:hanging="361"/>
      </w:pPr>
      <w:rPr>
        <w:rFonts w:hint="default"/>
        <w:lang w:val="en-GB" w:eastAsia="en-US" w:bidi="ar-SA"/>
      </w:rPr>
    </w:lvl>
    <w:lvl w:ilvl="8" w:tplc="253A9DB6">
      <w:numFmt w:val="bullet"/>
      <w:lvlText w:val="•"/>
      <w:lvlJc w:val="left"/>
      <w:pPr>
        <w:ind w:left="8487" w:hanging="361"/>
      </w:pPr>
      <w:rPr>
        <w:rFonts w:hint="default"/>
        <w:lang w:val="en-GB" w:eastAsia="en-US" w:bidi="ar-SA"/>
      </w:rPr>
    </w:lvl>
  </w:abstractNum>
  <w:abstractNum w:abstractNumId="3" w15:restartNumberingAfterBreak="0">
    <w:nsid w:val="51032434"/>
    <w:multiLevelType w:val="hybridMultilevel"/>
    <w:tmpl w:val="38C6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222A7"/>
    <w:multiLevelType w:val="hybridMultilevel"/>
    <w:tmpl w:val="2E7C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94CD9"/>
    <w:multiLevelType w:val="hybridMultilevel"/>
    <w:tmpl w:val="CD70E732"/>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1766882449">
    <w:abstractNumId w:val="4"/>
  </w:num>
  <w:num w:numId="2" w16cid:durableId="1375078976">
    <w:abstractNumId w:val="2"/>
  </w:num>
  <w:num w:numId="3" w16cid:durableId="1016344072">
    <w:abstractNumId w:val="1"/>
  </w:num>
  <w:num w:numId="4" w16cid:durableId="1590966526">
    <w:abstractNumId w:val="0"/>
  </w:num>
  <w:num w:numId="5" w16cid:durableId="2069649128">
    <w:abstractNumId w:val="5"/>
  </w:num>
  <w:num w:numId="6" w16cid:durableId="78855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F"/>
    <w:rsid w:val="000278A4"/>
    <w:rsid w:val="0008376D"/>
    <w:rsid w:val="0009641E"/>
    <w:rsid w:val="000E18B2"/>
    <w:rsid w:val="000E2D03"/>
    <w:rsid w:val="000E4FF6"/>
    <w:rsid w:val="0011181B"/>
    <w:rsid w:val="001221D9"/>
    <w:rsid w:val="00125B52"/>
    <w:rsid w:val="00145CDA"/>
    <w:rsid w:val="00156EA3"/>
    <w:rsid w:val="00156F60"/>
    <w:rsid w:val="0016308B"/>
    <w:rsid w:val="00195926"/>
    <w:rsid w:val="001B1671"/>
    <w:rsid w:val="001D73AD"/>
    <w:rsid w:val="00230DAF"/>
    <w:rsid w:val="002503AE"/>
    <w:rsid w:val="00257AE3"/>
    <w:rsid w:val="002E5223"/>
    <w:rsid w:val="002F6819"/>
    <w:rsid w:val="002F6AA8"/>
    <w:rsid w:val="003051D1"/>
    <w:rsid w:val="00325415"/>
    <w:rsid w:val="00327F59"/>
    <w:rsid w:val="00341A14"/>
    <w:rsid w:val="00343524"/>
    <w:rsid w:val="003B3394"/>
    <w:rsid w:val="0041409B"/>
    <w:rsid w:val="00422AC4"/>
    <w:rsid w:val="00436CEF"/>
    <w:rsid w:val="0045007B"/>
    <w:rsid w:val="004D0DD5"/>
    <w:rsid w:val="004D586F"/>
    <w:rsid w:val="004F77B2"/>
    <w:rsid w:val="005279A5"/>
    <w:rsid w:val="00565DE1"/>
    <w:rsid w:val="005A1ECA"/>
    <w:rsid w:val="005A2390"/>
    <w:rsid w:val="006055BC"/>
    <w:rsid w:val="00660D49"/>
    <w:rsid w:val="00697F8F"/>
    <w:rsid w:val="006A6913"/>
    <w:rsid w:val="006E0FE1"/>
    <w:rsid w:val="006E25A4"/>
    <w:rsid w:val="006F2286"/>
    <w:rsid w:val="0075331C"/>
    <w:rsid w:val="0081764C"/>
    <w:rsid w:val="0084010C"/>
    <w:rsid w:val="0084489C"/>
    <w:rsid w:val="008762A7"/>
    <w:rsid w:val="00897F88"/>
    <w:rsid w:val="008F4253"/>
    <w:rsid w:val="009242E6"/>
    <w:rsid w:val="009279FF"/>
    <w:rsid w:val="0094695D"/>
    <w:rsid w:val="009767D7"/>
    <w:rsid w:val="009C7181"/>
    <w:rsid w:val="00A15D30"/>
    <w:rsid w:val="00A27718"/>
    <w:rsid w:val="00A416BF"/>
    <w:rsid w:val="00AF4DB0"/>
    <w:rsid w:val="00B14800"/>
    <w:rsid w:val="00B562EC"/>
    <w:rsid w:val="00B72C7A"/>
    <w:rsid w:val="00B901DE"/>
    <w:rsid w:val="00B914C7"/>
    <w:rsid w:val="00BA091A"/>
    <w:rsid w:val="00BA275A"/>
    <w:rsid w:val="00BB2B62"/>
    <w:rsid w:val="00BF1A68"/>
    <w:rsid w:val="00C222F0"/>
    <w:rsid w:val="00C4721A"/>
    <w:rsid w:val="00C74050"/>
    <w:rsid w:val="00C83B2B"/>
    <w:rsid w:val="00D14DEA"/>
    <w:rsid w:val="00D54AFF"/>
    <w:rsid w:val="00D97E30"/>
    <w:rsid w:val="00E41438"/>
    <w:rsid w:val="00E47B8F"/>
    <w:rsid w:val="00E556B2"/>
    <w:rsid w:val="00E74B31"/>
    <w:rsid w:val="00E75EA5"/>
    <w:rsid w:val="00EA67A5"/>
    <w:rsid w:val="00EC34D3"/>
    <w:rsid w:val="00EC7421"/>
    <w:rsid w:val="00ED4D24"/>
    <w:rsid w:val="00F24A96"/>
    <w:rsid w:val="00F31A36"/>
    <w:rsid w:val="00F647B3"/>
    <w:rsid w:val="00F8715E"/>
    <w:rsid w:val="00F95D08"/>
    <w:rsid w:val="00FB7671"/>
    <w:rsid w:val="26DF8F6F"/>
    <w:rsid w:val="424864CD"/>
    <w:rsid w:val="502A47DC"/>
    <w:rsid w:val="7513773A"/>
    <w:rsid w:val="77B31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EFAB"/>
  <w15:chartTrackingRefBased/>
  <w15:docId w15:val="{CE6EA595-0B81-448A-BC52-D4F9A052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FF"/>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D54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4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4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FF"/>
    <w:rPr>
      <w:rFonts w:eastAsiaTheme="majorEastAsia" w:cstheme="majorBidi"/>
      <w:color w:val="272727" w:themeColor="text1" w:themeTint="D8"/>
    </w:rPr>
  </w:style>
  <w:style w:type="paragraph" w:styleId="Title">
    <w:name w:val="Title"/>
    <w:basedOn w:val="Normal"/>
    <w:next w:val="Normal"/>
    <w:link w:val="TitleChar"/>
    <w:uiPriority w:val="10"/>
    <w:qFormat/>
    <w:rsid w:val="00D54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FF"/>
    <w:pPr>
      <w:spacing w:before="160"/>
      <w:jc w:val="center"/>
    </w:pPr>
    <w:rPr>
      <w:i/>
      <w:iCs/>
      <w:color w:val="404040" w:themeColor="text1" w:themeTint="BF"/>
    </w:rPr>
  </w:style>
  <w:style w:type="character" w:customStyle="1" w:styleId="QuoteChar">
    <w:name w:val="Quote Char"/>
    <w:basedOn w:val="DefaultParagraphFont"/>
    <w:link w:val="Quote"/>
    <w:uiPriority w:val="29"/>
    <w:rsid w:val="00D54AFF"/>
    <w:rPr>
      <w:i/>
      <w:iCs/>
      <w:color w:val="404040" w:themeColor="text1" w:themeTint="BF"/>
    </w:rPr>
  </w:style>
  <w:style w:type="paragraph" w:styleId="ListParagraph">
    <w:name w:val="List Paragraph"/>
    <w:basedOn w:val="Normal"/>
    <w:uiPriority w:val="1"/>
    <w:qFormat/>
    <w:rsid w:val="00D54AFF"/>
    <w:pPr>
      <w:ind w:left="720"/>
      <w:contextualSpacing/>
    </w:pPr>
  </w:style>
  <w:style w:type="character" w:styleId="IntenseEmphasis">
    <w:name w:val="Intense Emphasis"/>
    <w:basedOn w:val="DefaultParagraphFont"/>
    <w:uiPriority w:val="21"/>
    <w:qFormat/>
    <w:rsid w:val="00D54AFF"/>
    <w:rPr>
      <w:i/>
      <w:iCs/>
      <w:color w:val="0F4761" w:themeColor="accent1" w:themeShade="BF"/>
    </w:rPr>
  </w:style>
  <w:style w:type="paragraph" w:styleId="IntenseQuote">
    <w:name w:val="Intense Quote"/>
    <w:basedOn w:val="Normal"/>
    <w:next w:val="Normal"/>
    <w:link w:val="IntenseQuoteChar"/>
    <w:uiPriority w:val="30"/>
    <w:qFormat/>
    <w:rsid w:val="00D54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AFF"/>
    <w:rPr>
      <w:i/>
      <w:iCs/>
      <w:color w:val="0F4761" w:themeColor="accent1" w:themeShade="BF"/>
    </w:rPr>
  </w:style>
  <w:style w:type="character" w:styleId="IntenseReference">
    <w:name w:val="Intense Reference"/>
    <w:basedOn w:val="DefaultParagraphFont"/>
    <w:uiPriority w:val="32"/>
    <w:qFormat/>
    <w:rsid w:val="00D54AFF"/>
    <w:rPr>
      <w:b/>
      <w:bCs/>
      <w:smallCaps/>
      <w:color w:val="0F4761" w:themeColor="accent1" w:themeShade="BF"/>
      <w:spacing w:val="5"/>
    </w:rPr>
  </w:style>
  <w:style w:type="paragraph" w:styleId="BodyText">
    <w:name w:val="Body Text"/>
    <w:basedOn w:val="Normal"/>
    <w:link w:val="BodyTextChar"/>
    <w:uiPriority w:val="1"/>
    <w:qFormat/>
    <w:rsid w:val="00D54AFF"/>
    <w:rPr>
      <w:sz w:val="20"/>
      <w:szCs w:val="20"/>
    </w:rPr>
  </w:style>
  <w:style w:type="character" w:customStyle="1" w:styleId="BodyTextChar">
    <w:name w:val="Body Text Char"/>
    <w:basedOn w:val="DefaultParagraphFont"/>
    <w:link w:val="BodyText"/>
    <w:uiPriority w:val="1"/>
    <w:rsid w:val="00D54AFF"/>
    <w:rPr>
      <w:rFonts w:ascii="Arial" w:eastAsia="Arial" w:hAnsi="Arial" w:cs="Arial"/>
      <w:kern w:val="0"/>
      <w:sz w:val="20"/>
      <w:szCs w:val="20"/>
      <w14:ligatures w14:val="none"/>
    </w:rPr>
  </w:style>
  <w:style w:type="paragraph" w:styleId="NoSpacing">
    <w:name w:val="No Spacing"/>
    <w:uiPriority w:val="1"/>
    <w:qFormat/>
    <w:rsid w:val="00D54AFF"/>
    <w:pPr>
      <w:widowControl w:val="0"/>
      <w:autoSpaceDE w:val="0"/>
      <w:autoSpaceDN w:val="0"/>
      <w:spacing w:after="0" w:line="240" w:lineRule="auto"/>
    </w:pPr>
    <w:rPr>
      <w:rFonts w:ascii="Arial" w:eastAsia="Arial" w:hAnsi="Arial" w:cs="Arial"/>
      <w:kern w:val="0"/>
      <w14:ligatures w14:val="none"/>
    </w:rPr>
  </w:style>
  <w:style w:type="paragraph" w:customStyle="1" w:styleId="TableParagraph">
    <w:name w:val="Table Paragraph"/>
    <w:basedOn w:val="Normal"/>
    <w:uiPriority w:val="1"/>
    <w:qFormat/>
    <w:rsid w:val="00D54AFF"/>
    <w:pPr>
      <w:spacing w:before="57"/>
      <w:ind w:left="107"/>
    </w:pPr>
  </w:style>
  <w:style w:type="character" w:styleId="Hyperlink">
    <w:name w:val="Hyperlink"/>
    <w:basedOn w:val="DefaultParagraphFont"/>
    <w:uiPriority w:val="99"/>
    <w:unhideWhenUsed/>
    <w:rsid w:val="00D54AFF"/>
    <w:rPr>
      <w:color w:val="467886" w:themeColor="hyperlink"/>
      <w:u w:val="single"/>
    </w:rPr>
  </w:style>
  <w:style w:type="paragraph" w:customStyle="1" w:styleId="Default">
    <w:name w:val="Default"/>
    <w:rsid w:val="00D54AFF"/>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customhtml">
    <w:name w:val="customhtml"/>
    <w:basedOn w:val="Normal"/>
    <w:rsid w:val="00D54AF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54AFF"/>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D54AFF"/>
    <w:rPr>
      <w:sz w:val="16"/>
      <w:szCs w:val="16"/>
    </w:rPr>
  </w:style>
  <w:style w:type="paragraph" w:styleId="CommentText">
    <w:name w:val="annotation text"/>
    <w:basedOn w:val="Normal"/>
    <w:link w:val="CommentTextChar"/>
    <w:uiPriority w:val="99"/>
    <w:unhideWhenUsed/>
    <w:rsid w:val="00D54AFF"/>
    <w:rPr>
      <w:sz w:val="20"/>
      <w:szCs w:val="20"/>
    </w:rPr>
  </w:style>
  <w:style w:type="character" w:customStyle="1" w:styleId="CommentTextChar">
    <w:name w:val="Comment Text Char"/>
    <w:basedOn w:val="DefaultParagraphFont"/>
    <w:link w:val="CommentText"/>
    <w:uiPriority w:val="99"/>
    <w:rsid w:val="00D54AFF"/>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4AFF"/>
    <w:rPr>
      <w:b/>
      <w:bCs/>
    </w:rPr>
  </w:style>
  <w:style w:type="character" w:customStyle="1" w:styleId="CommentSubjectChar">
    <w:name w:val="Comment Subject Char"/>
    <w:basedOn w:val="CommentTextChar"/>
    <w:link w:val="CommentSubject"/>
    <w:uiPriority w:val="99"/>
    <w:semiHidden/>
    <w:rsid w:val="00D54AFF"/>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4F7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6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C.Bramley@lboro.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boro.ac.uk/services/hr/athena-sw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boro.ac.uk/services/hr/a-z/childcare-information---pag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boro.ac.uk/services/hr/leave-absence/family-leave/" TargetMode="External"/><Relationship Id="rId4" Type="http://schemas.openxmlformats.org/officeDocument/2006/relationships/numbering" Target="numbering.xml"/><Relationship Id="rId9" Type="http://schemas.openxmlformats.org/officeDocument/2006/relationships/hyperlink" Target="http://www.lboro.ac.uk/media/wwwlboroacuk/content/humanresources/downloads/acadrelatedcos_v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7D568B53-389E-4997-ACDB-92EEF54A3357}">
  <ds:schemaRefs>
    <ds:schemaRef ds:uri="http://schemas.microsoft.com/sharepoint/v3/contenttype/forms"/>
  </ds:schemaRefs>
</ds:datastoreItem>
</file>

<file path=customXml/itemProps2.xml><?xml version="1.0" encoding="utf-8"?>
<ds:datastoreItem xmlns:ds="http://schemas.openxmlformats.org/officeDocument/2006/customXml" ds:itemID="{30380B12-AD3A-4D95-BEF4-2C6690E779B5}"/>
</file>

<file path=customXml/itemProps3.xml><?xml version="1.0" encoding="utf-8"?>
<ds:datastoreItem xmlns:ds="http://schemas.openxmlformats.org/officeDocument/2006/customXml" ds:itemID="{E9EE639B-3656-42A3-B7CE-EBEE243BE29C}">
  <ds:schemaRefs>
    <ds:schemaRef ds:uri="http://schemas.openxmlformats.org/package/2006/metadata/core-properties"/>
    <ds:schemaRef ds:uri="http://purl.org/dc/elements/1.1/"/>
    <ds:schemaRef ds:uri="http://schemas.microsoft.com/office/infopath/2007/PartnerControls"/>
    <ds:schemaRef ds:uri="2ff2fce1-274e-4290-a3b7-bbd3eed1eb62"/>
    <ds:schemaRef ds:uri="http://schemas.microsoft.com/office/2006/metadata/properties"/>
    <ds:schemaRef ds:uri="http://purl.org/dc/terms/"/>
    <ds:schemaRef ds:uri="http://schemas.microsoft.com/office/2006/documentManagement/types"/>
    <ds:schemaRef ds:uri="592d6b04-1461-4e8b-b590-b1b17fa833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Bramley</dc:creator>
  <cp:keywords/>
  <dc:description/>
  <cp:lastModifiedBy>Alison Holmes</cp:lastModifiedBy>
  <cp:revision>2</cp:revision>
  <dcterms:created xsi:type="dcterms:W3CDTF">2025-03-31T10:53:00Z</dcterms:created>
  <dcterms:modified xsi:type="dcterms:W3CDTF">2025-03-31T10:53:00Z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