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4D04E" w14:textId="77777777" w:rsidR="00C36AE7" w:rsidRDefault="00C36AE7" w:rsidP="006862F5">
      <w:pPr>
        <w:pStyle w:val="Heading1"/>
        <w:spacing w:line="360" w:lineRule="auto"/>
        <w:ind w:left="-142" w:firstLine="142"/>
        <w:jc w:val="center"/>
        <w:rPr>
          <w:rFonts w:ascii="Arial" w:hAnsi="Arial" w:cs="Arial"/>
          <w:sz w:val="32"/>
          <w:szCs w:val="32"/>
        </w:rPr>
      </w:pPr>
    </w:p>
    <w:p w14:paraId="6ED4D04F" w14:textId="77777777" w:rsidR="004E71C0" w:rsidRPr="0004478C" w:rsidRDefault="004E71C0" w:rsidP="004E71C0">
      <w:pPr>
        <w:rPr>
          <w:b/>
          <w:color w:val="BA0B2A"/>
          <w:sz w:val="36"/>
        </w:rPr>
      </w:pPr>
      <w:r w:rsidRPr="0004478C">
        <w:rPr>
          <w:b/>
          <w:color w:val="BA0B2A"/>
          <w:sz w:val="36"/>
        </w:rPr>
        <w:t>Job Detail</w:t>
      </w:r>
    </w:p>
    <w:p w14:paraId="6ED4D050" w14:textId="77777777" w:rsidR="004E71C0" w:rsidRDefault="004E71C0" w:rsidP="004E71C0">
      <w:pPr>
        <w:rPr>
          <w:b/>
        </w:rPr>
      </w:pPr>
      <w:r>
        <w:rPr>
          <w:b/>
        </w:rPr>
        <w:t>(Overview, Role Detail and Person Specification)</w:t>
      </w:r>
    </w:p>
    <w:p w14:paraId="6ED4D051" w14:textId="77777777" w:rsidR="004E71C0" w:rsidRDefault="004E71C0" w:rsidP="004E71C0">
      <w:pPr>
        <w:rPr>
          <w:b/>
        </w:rPr>
      </w:pPr>
    </w:p>
    <w:p w14:paraId="6ED4D052" w14:textId="77777777" w:rsidR="004E71C0" w:rsidRDefault="004E71C0" w:rsidP="004E71C0">
      <w:pPr>
        <w:rPr>
          <w:b/>
        </w:rPr>
      </w:pPr>
    </w:p>
    <w:p w14:paraId="6ED4D053" w14:textId="77777777" w:rsidR="004E71C0" w:rsidRDefault="004E71C0" w:rsidP="004E71C0">
      <w:pPr>
        <w:rPr>
          <w:b/>
        </w:rPr>
      </w:pPr>
    </w:p>
    <w:p w14:paraId="6ED4D054" w14:textId="77777777" w:rsidR="004E71C0" w:rsidRDefault="004E71C0" w:rsidP="004E71C0">
      <w:pPr>
        <w:rPr>
          <w:b/>
        </w:rPr>
      </w:pPr>
    </w:p>
    <w:p w14:paraId="6ED4D055" w14:textId="77777777" w:rsidR="004E71C0" w:rsidRDefault="004E71C0" w:rsidP="004E71C0">
      <w:pPr>
        <w:rPr>
          <w:b/>
        </w:rPr>
      </w:pPr>
    </w:p>
    <w:p w14:paraId="6ED4D056" w14:textId="77777777" w:rsidR="004E71C0" w:rsidRDefault="004E71C0" w:rsidP="004E71C0">
      <w:pPr>
        <w:rPr>
          <w:b/>
        </w:rPr>
      </w:pPr>
    </w:p>
    <w:p w14:paraId="6ED4D057" w14:textId="77777777" w:rsidR="004E71C0" w:rsidRDefault="004E71C0" w:rsidP="004E71C0">
      <w:pPr>
        <w:rPr>
          <w:b/>
        </w:rPr>
      </w:pPr>
    </w:p>
    <w:p w14:paraId="6ED4D058" w14:textId="77777777" w:rsidR="004E71C0" w:rsidRDefault="00ED7EFB" w:rsidP="004E71C0">
      <w:pPr>
        <w:rPr>
          <w:sz w:val="48"/>
        </w:rPr>
      </w:pPr>
      <w:r>
        <w:rPr>
          <w:sz w:val="48"/>
        </w:rPr>
        <w:t>The Library</w:t>
      </w:r>
    </w:p>
    <w:p w14:paraId="6ED4D059" w14:textId="77777777" w:rsidR="004E71C0" w:rsidRDefault="004E71C0" w:rsidP="004E71C0">
      <w:pPr>
        <w:rPr>
          <w:sz w:val="48"/>
        </w:rPr>
      </w:pPr>
    </w:p>
    <w:p w14:paraId="6ED4D05A" w14:textId="77777777" w:rsidR="004E71C0" w:rsidRDefault="004E71C0" w:rsidP="004E71C0">
      <w:pPr>
        <w:rPr>
          <w:sz w:val="48"/>
        </w:rPr>
      </w:pPr>
    </w:p>
    <w:p w14:paraId="6ED4D05B" w14:textId="77777777" w:rsidR="002B2D50" w:rsidRDefault="002B2D50" w:rsidP="004E71C0">
      <w:pPr>
        <w:rPr>
          <w:b/>
          <w:color w:val="C00000"/>
          <w:sz w:val="36"/>
        </w:rPr>
      </w:pPr>
    </w:p>
    <w:p w14:paraId="6ED4D05C" w14:textId="77777777" w:rsidR="006017D9" w:rsidRPr="0004478C" w:rsidRDefault="006017D9" w:rsidP="006017D9">
      <w:pPr>
        <w:rPr>
          <w:b/>
          <w:color w:val="BA0B2A"/>
          <w:sz w:val="36"/>
        </w:rPr>
      </w:pPr>
      <w:r>
        <w:rPr>
          <w:b/>
          <w:color w:val="BA0B2A"/>
          <w:sz w:val="36"/>
        </w:rPr>
        <w:t>Acquisitions Officer</w:t>
      </w:r>
      <w:r w:rsidRPr="0004478C">
        <w:rPr>
          <w:b/>
          <w:color w:val="BA0B2A"/>
          <w:sz w:val="36"/>
        </w:rPr>
        <w:t xml:space="preserve"> – Grade </w:t>
      </w:r>
      <w:r>
        <w:rPr>
          <w:b/>
          <w:color w:val="BA0B2A"/>
          <w:sz w:val="36"/>
        </w:rPr>
        <w:t>6</w:t>
      </w:r>
    </w:p>
    <w:p w14:paraId="6ED4D05D" w14:textId="77777777" w:rsidR="004E71C0" w:rsidRPr="0004478C" w:rsidRDefault="004E71C0" w:rsidP="004E71C0">
      <w:pPr>
        <w:rPr>
          <w:b/>
          <w:color w:val="BA0B2A"/>
          <w:sz w:val="36"/>
        </w:rPr>
      </w:pPr>
    </w:p>
    <w:p w14:paraId="6ED4D05E" w14:textId="77777777" w:rsidR="00462400" w:rsidRDefault="004E71C0" w:rsidP="004E71C0">
      <w:pPr>
        <w:pStyle w:val="Body1"/>
        <w:spacing w:line="360" w:lineRule="auto"/>
        <w:ind w:left="0"/>
        <w:rPr>
          <w:b/>
          <w:color w:val="BA0B2A"/>
          <w:sz w:val="36"/>
        </w:rPr>
      </w:pPr>
      <w:r w:rsidRPr="0004478C">
        <w:rPr>
          <w:b/>
          <w:color w:val="BA0B2A"/>
          <w:sz w:val="36"/>
        </w:rPr>
        <w:t xml:space="preserve">(Ref: </w:t>
      </w:r>
      <w:r w:rsidR="00694CFF">
        <w:rPr>
          <w:b/>
          <w:color w:val="BA0B2A"/>
          <w:sz w:val="36"/>
        </w:rPr>
        <w:t>MPF1156</w:t>
      </w:r>
      <w:r w:rsidRPr="0004478C">
        <w:rPr>
          <w:b/>
          <w:color w:val="BA0B2A"/>
          <w:sz w:val="36"/>
        </w:rPr>
        <w:t>)</w:t>
      </w:r>
    </w:p>
    <w:p w14:paraId="6ED4D05F" w14:textId="77777777" w:rsidR="00CB01EA" w:rsidRDefault="00CB01EA" w:rsidP="004E71C0">
      <w:pPr>
        <w:pStyle w:val="Body1"/>
        <w:spacing w:line="360" w:lineRule="auto"/>
        <w:ind w:left="0"/>
        <w:rPr>
          <w:b/>
          <w:color w:val="BA0B2A"/>
          <w:sz w:val="36"/>
        </w:rPr>
      </w:pPr>
    </w:p>
    <w:p w14:paraId="6ED4D060" w14:textId="77777777" w:rsidR="00CB01EA" w:rsidRDefault="00CB01EA" w:rsidP="004E71C0">
      <w:pPr>
        <w:pStyle w:val="Body1"/>
        <w:spacing w:line="360" w:lineRule="auto"/>
        <w:ind w:left="0"/>
        <w:rPr>
          <w:b/>
          <w:color w:val="BA0B2A"/>
          <w:sz w:val="36"/>
        </w:rPr>
      </w:pPr>
    </w:p>
    <w:p w14:paraId="6ED4D061" w14:textId="77777777" w:rsidR="00CB01EA" w:rsidRDefault="00CB01EA" w:rsidP="004E71C0">
      <w:pPr>
        <w:pStyle w:val="Body1"/>
        <w:spacing w:line="360" w:lineRule="auto"/>
        <w:ind w:left="0"/>
        <w:rPr>
          <w:b/>
          <w:color w:val="BA0B2A"/>
          <w:sz w:val="36"/>
        </w:rPr>
      </w:pPr>
    </w:p>
    <w:p w14:paraId="6ED4D062" w14:textId="77777777" w:rsidR="00CB01EA" w:rsidRDefault="00CB01EA" w:rsidP="004E71C0">
      <w:pPr>
        <w:pStyle w:val="Body1"/>
        <w:spacing w:line="360" w:lineRule="auto"/>
        <w:ind w:left="0"/>
        <w:rPr>
          <w:b/>
          <w:color w:val="BA0B2A"/>
          <w:sz w:val="36"/>
        </w:rPr>
      </w:pPr>
    </w:p>
    <w:p w14:paraId="6ED4D063" w14:textId="77777777" w:rsidR="00CB01EA" w:rsidRDefault="00CB01EA" w:rsidP="004E71C0">
      <w:pPr>
        <w:pStyle w:val="Body1"/>
        <w:spacing w:line="360" w:lineRule="auto"/>
        <w:ind w:left="0"/>
        <w:rPr>
          <w:b/>
          <w:color w:val="BA0B2A"/>
          <w:sz w:val="36"/>
        </w:rPr>
      </w:pPr>
    </w:p>
    <w:p w14:paraId="6ED4D064" w14:textId="77777777" w:rsidR="00CB01EA" w:rsidRDefault="00CB01EA">
      <w:pPr>
        <w:rPr>
          <w:b/>
          <w:color w:val="C00000"/>
          <w:sz w:val="28"/>
        </w:rPr>
      </w:pPr>
      <w:r>
        <w:rPr>
          <w:b/>
          <w:color w:val="C00000"/>
          <w:sz w:val="28"/>
        </w:rPr>
        <w:br w:type="page"/>
      </w:r>
    </w:p>
    <w:p w14:paraId="6ED4D065" w14:textId="77777777" w:rsidR="008A7CF7" w:rsidRDefault="008A7CF7" w:rsidP="004E71C0">
      <w:pPr>
        <w:rPr>
          <w:b/>
          <w:color w:val="C00000"/>
          <w:sz w:val="28"/>
        </w:rPr>
      </w:pPr>
    </w:p>
    <w:p w14:paraId="6ED4D066" w14:textId="77777777" w:rsidR="004E71C0" w:rsidRPr="00694CFF" w:rsidRDefault="004E71C0" w:rsidP="004E71C0">
      <w:pPr>
        <w:rPr>
          <w:b/>
          <w:color w:val="BA0B2A"/>
          <w:sz w:val="28"/>
          <w:szCs w:val="28"/>
        </w:rPr>
      </w:pPr>
      <w:r w:rsidRPr="00694CFF">
        <w:rPr>
          <w:b/>
          <w:color w:val="BA0B2A"/>
          <w:sz w:val="28"/>
          <w:szCs w:val="28"/>
        </w:rPr>
        <w:t xml:space="preserve">Role </w:t>
      </w:r>
      <w:r w:rsidR="008A7CF7" w:rsidRPr="00694CFF">
        <w:rPr>
          <w:b/>
          <w:color w:val="BA0B2A"/>
          <w:sz w:val="28"/>
          <w:szCs w:val="28"/>
        </w:rPr>
        <w:t>T</w:t>
      </w:r>
      <w:r w:rsidRPr="00694CFF">
        <w:rPr>
          <w:b/>
          <w:color w:val="BA0B2A"/>
          <w:sz w:val="28"/>
          <w:szCs w:val="28"/>
        </w:rPr>
        <w:t xml:space="preserve">itle:  </w:t>
      </w:r>
      <w:r w:rsidR="00FD77BA" w:rsidRPr="00694CFF">
        <w:rPr>
          <w:b/>
          <w:color w:val="BA0B2A"/>
          <w:sz w:val="28"/>
          <w:szCs w:val="28"/>
        </w:rPr>
        <w:t>Acquisitions Officer</w:t>
      </w:r>
    </w:p>
    <w:p w14:paraId="6ED4D067" w14:textId="77777777" w:rsidR="004E71C0" w:rsidRPr="00694CFF" w:rsidRDefault="004E71C0" w:rsidP="004E71C0">
      <w:pPr>
        <w:rPr>
          <w:b/>
          <w:color w:val="BA0B2A"/>
          <w:sz w:val="28"/>
          <w:szCs w:val="28"/>
        </w:rPr>
      </w:pPr>
    </w:p>
    <w:p w14:paraId="6ED4D068" w14:textId="674EB39A" w:rsidR="004E71C0" w:rsidRPr="00694CFF" w:rsidRDefault="004E71C0" w:rsidP="004E71C0">
      <w:pPr>
        <w:rPr>
          <w:b/>
          <w:color w:val="BA0B2A"/>
          <w:sz w:val="28"/>
          <w:szCs w:val="28"/>
        </w:rPr>
      </w:pPr>
      <w:r w:rsidRPr="6BBD22BA">
        <w:rPr>
          <w:b/>
          <w:bCs/>
          <w:color w:val="BA0B2A"/>
          <w:sz w:val="28"/>
          <w:szCs w:val="28"/>
        </w:rPr>
        <w:t xml:space="preserve">Reports </w:t>
      </w:r>
      <w:r w:rsidR="008A7CF7" w:rsidRPr="6BBD22BA">
        <w:rPr>
          <w:b/>
          <w:bCs/>
          <w:color w:val="BA0B2A"/>
          <w:sz w:val="28"/>
          <w:szCs w:val="28"/>
        </w:rPr>
        <w:t>T</w:t>
      </w:r>
      <w:r w:rsidRPr="6BBD22BA">
        <w:rPr>
          <w:b/>
          <w:bCs/>
          <w:color w:val="BA0B2A"/>
          <w:sz w:val="28"/>
          <w:szCs w:val="28"/>
        </w:rPr>
        <w:t>o:</w:t>
      </w:r>
      <w:r w:rsidR="00FD77BA" w:rsidRPr="6BBD22BA">
        <w:rPr>
          <w:b/>
          <w:bCs/>
          <w:color w:val="BA0B2A"/>
          <w:sz w:val="28"/>
          <w:szCs w:val="28"/>
        </w:rPr>
        <w:t xml:space="preserve">  </w:t>
      </w:r>
      <w:r w:rsidR="2BCE90E0" w:rsidRPr="6BBD22BA">
        <w:rPr>
          <w:b/>
          <w:bCs/>
          <w:color w:val="BA0B2A"/>
          <w:sz w:val="28"/>
          <w:szCs w:val="28"/>
        </w:rPr>
        <w:t>Collections and Content Manager</w:t>
      </w:r>
    </w:p>
    <w:p w14:paraId="6ED4D069" w14:textId="77777777" w:rsidR="004E71C0" w:rsidRDefault="004E71C0" w:rsidP="004E71C0">
      <w:pPr>
        <w:rPr>
          <w:b/>
          <w:color w:val="000080"/>
          <w:sz w:val="28"/>
        </w:rPr>
      </w:pPr>
    </w:p>
    <w:p w14:paraId="6ED4D06A" w14:textId="77777777" w:rsidR="004E71C0" w:rsidRDefault="004E71C0" w:rsidP="004E71C0">
      <w:pPr>
        <w:rPr>
          <w:sz w:val="20"/>
        </w:rPr>
      </w:pPr>
    </w:p>
    <w:p w14:paraId="6ED4D06B" w14:textId="77777777" w:rsidR="004E71C0" w:rsidRPr="0004478C" w:rsidRDefault="004E71C0" w:rsidP="004E71C0">
      <w:pPr>
        <w:rPr>
          <w:b/>
          <w:color w:val="BA0B2A"/>
          <w:sz w:val="28"/>
          <w:szCs w:val="28"/>
        </w:rPr>
      </w:pPr>
      <w:r w:rsidRPr="0004478C">
        <w:rPr>
          <w:b/>
          <w:color w:val="BA0B2A"/>
          <w:sz w:val="28"/>
          <w:szCs w:val="28"/>
        </w:rPr>
        <w:t>Overview</w:t>
      </w:r>
    </w:p>
    <w:p w14:paraId="6ED4D06C" w14:textId="77777777" w:rsidR="004E71C0" w:rsidRDefault="004E71C0" w:rsidP="004E71C0">
      <w:pPr>
        <w:rPr>
          <w:b/>
          <w:color w:val="000080"/>
        </w:rPr>
      </w:pPr>
    </w:p>
    <w:p w14:paraId="46355BB6" w14:textId="77777777" w:rsidR="00075CB5" w:rsidRDefault="00075CB5" w:rsidP="00075CB5">
      <w:pPr>
        <w:jc w:val="both"/>
        <w:rPr>
          <w:rFonts w:eastAsia="Calibri" w:cs="Arial"/>
          <w:sz w:val="20"/>
          <w:szCs w:val="20"/>
          <w:lang w:val="en-US"/>
        </w:rPr>
      </w:pPr>
      <w:r>
        <w:rPr>
          <w:rFonts w:cs="Arial"/>
          <w:sz w:val="20"/>
          <w:szCs w:val="20"/>
        </w:rPr>
        <w:t>We are</w:t>
      </w:r>
      <w:r w:rsidRPr="00F606CD">
        <w:rPr>
          <w:rFonts w:cs="Arial"/>
          <w:color w:val="000000" w:themeColor="text1"/>
          <w:sz w:val="20"/>
          <w:szCs w:val="20"/>
        </w:rPr>
        <w:t xml:space="preserve"> one of the UK’s leading enterprise universities and currently has over 20,000 students, including over 3,500 students from more than 130 countries </w:t>
      </w:r>
      <w:r w:rsidRPr="00F606CD">
        <w:rPr>
          <w:rFonts w:cs="Arial"/>
          <w:sz w:val="20"/>
          <w:szCs w:val="20"/>
        </w:rPr>
        <w:t>around the world. This is an exciting time to be part of a University whose</w:t>
      </w:r>
      <w:r w:rsidRPr="00F606CD">
        <w:rPr>
          <w:rFonts w:eastAsia="Calibri" w:cs="Arial"/>
          <w:sz w:val="20"/>
          <w:szCs w:val="20"/>
          <w:lang w:val="en-US"/>
        </w:rPr>
        <w:t xml:space="preserve"> expertise is transforming individuals an</w:t>
      </w:r>
      <w:r w:rsidRPr="001A710E">
        <w:rPr>
          <w:rFonts w:eastAsia="Calibri" w:cs="Arial"/>
          <w:sz w:val="20"/>
          <w:szCs w:val="20"/>
          <w:lang w:val="en-US"/>
        </w:rPr>
        <w:t>d communities through excellent</w:t>
      </w:r>
      <w:r>
        <w:rPr>
          <w:rFonts w:eastAsia="Calibri" w:cs="Arial"/>
          <w:sz w:val="20"/>
          <w:szCs w:val="20"/>
          <w:lang w:val="en-US"/>
        </w:rPr>
        <w:t xml:space="preserve"> </w:t>
      </w:r>
      <w:r w:rsidRPr="00F606CD">
        <w:rPr>
          <w:rFonts w:eastAsia="Calibri" w:cs="Arial"/>
          <w:sz w:val="20"/>
          <w:szCs w:val="20"/>
          <w:lang w:val="en-US"/>
        </w:rPr>
        <w:t>teaching, research, enterprise</w:t>
      </w:r>
      <w:r>
        <w:rPr>
          <w:rFonts w:eastAsia="Calibri" w:cs="Arial"/>
          <w:sz w:val="20"/>
          <w:szCs w:val="20"/>
          <w:lang w:val="en-US"/>
        </w:rPr>
        <w:t xml:space="preserve"> </w:t>
      </w:r>
      <w:r w:rsidRPr="00F606CD">
        <w:rPr>
          <w:rFonts w:eastAsia="Calibri" w:cs="Arial"/>
          <w:sz w:val="20"/>
          <w:szCs w:val="20"/>
          <w:lang w:val="en-US"/>
        </w:rPr>
        <w:t>and engagement.</w:t>
      </w:r>
    </w:p>
    <w:p w14:paraId="080C20B9" w14:textId="77777777" w:rsidR="00075CB5" w:rsidRPr="00F606CD" w:rsidRDefault="00075CB5" w:rsidP="00075CB5">
      <w:pPr>
        <w:jc w:val="both"/>
        <w:rPr>
          <w:rFonts w:cs="Arial"/>
          <w:color w:val="000000"/>
          <w:sz w:val="20"/>
          <w:szCs w:val="20"/>
          <w:shd w:val="clear" w:color="auto" w:fill="FFFFFF"/>
        </w:rPr>
      </w:pPr>
    </w:p>
    <w:p w14:paraId="5450173F" w14:textId="77777777" w:rsidR="00075CB5" w:rsidRDefault="00075CB5" w:rsidP="00075CB5">
      <w:pPr>
        <w:jc w:val="both"/>
        <w:rPr>
          <w:rStyle w:val="apple-converted-space"/>
          <w:rFonts w:cs="Arial"/>
          <w:color w:val="000000"/>
          <w:sz w:val="20"/>
          <w:szCs w:val="20"/>
          <w:shd w:val="clear" w:color="auto" w:fill="FFFFFF"/>
        </w:rPr>
      </w:pPr>
      <w:r w:rsidRPr="001A710E" w:rsidDel="004B12EF">
        <w:rPr>
          <w:rStyle w:val="apple-converted-space"/>
          <w:rFonts w:cs="Arial"/>
          <w:color w:val="000000"/>
          <w:sz w:val="20"/>
          <w:szCs w:val="20"/>
          <w:shd w:val="clear" w:color="auto" w:fill="FFFFFF"/>
        </w:rPr>
        <w:t>The Library is part of the wider Directorate of Student and Academic Support (DSAS). DSAS colleagues work together, and in partnership with our academic staff, to deliver flexible services that enhance our students’ experience and enable them to thrive while they are studying at Salford</w:t>
      </w:r>
      <w:r>
        <w:rPr>
          <w:rStyle w:val="apple-converted-space"/>
          <w:rFonts w:cs="Arial"/>
          <w:color w:val="000000"/>
          <w:sz w:val="20"/>
          <w:szCs w:val="20"/>
          <w:shd w:val="clear" w:color="auto" w:fill="FFFFFF"/>
        </w:rPr>
        <w:t xml:space="preserve">. </w:t>
      </w:r>
    </w:p>
    <w:p w14:paraId="1F98B503" w14:textId="77777777" w:rsidR="00075CB5" w:rsidRDefault="00075CB5" w:rsidP="00075CB5">
      <w:pPr>
        <w:jc w:val="both"/>
        <w:rPr>
          <w:rStyle w:val="apple-converted-space"/>
          <w:rFonts w:cs="Arial"/>
          <w:color w:val="000000"/>
          <w:sz w:val="20"/>
          <w:szCs w:val="20"/>
          <w:shd w:val="clear" w:color="auto" w:fill="FFFFFF"/>
        </w:rPr>
      </w:pPr>
    </w:p>
    <w:p w14:paraId="406507DC" w14:textId="77777777" w:rsidR="00075CB5" w:rsidRPr="00145D55" w:rsidRDefault="00075CB5" w:rsidP="00075CB5">
      <w:pPr>
        <w:jc w:val="both"/>
        <w:rPr>
          <w:rStyle w:val="apple-converted-space"/>
          <w:rFonts w:cs="Arial"/>
          <w:sz w:val="20"/>
          <w:szCs w:val="20"/>
          <w:shd w:val="clear" w:color="auto" w:fill="FFFFFF"/>
        </w:rPr>
      </w:pPr>
      <w:r w:rsidRPr="00145D55">
        <w:rPr>
          <w:sz w:val="20"/>
          <w:szCs w:val="20"/>
        </w:rPr>
        <w:t xml:space="preserve">Student experience is at the heart of our work and we make every effort to drive this in a creative, flexible and innovative way, whilst anticipating, engaging and responding to the needs of our diverse student community. </w:t>
      </w:r>
      <w:r w:rsidRPr="00145D55">
        <w:rPr>
          <w:rStyle w:val="apple-converted-space"/>
          <w:rFonts w:cs="Arial"/>
          <w:sz w:val="20"/>
          <w:szCs w:val="20"/>
          <w:shd w:val="clear" w:color="auto" w:fill="FFFFFF"/>
        </w:rPr>
        <w:t>We have a great team in place, who are passionate about their work and we now wish to appoint an Information Assistant who will strengthen our team by sharing our passion for providing continuous support to our students.</w:t>
      </w:r>
    </w:p>
    <w:p w14:paraId="7EEB5F9B" w14:textId="77777777" w:rsidR="00075CB5" w:rsidRPr="00145D55" w:rsidRDefault="00075CB5" w:rsidP="00075CB5">
      <w:pPr>
        <w:jc w:val="both"/>
        <w:rPr>
          <w:rStyle w:val="apple-converted-space"/>
          <w:rFonts w:cs="Arial"/>
          <w:sz w:val="20"/>
          <w:szCs w:val="20"/>
          <w:shd w:val="clear" w:color="auto" w:fill="FFFFFF"/>
        </w:rPr>
      </w:pPr>
    </w:p>
    <w:p w14:paraId="26BFB199" w14:textId="77777777" w:rsidR="00075CB5" w:rsidRPr="00145D55" w:rsidRDefault="00075CB5" w:rsidP="00075CB5">
      <w:pPr>
        <w:jc w:val="both"/>
        <w:rPr>
          <w:iCs/>
          <w:sz w:val="20"/>
          <w:szCs w:val="20"/>
        </w:rPr>
      </w:pPr>
      <w:r w:rsidRPr="00145D55">
        <w:rPr>
          <w:iCs/>
          <w:sz w:val="20"/>
          <w:szCs w:val="20"/>
        </w:rPr>
        <w:t xml:space="preserve">We are proud of our diverse student population and it’s important for us to create an inclusive culture where all our students and colleagues can bring their whole selves to the University. We recognise that our colleague profile is not as diverse as it should be particularly looking at the diversity of our students and have developed targets to increase the ethnic diversity of our teams. We operate a guaranteed interview scheme for job applicants who declare they have a disability and meet the essential criteria of the job they are applying for. We are a member of the AdvanceHE Race Equality Charter and hold a bronze Institutional and School Athena SWAN award.  </w:t>
      </w:r>
    </w:p>
    <w:p w14:paraId="6ED4D07B" w14:textId="77777777" w:rsidR="004E71C0" w:rsidRDefault="004E71C0" w:rsidP="004E71C0">
      <w:pPr>
        <w:rPr>
          <w:sz w:val="20"/>
        </w:rPr>
      </w:pPr>
    </w:p>
    <w:p w14:paraId="6ED4D07C" w14:textId="77777777" w:rsidR="004E71C0" w:rsidRPr="0004478C" w:rsidRDefault="004E71C0" w:rsidP="004E71C0">
      <w:pPr>
        <w:rPr>
          <w:b/>
          <w:color w:val="BA0B2A"/>
          <w:sz w:val="28"/>
          <w:szCs w:val="28"/>
        </w:rPr>
      </w:pPr>
      <w:r>
        <w:rPr>
          <w:sz w:val="20"/>
        </w:rPr>
        <w:br w:type="page"/>
      </w:r>
      <w:r w:rsidRPr="0004478C">
        <w:rPr>
          <w:b/>
          <w:color w:val="BA0B2A"/>
          <w:sz w:val="28"/>
          <w:szCs w:val="28"/>
        </w:rPr>
        <w:lastRenderedPageBreak/>
        <w:t>Role Detail</w:t>
      </w:r>
    </w:p>
    <w:p w14:paraId="330BB7D6" w14:textId="633CEEC4" w:rsidR="00300360" w:rsidRDefault="00300360" w:rsidP="004E71C0">
      <w:pPr>
        <w:rPr>
          <w:b/>
          <w:color w:val="BA0B2A"/>
        </w:rPr>
      </w:pPr>
    </w:p>
    <w:p w14:paraId="3BCBCC98" w14:textId="77777777" w:rsidR="00E5748C" w:rsidRDefault="00E5748C" w:rsidP="00E5748C">
      <w:pPr>
        <w:jc w:val="both"/>
        <w:rPr>
          <w:b/>
          <w:sz w:val="20"/>
          <w:szCs w:val="20"/>
        </w:rPr>
      </w:pPr>
      <w:r>
        <w:rPr>
          <w:b/>
          <w:sz w:val="20"/>
          <w:szCs w:val="20"/>
        </w:rPr>
        <w:t>Please be</w:t>
      </w:r>
      <w:r w:rsidRPr="00AD4E46">
        <w:rPr>
          <w:b/>
          <w:sz w:val="20"/>
          <w:szCs w:val="20"/>
        </w:rPr>
        <w:t xml:space="preserve"> aware that although the role will be assigned to a specific department / school within DSAS in the first instance, we reserve the right to reassign the post to meet the future needs of the University. </w:t>
      </w:r>
    </w:p>
    <w:p w14:paraId="33A0D302" w14:textId="77777777" w:rsidR="00E5748C" w:rsidRDefault="00E5748C" w:rsidP="004E71C0">
      <w:pPr>
        <w:rPr>
          <w:b/>
          <w:color w:val="BA0B2A"/>
        </w:rPr>
      </w:pPr>
    </w:p>
    <w:p w14:paraId="64DE5F41" w14:textId="77777777" w:rsidR="00300360" w:rsidRPr="0004478C" w:rsidRDefault="00300360" w:rsidP="004E71C0">
      <w:pPr>
        <w:rPr>
          <w:b/>
          <w:color w:val="BA0B2A"/>
        </w:rPr>
      </w:pPr>
    </w:p>
    <w:p w14:paraId="6ED4D07E" w14:textId="77777777" w:rsidR="004E71C0" w:rsidRPr="0004478C" w:rsidRDefault="004E71C0" w:rsidP="004E71C0">
      <w:pPr>
        <w:rPr>
          <w:color w:val="BA0B2A"/>
          <w:sz w:val="24"/>
          <w:szCs w:val="24"/>
        </w:rPr>
      </w:pPr>
      <w:r w:rsidRPr="0004478C">
        <w:rPr>
          <w:b/>
          <w:color w:val="BA0B2A"/>
          <w:sz w:val="24"/>
          <w:szCs w:val="24"/>
        </w:rPr>
        <w:t>Role Purpose</w:t>
      </w:r>
    </w:p>
    <w:p w14:paraId="6ED4D07F" w14:textId="77777777" w:rsidR="004E71C0" w:rsidRDefault="004E71C0" w:rsidP="004E71C0">
      <w:pPr>
        <w:rPr>
          <w:sz w:val="20"/>
        </w:rPr>
      </w:pPr>
    </w:p>
    <w:p w14:paraId="6ED4D080" w14:textId="77777777" w:rsidR="00FD77BA" w:rsidRPr="006F41DA" w:rsidRDefault="00FD77BA" w:rsidP="00FD77BA">
      <w:pPr>
        <w:rPr>
          <w:rFonts w:cs="Arial"/>
          <w:sz w:val="20"/>
          <w:szCs w:val="20"/>
        </w:rPr>
      </w:pPr>
      <w:r w:rsidRPr="006F41DA">
        <w:rPr>
          <w:rFonts w:cs="Arial"/>
          <w:sz w:val="20"/>
          <w:szCs w:val="20"/>
        </w:rPr>
        <w:t>The Acquisitions &amp; Serials Officer is responsible for administering the purchase of information/learning resource material irrespective or format or media and for contributing to cataloguing and access management functions associated with such purchases.  S/he will manage staff, liaise with suppliers, contribute to the formation of policy and participate in the delivery of user support. A proactive approach and commitment to collaborative working will be essential. The culture and ethos of the post is directed towards customer service.</w:t>
      </w:r>
    </w:p>
    <w:p w14:paraId="6ED4D081" w14:textId="77777777" w:rsidR="00FD77BA" w:rsidRDefault="00FD77BA" w:rsidP="00BD4589">
      <w:pPr>
        <w:rPr>
          <w:rFonts w:cs="Arial"/>
          <w:bCs/>
          <w:sz w:val="20"/>
          <w:szCs w:val="20"/>
        </w:rPr>
      </w:pPr>
    </w:p>
    <w:p w14:paraId="6ED4D082" w14:textId="77777777" w:rsidR="00BD4589" w:rsidRPr="00BD4589" w:rsidRDefault="00BD4589" w:rsidP="00BD4589">
      <w:pPr>
        <w:rPr>
          <w:rFonts w:cs="Arial"/>
          <w:sz w:val="20"/>
          <w:szCs w:val="20"/>
        </w:rPr>
      </w:pPr>
      <w:r w:rsidRPr="00BD4589">
        <w:rPr>
          <w:rFonts w:cs="Arial"/>
          <w:bCs/>
          <w:sz w:val="20"/>
          <w:szCs w:val="20"/>
        </w:rPr>
        <w:t xml:space="preserve">S/he will contribute to the library’s ethos of continuous service improvement </w:t>
      </w:r>
    </w:p>
    <w:p w14:paraId="6ED4D083" w14:textId="77777777" w:rsidR="00E57A6E" w:rsidRDefault="00E57A6E" w:rsidP="004E71C0">
      <w:pPr>
        <w:rPr>
          <w:sz w:val="20"/>
        </w:rPr>
      </w:pPr>
    </w:p>
    <w:p w14:paraId="6ED4D084" w14:textId="77777777" w:rsidR="00E57A6E" w:rsidRDefault="00E57A6E" w:rsidP="004E71C0">
      <w:pPr>
        <w:rPr>
          <w:sz w:val="20"/>
        </w:rPr>
      </w:pPr>
    </w:p>
    <w:p w14:paraId="6ED4D085" w14:textId="77777777" w:rsidR="004E71C0" w:rsidRPr="0004478C" w:rsidRDefault="004E71C0" w:rsidP="004E71C0">
      <w:pPr>
        <w:rPr>
          <w:color w:val="BA0B2A"/>
          <w:sz w:val="24"/>
          <w:szCs w:val="24"/>
        </w:rPr>
      </w:pPr>
      <w:r w:rsidRPr="0004478C">
        <w:rPr>
          <w:b/>
          <w:color w:val="BA0B2A"/>
          <w:sz w:val="24"/>
          <w:szCs w:val="24"/>
        </w:rPr>
        <w:t>Responsibilities</w:t>
      </w:r>
    </w:p>
    <w:p w14:paraId="6ED4D086" w14:textId="77777777" w:rsidR="00E57A6E" w:rsidRDefault="00E57A6E" w:rsidP="00E57A6E">
      <w:pPr>
        <w:ind w:left="720"/>
        <w:rPr>
          <w:sz w:val="20"/>
        </w:rPr>
      </w:pPr>
    </w:p>
    <w:p w14:paraId="6ED4D087" w14:textId="77777777" w:rsidR="00FD77BA" w:rsidRDefault="00FD77BA" w:rsidP="00FD77BA">
      <w:pPr>
        <w:numPr>
          <w:ilvl w:val="0"/>
          <w:numId w:val="20"/>
        </w:numPr>
        <w:ind w:left="709" w:right="363" w:hanging="709"/>
        <w:rPr>
          <w:sz w:val="20"/>
          <w:szCs w:val="24"/>
        </w:rPr>
      </w:pPr>
      <w:r w:rsidRPr="006F41DA">
        <w:rPr>
          <w:sz w:val="20"/>
          <w:szCs w:val="24"/>
        </w:rPr>
        <w:t>Administer the purchase of information/learning resources irrespective of media, monitor activity and produce statistics/reports</w:t>
      </w:r>
      <w:r>
        <w:rPr>
          <w:sz w:val="20"/>
          <w:szCs w:val="24"/>
        </w:rPr>
        <w:t>;</w:t>
      </w:r>
    </w:p>
    <w:p w14:paraId="6ED4D088" w14:textId="77777777" w:rsidR="00FD77BA" w:rsidRPr="006F41DA" w:rsidRDefault="00FD77BA" w:rsidP="00FD77BA">
      <w:pPr>
        <w:ind w:left="709" w:right="363" w:hanging="709"/>
        <w:rPr>
          <w:sz w:val="20"/>
          <w:szCs w:val="24"/>
        </w:rPr>
      </w:pPr>
    </w:p>
    <w:p w14:paraId="6ED4D089" w14:textId="77777777" w:rsidR="00FD77BA" w:rsidRDefault="00FD77BA" w:rsidP="00FD77BA">
      <w:pPr>
        <w:numPr>
          <w:ilvl w:val="0"/>
          <w:numId w:val="20"/>
        </w:numPr>
        <w:ind w:left="709" w:right="363" w:hanging="709"/>
        <w:rPr>
          <w:sz w:val="20"/>
          <w:szCs w:val="24"/>
        </w:rPr>
      </w:pPr>
      <w:r w:rsidRPr="006F41DA">
        <w:rPr>
          <w:sz w:val="20"/>
          <w:szCs w:val="24"/>
        </w:rPr>
        <w:t>Liaise with suppliers and monitor tender and consortia performance</w:t>
      </w:r>
      <w:r>
        <w:rPr>
          <w:sz w:val="20"/>
          <w:szCs w:val="24"/>
        </w:rPr>
        <w:t>;</w:t>
      </w:r>
    </w:p>
    <w:p w14:paraId="6ED4D08A" w14:textId="77777777" w:rsidR="00FD77BA" w:rsidRPr="006F41DA" w:rsidRDefault="00FD77BA" w:rsidP="00FD77BA">
      <w:pPr>
        <w:ind w:left="709" w:right="363" w:hanging="709"/>
        <w:rPr>
          <w:sz w:val="20"/>
          <w:szCs w:val="24"/>
        </w:rPr>
      </w:pPr>
    </w:p>
    <w:p w14:paraId="6ED4D08B" w14:textId="77777777" w:rsidR="00FD77BA" w:rsidRDefault="00FD77BA" w:rsidP="00FD77BA">
      <w:pPr>
        <w:numPr>
          <w:ilvl w:val="0"/>
          <w:numId w:val="20"/>
        </w:numPr>
        <w:ind w:left="709" w:right="363" w:hanging="709"/>
        <w:rPr>
          <w:sz w:val="20"/>
          <w:szCs w:val="24"/>
        </w:rPr>
      </w:pPr>
      <w:r w:rsidRPr="006F41DA">
        <w:rPr>
          <w:sz w:val="20"/>
          <w:szCs w:val="24"/>
        </w:rPr>
        <w:t>Monitor developments in the field of resource acquisition and assist</w:t>
      </w:r>
      <w:r>
        <w:rPr>
          <w:sz w:val="20"/>
          <w:szCs w:val="24"/>
        </w:rPr>
        <w:t xml:space="preserve"> the Collections</w:t>
      </w:r>
      <w:r w:rsidRPr="006F41DA">
        <w:rPr>
          <w:sz w:val="20"/>
          <w:szCs w:val="24"/>
        </w:rPr>
        <w:t xml:space="preserve"> Team Leader </w:t>
      </w:r>
      <w:r>
        <w:rPr>
          <w:sz w:val="20"/>
          <w:szCs w:val="24"/>
        </w:rPr>
        <w:t xml:space="preserve">and E-Resources Librarian </w:t>
      </w:r>
      <w:r w:rsidR="00C041D0">
        <w:rPr>
          <w:sz w:val="20"/>
          <w:szCs w:val="24"/>
        </w:rPr>
        <w:t>by</w:t>
      </w:r>
      <w:r w:rsidR="00C041D0" w:rsidRPr="006F41DA">
        <w:rPr>
          <w:sz w:val="20"/>
          <w:szCs w:val="24"/>
        </w:rPr>
        <w:t xml:space="preserve"> </w:t>
      </w:r>
      <w:r w:rsidRPr="006F41DA">
        <w:rPr>
          <w:sz w:val="20"/>
          <w:szCs w:val="24"/>
        </w:rPr>
        <w:t>making recommendations for continuous improvement</w:t>
      </w:r>
      <w:r>
        <w:rPr>
          <w:sz w:val="20"/>
          <w:szCs w:val="24"/>
        </w:rPr>
        <w:t>;</w:t>
      </w:r>
    </w:p>
    <w:p w14:paraId="6ED4D08C" w14:textId="77777777" w:rsidR="00FD77BA" w:rsidRPr="006F41DA" w:rsidRDefault="00FD77BA" w:rsidP="00FD77BA">
      <w:pPr>
        <w:ind w:left="709" w:right="363" w:hanging="709"/>
        <w:rPr>
          <w:sz w:val="20"/>
          <w:szCs w:val="24"/>
        </w:rPr>
      </w:pPr>
    </w:p>
    <w:p w14:paraId="6ED4D08D" w14:textId="77777777" w:rsidR="00FD77BA" w:rsidRDefault="00FD77BA" w:rsidP="00FD77BA">
      <w:pPr>
        <w:numPr>
          <w:ilvl w:val="0"/>
          <w:numId w:val="20"/>
        </w:numPr>
        <w:ind w:left="709" w:right="363" w:hanging="709"/>
        <w:rPr>
          <w:sz w:val="20"/>
          <w:szCs w:val="24"/>
        </w:rPr>
      </w:pPr>
      <w:r w:rsidRPr="006F41DA">
        <w:rPr>
          <w:sz w:val="20"/>
          <w:szCs w:val="24"/>
        </w:rPr>
        <w:t>Contribute to the cataloguing and access management of information/learning resources</w:t>
      </w:r>
      <w:r>
        <w:rPr>
          <w:sz w:val="20"/>
          <w:szCs w:val="24"/>
        </w:rPr>
        <w:t>;</w:t>
      </w:r>
    </w:p>
    <w:p w14:paraId="6ED4D08E" w14:textId="77777777" w:rsidR="00FD77BA" w:rsidRPr="006F41DA" w:rsidRDefault="00FD77BA" w:rsidP="00FD77BA">
      <w:pPr>
        <w:ind w:left="709" w:right="363" w:hanging="709"/>
        <w:rPr>
          <w:sz w:val="20"/>
          <w:szCs w:val="24"/>
        </w:rPr>
      </w:pPr>
    </w:p>
    <w:p w14:paraId="6ED4D08F" w14:textId="77777777" w:rsidR="00FD77BA" w:rsidRPr="006F41DA" w:rsidRDefault="00FD77BA" w:rsidP="00FD77BA">
      <w:pPr>
        <w:numPr>
          <w:ilvl w:val="0"/>
          <w:numId w:val="20"/>
        </w:numPr>
        <w:ind w:left="709" w:right="363" w:hanging="709"/>
        <w:rPr>
          <w:sz w:val="20"/>
          <w:szCs w:val="24"/>
        </w:rPr>
      </w:pPr>
      <w:r w:rsidRPr="006F41DA">
        <w:rPr>
          <w:sz w:val="20"/>
          <w:szCs w:val="24"/>
        </w:rPr>
        <w:t>Manage staff, including recruitment, development and appraisal,</w:t>
      </w:r>
      <w:r>
        <w:rPr>
          <w:sz w:val="20"/>
          <w:szCs w:val="24"/>
        </w:rPr>
        <w:t xml:space="preserve"> and supervise work within team;</w:t>
      </w:r>
    </w:p>
    <w:p w14:paraId="6ED4D090" w14:textId="77777777" w:rsidR="0077724E" w:rsidRDefault="00FD77BA" w:rsidP="00BC5012">
      <w:pPr>
        <w:pStyle w:val="1stBullet"/>
        <w:widowControl w:val="0"/>
        <w:numPr>
          <w:ilvl w:val="0"/>
          <w:numId w:val="20"/>
        </w:numPr>
        <w:tabs>
          <w:tab w:val="clear" w:pos="4860"/>
          <w:tab w:val="left" w:pos="709"/>
        </w:tabs>
        <w:ind w:left="709" w:hanging="709"/>
        <w:jc w:val="both"/>
      </w:pPr>
      <w:r>
        <w:t>Create, verify, develop and upgrade metadata for print and digital resources using MARC, Dublin Core and other standards as appropriate</w:t>
      </w:r>
      <w:r w:rsidR="0077724E">
        <w:t>;</w:t>
      </w:r>
    </w:p>
    <w:p w14:paraId="6ED4D091" w14:textId="77777777" w:rsidR="00FD77BA" w:rsidRPr="00BC5012" w:rsidRDefault="00FD77BA" w:rsidP="00BC5012">
      <w:pPr>
        <w:pStyle w:val="1stBullet"/>
        <w:widowControl w:val="0"/>
        <w:numPr>
          <w:ilvl w:val="0"/>
          <w:numId w:val="20"/>
        </w:numPr>
        <w:tabs>
          <w:tab w:val="clear" w:pos="4860"/>
          <w:tab w:val="left" w:pos="709"/>
        </w:tabs>
        <w:ind w:left="709" w:hanging="709"/>
        <w:jc w:val="both"/>
      </w:pPr>
      <w:r w:rsidRPr="00BC5012">
        <w:t>Liaise closely with colleagues in other areas of the service to provide effective and flexible acquisition and serials administration procedures;</w:t>
      </w:r>
    </w:p>
    <w:p w14:paraId="6ED4D092" w14:textId="77777777" w:rsidR="00FD77BA" w:rsidRDefault="00FD77BA" w:rsidP="00FD77BA">
      <w:pPr>
        <w:numPr>
          <w:ilvl w:val="0"/>
          <w:numId w:val="20"/>
        </w:numPr>
        <w:ind w:left="709" w:right="363" w:hanging="709"/>
        <w:rPr>
          <w:sz w:val="20"/>
          <w:szCs w:val="24"/>
        </w:rPr>
      </w:pPr>
      <w:r w:rsidRPr="006F41DA">
        <w:rPr>
          <w:sz w:val="20"/>
          <w:szCs w:val="24"/>
        </w:rPr>
        <w:t xml:space="preserve">Represent </w:t>
      </w:r>
      <w:r>
        <w:rPr>
          <w:sz w:val="20"/>
          <w:szCs w:val="24"/>
        </w:rPr>
        <w:t>the Library</w:t>
      </w:r>
      <w:r w:rsidRPr="006F41DA">
        <w:rPr>
          <w:sz w:val="20"/>
          <w:szCs w:val="24"/>
        </w:rPr>
        <w:t xml:space="preserve"> in selected external groups, particularly in relation to acquisitions and serials issues</w:t>
      </w:r>
      <w:r>
        <w:rPr>
          <w:sz w:val="20"/>
          <w:szCs w:val="24"/>
        </w:rPr>
        <w:t>;</w:t>
      </w:r>
    </w:p>
    <w:p w14:paraId="6ED4D093" w14:textId="77777777" w:rsidR="00FD77BA" w:rsidRPr="006F41DA" w:rsidRDefault="00FD77BA" w:rsidP="00FD77BA">
      <w:pPr>
        <w:ind w:left="709" w:right="363" w:hanging="709"/>
        <w:rPr>
          <w:sz w:val="20"/>
          <w:szCs w:val="24"/>
        </w:rPr>
      </w:pPr>
    </w:p>
    <w:p w14:paraId="6ED4D094" w14:textId="77777777" w:rsidR="00E57A6E" w:rsidRPr="00FD77BA" w:rsidRDefault="00E57A6E" w:rsidP="00E57A6E">
      <w:pPr>
        <w:numPr>
          <w:ilvl w:val="0"/>
          <w:numId w:val="20"/>
        </w:numPr>
        <w:ind w:left="720" w:right="363" w:hanging="720"/>
        <w:rPr>
          <w:sz w:val="20"/>
        </w:rPr>
      </w:pPr>
      <w:r w:rsidRPr="00E57A6E">
        <w:rPr>
          <w:rFonts w:cs="Arial"/>
          <w:bCs/>
          <w:sz w:val="20"/>
          <w:szCs w:val="20"/>
        </w:rPr>
        <w:t>Ensure the continuing development and growth of all library staff by contributing to the Library’s programmes for training and development</w:t>
      </w:r>
      <w:r>
        <w:rPr>
          <w:rFonts w:cs="Arial"/>
          <w:bCs/>
          <w:sz w:val="20"/>
          <w:szCs w:val="20"/>
        </w:rPr>
        <w:t>;</w:t>
      </w:r>
    </w:p>
    <w:p w14:paraId="6ED4D095" w14:textId="77777777" w:rsidR="00FD77BA" w:rsidRDefault="00FD77BA" w:rsidP="00FD77BA">
      <w:pPr>
        <w:ind w:right="363"/>
        <w:rPr>
          <w:sz w:val="20"/>
        </w:rPr>
      </w:pPr>
    </w:p>
    <w:p w14:paraId="6ED4D096" w14:textId="77777777" w:rsidR="00E57A6E" w:rsidRPr="00FD77BA" w:rsidRDefault="00E57A6E" w:rsidP="00E57A6E">
      <w:pPr>
        <w:numPr>
          <w:ilvl w:val="0"/>
          <w:numId w:val="20"/>
        </w:numPr>
        <w:ind w:left="720" w:right="363" w:hanging="720"/>
        <w:rPr>
          <w:sz w:val="20"/>
        </w:rPr>
      </w:pPr>
      <w:r w:rsidRPr="00E57A6E">
        <w:rPr>
          <w:rFonts w:cs="Arial"/>
          <w:bCs/>
          <w:sz w:val="20"/>
          <w:szCs w:val="20"/>
        </w:rPr>
        <w:t>Perform any other duties appropriate to the grade as may be required by the University Librarian</w:t>
      </w:r>
      <w:r>
        <w:rPr>
          <w:rFonts w:cs="Arial"/>
          <w:bCs/>
          <w:sz w:val="20"/>
          <w:szCs w:val="20"/>
        </w:rPr>
        <w:t>;</w:t>
      </w:r>
    </w:p>
    <w:p w14:paraId="6ED4D097" w14:textId="77777777" w:rsidR="00FD77BA" w:rsidRPr="00E57A6E" w:rsidRDefault="00FD77BA" w:rsidP="00FD77BA">
      <w:pPr>
        <w:ind w:right="363"/>
        <w:rPr>
          <w:sz w:val="20"/>
        </w:rPr>
      </w:pPr>
    </w:p>
    <w:p w14:paraId="6ED4D098" w14:textId="77777777" w:rsidR="00E57A6E" w:rsidRPr="00FD77BA" w:rsidRDefault="00E57A6E" w:rsidP="00E57A6E">
      <w:pPr>
        <w:numPr>
          <w:ilvl w:val="0"/>
          <w:numId w:val="20"/>
        </w:numPr>
        <w:ind w:left="720" w:right="363" w:hanging="720"/>
        <w:rPr>
          <w:sz w:val="20"/>
        </w:rPr>
      </w:pPr>
      <w:r w:rsidRPr="00E57A6E">
        <w:rPr>
          <w:rFonts w:cs="Arial"/>
          <w:bCs/>
          <w:sz w:val="20"/>
          <w:szCs w:val="20"/>
        </w:rPr>
        <w:t>Bring to the attention of managers any matters relating to the health and safety of staff, students and visitors;</w:t>
      </w:r>
    </w:p>
    <w:p w14:paraId="6ED4D099" w14:textId="77777777" w:rsidR="00FD77BA" w:rsidRDefault="00FD77BA" w:rsidP="00FD77BA">
      <w:pPr>
        <w:ind w:right="363"/>
        <w:rPr>
          <w:sz w:val="20"/>
        </w:rPr>
      </w:pPr>
    </w:p>
    <w:p w14:paraId="6ED4D09A" w14:textId="77777777" w:rsidR="00E57A6E" w:rsidRPr="00FD77BA" w:rsidRDefault="00E57A6E" w:rsidP="00E57A6E">
      <w:pPr>
        <w:numPr>
          <w:ilvl w:val="0"/>
          <w:numId w:val="20"/>
        </w:numPr>
        <w:ind w:left="720" w:right="363" w:hanging="720"/>
        <w:rPr>
          <w:sz w:val="20"/>
        </w:rPr>
      </w:pPr>
      <w:r w:rsidRPr="00E57A6E">
        <w:rPr>
          <w:rFonts w:cs="Arial"/>
          <w:bCs/>
          <w:sz w:val="20"/>
          <w:szCs w:val="20"/>
        </w:rPr>
        <w:t>Engage with the University’s commitment to deliver value for money services that optimise the use of resources by maintaining a cost conscious approach when undertaking all duties and aspects of the role;</w:t>
      </w:r>
    </w:p>
    <w:p w14:paraId="6ED4D09B" w14:textId="77777777" w:rsidR="00FD77BA" w:rsidRDefault="00FD77BA" w:rsidP="00FD77BA">
      <w:pPr>
        <w:ind w:right="363"/>
        <w:rPr>
          <w:sz w:val="20"/>
        </w:rPr>
      </w:pPr>
    </w:p>
    <w:p w14:paraId="6ED4D09C" w14:textId="77777777" w:rsidR="00E57A6E" w:rsidRPr="00FD77BA" w:rsidRDefault="00E57A6E" w:rsidP="00E57A6E">
      <w:pPr>
        <w:numPr>
          <w:ilvl w:val="0"/>
          <w:numId w:val="20"/>
        </w:numPr>
        <w:ind w:left="720" w:right="363" w:hanging="720"/>
        <w:rPr>
          <w:sz w:val="20"/>
        </w:rPr>
      </w:pPr>
      <w:r w:rsidRPr="00E57A6E">
        <w:rPr>
          <w:rFonts w:cs="Arial"/>
          <w:bCs/>
          <w:sz w:val="20"/>
          <w:szCs w:val="20"/>
        </w:rPr>
        <w:t>Promote equality and diversity for students and staff and sustain an inclusive and supportive study and work environment in accordance with University policy;</w:t>
      </w:r>
      <w:r w:rsidR="002342A2">
        <w:rPr>
          <w:rFonts w:cs="Arial"/>
          <w:bCs/>
          <w:sz w:val="20"/>
          <w:szCs w:val="20"/>
        </w:rPr>
        <w:t xml:space="preserve"> and</w:t>
      </w:r>
    </w:p>
    <w:p w14:paraId="6ED4D09D" w14:textId="77777777" w:rsidR="00FD77BA" w:rsidRDefault="00FD77BA" w:rsidP="00FD77BA">
      <w:pPr>
        <w:ind w:right="363"/>
        <w:rPr>
          <w:sz w:val="20"/>
        </w:rPr>
      </w:pPr>
    </w:p>
    <w:p w14:paraId="6ED4D09E" w14:textId="77777777" w:rsidR="00E57A6E" w:rsidRPr="00E57A6E" w:rsidRDefault="00E57A6E" w:rsidP="00E57A6E">
      <w:pPr>
        <w:numPr>
          <w:ilvl w:val="0"/>
          <w:numId w:val="20"/>
        </w:numPr>
        <w:ind w:left="720" w:right="363" w:hanging="720"/>
        <w:rPr>
          <w:sz w:val="20"/>
        </w:rPr>
      </w:pPr>
      <w:r w:rsidRPr="00E57A6E">
        <w:rPr>
          <w:rFonts w:cs="Arial"/>
          <w:bCs/>
          <w:sz w:val="20"/>
          <w:szCs w:val="20"/>
        </w:rPr>
        <w:lastRenderedPageBreak/>
        <w:t>This role detail is a guide to the work you will initially be required to undertake.  It may be changed from time to time to meet changing circumstances.  It does not form part of your Contract of Employment.</w:t>
      </w:r>
    </w:p>
    <w:p w14:paraId="6ED4D09F" w14:textId="77777777" w:rsidR="0077724E" w:rsidRDefault="0077724E" w:rsidP="004E71C0">
      <w:pPr>
        <w:ind w:right="363"/>
        <w:rPr>
          <w:b/>
          <w:color w:val="BA0B2A"/>
          <w:sz w:val="28"/>
          <w:szCs w:val="28"/>
        </w:rPr>
      </w:pPr>
    </w:p>
    <w:p w14:paraId="6ED4D0A1" w14:textId="73F536ED" w:rsidR="004E71C0" w:rsidRDefault="004E71C0" w:rsidP="00E046EC">
      <w:pPr>
        <w:ind w:right="363"/>
        <w:rPr>
          <w:b/>
          <w:color w:val="BA0B2A"/>
          <w:sz w:val="28"/>
          <w:szCs w:val="28"/>
        </w:rPr>
      </w:pPr>
      <w:r w:rsidRPr="0004478C">
        <w:rPr>
          <w:b/>
          <w:color w:val="BA0B2A"/>
          <w:sz w:val="28"/>
          <w:szCs w:val="28"/>
        </w:rPr>
        <w:t>Person Specification</w:t>
      </w:r>
    </w:p>
    <w:p w14:paraId="214925C0" w14:textId="0E39EFC6" w:rsidR="00E046EC" w:rsidRDefault="00E046EC" w:rsidP="00E046EC">
      <w:pPr>
        <w:ind w:right="363"/>
        <w:rPr>
          <w:b/>
          <w:color w:val="BA0B2A"/>
          <w:sz w:val="28"/>
          <w:szCs w:val="28"/>
        </w:rPr>
      </w:pPr>
    </w:p>
    <w:p w14:paraId="06DAE253" w14:textId="77777777" w:rsidR="00E046EC" w:rsidRDefault="00E046EC" w:rsidP="00E046EC">
      <w:pPr>
        <w:jc w:val="both"/>
        <w:rPr>
          <w:rFonts w:cs="Arial"/>
          <w:b/>
          <w:bCs/>
          <w:color w:val="BA0B2A"/>
          <w:sz w:val="24"/>
          <w:szCs w:val="24"/>
        </w:rPr>
      </w:pPr>
      <w:r>
        <w:rPr>
          <w:rFonts w:cs="Arial"/>
          <w:b/>
          <w:bCs/>
          <w:color w:val="BA0B2A"/>
          <w:sz w:val="24"/>
          <w:szCs w:val="24"/>
        </w:rPr>
        <w:t>What Are We Looking For</w:t>
      </w:r>
    </w:p>
    <w:p w14:paraId="16294DBE" w14:textId="77777777" w:rsidR="00E046EC" w:rsidRDefault="00E046EC" w:rsidP="00E046EC">
      <w:pPr>
        <w:jc w:val="both"/>
        <w:rPr>
          <w:rFonts w:cs="Arial"/>
          <w:color w:val="BA0B2A"/>
          <w:sz w:val="24"/>
          <w:szCs w:val="24"/>
        </w:rPr>
      </w:pPr>
    </w:p>
    <w:p w14:paraId="49981F5B" w14:textId="77777777" w:rsidR="00E046EC" w:rsidRDefault="00E046EC" w:rsidP="00E046EC">
      <w:pPr>
        <w:jc w:val="both"/>
        <w:rPr>
          <w:rFonts w:cs="Arial"/>
          <w:sz w:val="20"/>
          <w:szCs w:val="20"/>
        </w:rPr>
      </w:pPr>
      <w:r>
        <w:rPr>
          <w:rFonts w:cs="Arial"/>
          <w:sz w:val="20"/>
          <w:szCs w:val="20"/>
        </w:rPr>
        <w:t>Within this role, it’s not only what you do but how you do it that will enable you to be truly successful.  The Salford Behaviours are an integral part of who we want to be as a Library team, and it is important that you are able to show us that these are also important to you.</w:t>
      </w:r>
    </w:p>
    <w:p w14:paraId="6BF7BBC6" w14:textId="77777777" w:rsidR="00E046EC" w:rsidRDefault="00E046EC" w:rsidP="00E046EC">
      <w:pPr>
        <w:jc w:val="both"/>
        <w:rPr>
          <w:rFonts w:cs="Arial"/>
          <w:sz w:val="20"/>
          <w:szCs w:val="20"/>
        </w:rPr>
      </w:pPr>
      <w:r>
        <w:rPr>
          <w:rFonts w:cs="Arial"/>
          <w:sz w:val="20"/>
          <w:szCs w:val="20"/>
        </w:rPr>
        <w:t> </w:t>
      </w:r>
    </w:p>
    <w:p w14:paraId="19EB9358" w14:textId="77777777" w:rsidR="00E046EC" w:rsidRDefault="00E046EC" w:rsidP="00E046EC">
      <w:pPr>
        <w:jc w:val="both"/>
        <w:rPr>
          <w:rFonts w:cs="Arial"/>
          <w:sz w:val="20"/>
          <w:szCs w:val="20"/>
        </w:rPr>
      </w:pPr>
      <w:r>
        <w:rPr>
          <w:rFonts w:cs="Arial"/>
          <w:sz w:val="20"/>
          <w:szCs w:val="20"/>
        </w:rPr>
        <w:t>For this role, we have identified the following behaviours to be critical:</w:t>
      </w:r>
    </w:p>
    <w:p w14:paraId="7D80468B" w14:textId="77777777" w:rsidR="00E046EC" w:rsidRDefault="00E046EC" w:rsidP="00E046EC">
      <w:pPr>
        <w:jc w:val="both"/>
        <w:rPr>
          <w:rFonts w:cs="Arial"/>
          <w:color w:val="BA0B2A"/>
          <w:sz w:val="28"/>
          <w:szCs w:val="28"/>
        </w:rPr>
      </w:pPr>
      <w:r>
        <w:rPr>
          <w:rFonts w:cs="Arial"/>
          <w:b/>
          <w:bCs/>
          <w:color w:val="BA0B2A"/>
          <w:sz w:val="28"/>
          <w:szCs w:val="28"/>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29"/>
        <w:gridCol w:w="7543"/>
      </w:tblGrid>
      <w:tr w:rsidR="00E046EC" w14:paraId="0C533507" w14:textId="77777777" w:rsidTr="00F627B2">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1F4FD0" w14:textId="77777777" w:rsidR="00E046EC" w:rsidRDefault="00E046EC" w:rsidP="00F627B2">
            <w:pPr>
              <w:jc w:val="both"/>
              <w:rPr>
                <w:rFonts w:cs="Arial"/>
                <w:color w:val="BA0B2A"/>
                <w:sz w:val="20"/>
                <w:szCs w:val="20"/>
                <w:lang w:eastAsia="en-US"/>
              </w:rPr>
            </w:pPr>
            <w:r>
              <w:rPr>
                <w:rFonts w:cs="Arial"/>
                <w:color w:val="BA0B2A"/>
                <w:sz w:val="20"/>
                <w:szCs w:val="20"/>
                <w:lang w:eastAsia="en-US"/>
              </w:rPr>
              <w:t>Achieving</w:t>
            </w:r>
          </w:p>
        </w:tc>
        <w:tc>
          <w:tcPr>
            <w:tcW w:w="7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5A837" w14:textId="77777777" w:rsidR="00E046EC" w:rsidRDefault="00E046EC" w:rsidP="00F627B2">
            <w:pPr>
              <w:jc w:val="both"/>
              <w:rPr>
                <w:rFonts w:cs="Arial"/>
                <w:color w:val="BA0B2A"/>
                <w:sz w:val="20"/>
                <w:szCs w:val="20"/>
                <w:lang w:eastAsia="en-US"/>
              </w:rPr>
            </w:pPr>
            <w:r w:rsidRPr="00481BA1">
              <w:rPr>
                <w:rFonts w:cs="Arial"/>
                <w:color w:val="BA0B2A"/>
                <w:sz w:val="20"/>
                <w:szCs w:val="20"/>
                <w:lang w:eastAsia="en-US"/>
              </w:rPr>
              <w:t>Takes accountability to make things happen and see things through for the benefit of the University and its students</w:t>
            </w:r>
          </w:p>
        </w:tc>
      </w:tr>
      <w:tr w:rsidR="00E046EC" w14:paraId="18A86805" w14:textId="77777777" w:rsidTr="00F627B2">
        <w:tc>
          <w:tcPr>
            <w:tcW w:w="1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260882" w14:textId="77777777" w:rsidR="00E046EC" w:rsidRDefault="00E046EC" w:rsidP="00F627B2">
            <w:pPr>
              <w:jc w:val="both"/>
              <w:rPr>
                <w:rFonts w:cs="Arial"/>
                <w:color w:val="BA0B2A"/>
                <w:sz w:val="20"/>
                <w:szCs w:val="20"/>
                <w:lang w:eastAsia="en-US"/>
              </w:rPr>
            </w:pPr>
            <w:r>
              <w:rPr>
                <w:rFonts w:cs="Arial"/>
                <w:color w:val="BA0B2A"/>
                <w:sz w:val="20"/>
                <w:szCs w:val="20"/>
                <w:lang w:eastAsia="en-US"/>
              </w:rPr>
              <w:t>Inspiring</w:t>
            </w:r>
          </w:p>
        </w:tc>
        <w:tc>
          <w:tcPr>
            <w:tcW w:w="7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1618F" w14:textId="77777777" w:rsidR="00E046EC" w:rsidRDefault="00E046EC" w:rsidP="00F627B2">
            <w:pPr>
              <w:jc w:val="both"/>
              <w:rPr>
                <w:rFonts w:cs="Arial"/>
                <w:color w:val="BA0B2A"/>
                <w:sz w:val="20"/>
                <w:szCs w:val="20"/>
                <w:lang w:eastAsia="en-US"/>
              </w:rPr>
            </w:pPr>
            <w:r w:rsidRPr="002D71AC">
              <w:rPr>
                <w:rFonts w:cs="Arial"/>
                <w:color w:val="BA0B2A"/>
                <w:sz w:val="20"/>
                <w:szCs w:val="20"/>
                <w:lang w:eastAsia="en-US"/>
              </w:rPr>
              <w:t>Communicates with clarity and behaves in a way that engages and influences people to do their best for the University and its students</w:t>
            </w:r>
          </w:p>
        </w:tc>
      </w:tr>
      <w:tr w:rsidR="00E046EC" w14:paraId="713B55AE" w14:textId="77777777" w:rsidTr="00F627B2">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B3CB8" w14:textId="77777777" w:rsidR="00E046EC" w:rsidRDefault="00E046EC" w:rsidP="00F627B2">
            <w:pPr>
              <w:jc w:val="both"/>
              <w:rPr>
                <w:rFonts w:cs="Arial"/>
                <w:color w:val="BA0B2A"/>
                <w:sz w:val="20"/>
                <w:szCs w:val="20"/>
                <w:lang w:eastAsia="en-US"/>
              </w:rPr>
            </w:pPr>
            <w:r>
              <w:rPr>
                <w:rFonts w:cs="Arial"/>
                <w:color w:val="BA0B2A"/>
                <w:sz w:val="20"/>
                <w:szCs w:val="20"/>
                <w:lang w:eastAsia="en-US"/>
              </w:rPr>
              <w:t xml:space="preserve">Evolving </w:t>
            </w:r>
          </w:p>
        </w:tc>
        <w:tc>
          <w:tcPr>
            <w:tcW w:w="7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51B76" w14:textId="77777777" w:rsidR="00E046EC" w:rsidRDefault="00E046EC" w:rsidP="00F627B2">
            <w:pPr>
              <w:jc w:val="both"/>
              <w:rPr>
                <w:rFonts w:cs="Arial"/>
                <w:color w:val="BA0B2A"/>
                <w:sz w:val="20"/>
                <w:szCs w:val="20"/>
                <w:lang w:eastAsia="en-US"/>
              </w:rPr>
            </w:pPr>
            <w:r w:rsidRPr="002D71AC">
              <w:rPr>
                <w:rFonts w:cs="Arial"/>
                <w:color w:val="BA0B2A"/>
                <w:sz w:val="20"/>
                <w:szCs w:val="20"/>
                <w:lang w:eastAsia="en-US"/>
              </w:rPr>
              <w:t>Creates a better future through a constant focus on improvement and innovation</w:t>
            </w:r>
          </w:p>
        </w:tc>
      </w:tr>
    </w:tbl>
    <w:p w14:paraId="5FB03B2C" w14:textId="5600C488" w:rsidR="00E046EC" w:rsidRDefault="00E046EC" w:rsidP="00E046EC">
      <w:pPr>
        <w:ind w:right="363"/>
        <w:rPr>
          <w:b/>
          <w:color w:val="BA0B2A"/>
        </w:rPr>
      </w:pPr>
    </w:p>
    <w:p w14:paraId="76806F64" w14:textId="77777777" w:rsidR="00E046EC" w:rsidRPr="0004478C" w:rsidRDefault="00E046EC" w:rsidP="00E046EC">
      <w:pPr>
        <w:ind w:right="363"/>
        <w:rPr>
          <w:b/>
          <w:color w:val="BA0B2A"/>
        </w:rPr>
      </w:pPr>
    </w:p>
    <w:p w14:paraId="6ED4D0A2" w14:textId="77777777" w:rsidR="004E71C0" w:rsidRPr="0004478C" w:rsidRDefault="004E71C0" w:rsidP="004E71C0">
      <w:pPr>
        <w:ind w:right="363"/>
        <w:rPr>
          <w:b/>
          <w:color w:val="BA0B2A"/>
          <w:sz w:val="24"/>
          <w:szCs w:val="24"/>
        </w:rPr>
      </w:pPr>
      <w:r w:rsidRPr="0004478C">
        <w:rPr>
          <w:b/>
          <w:color w:val="BA0B2A"/>
          <w:sz w:val="24"/>
          <w:szCs w:val="24"/>
        </w:rPr>
        <w:t>Qualifications</w:t>
      </w:r>
    </w:p>
    <w:p w14:paraId="6ED4D0A3" w14:textId="77777777" w:rsidR="004E71C0" w:rsidRPr="0004478C" w:rsidRDefault="004E71C0" w:rsidP="004E71C0">
      <w:pPr>
        <w:ind w:left="284"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6ED4D0A9" w14:textId="77777777" w:rsidTr="002B2D50">
        <w:trPr>
          <w:trHeight w:val="436"/>
        </w:trPr>
        <w:tc>
          <w:tcPr>
            <w:tcW w:w="360" w:type="dxa"/>
          </w:tcPr>
          <w:p w14:paraId="6ED4D0A4" w14:textId="77777777" w:rsidR="004E71C0" w:rsidRPr="0004478C" w:rsidRDefault="004E71C0" w:rsidP="002B2D50">
            <w:pPr>
              <w:pStyle w:val="PS-Heading3"/>
              <w:jc w:val="both"/>
              <w:rPr>
                <w:color w:val="BA0B2A"/>
              </w:rPr>
            </w:pPr>
          </w:p>
        </w:tc>
        <w:tc>
          <w:tcPr>
            <w:tcW w:w="8028" w:type="dxa"/>
            <w:shd w:val="clear" w:color="auto" w:fill="F2F2F2"/>
          </w:tcPr>
          <w:p w14:paraId="6ED4D0A5"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6ED4D0A6"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6ED4D0A7"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ED4D0A8"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17FBE" w:rsidRPr="0092161D" w14:paraId="6ED4D0AE" w14:textId="77777777" w:rsidTr="00095B7D">
        <w:tc>
          <w:tcPr>
            <w:tcW w:w="360" w:type="dxa"/>
          </w:tcPr>
          <w:p w14:paraId="6ED4D0AA" w14:textId="77777777" w:rsidR="00417FBE" w:rsidRPr="0092161D" w:rsidRDefault="00417FBE"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14:paraId="6ED4D0AB" w14:textId="77777777" w:rsidR="00417FBE" w:rsidRPr="00FD1E3C" w:rsidRDefault="00417FBE" w:rsidP="00C77829">
            <w:pPr>
              <w:pStyle w:val="PS-1stBullet"/>
              <w:tabs>
                <w:tab w:val="clear" w:pos="336"/>
              </w:tabs>
              <w:ind w:left="0" w:firstLine="0"/>
              <w:rPr>
                <w:b w:val="0"/>
                <w:sz w:val="20"/>
                <w:szCs w:val="20"/>
              </w:rPr>
            </w:pPr>
            <w:r w:rsidRPr="00FD1E3C">
              <w:rPr>
                <w:rFonts w:cs="Arial"/>
                <w:b w:val="0"/>
                <w:sz w:val="20"/>
                <w:szCs w:val="20"/>
              </w:rPr>
              <w:t>Have a Graduate qualification (or professional equivalent) with substantial experience in a library, computing or relevant information environment</w:t>
            </w:r>
          </w:p>
        </w:tc>
        <w:tc>
          <w:tcPr>
            <w:tcW w:w="1080" w:type="dxa"/>
            <w:vAlign w:val="center"/>
          </w:tcPr>
          <w:p w14:paraId="6ED4D0AC" w14:textId="77777777" w:rsidR="00417FBE" w:rsidRPr="00095B7D" w:rsidRDefault="00417FBE" w:rsidP="00095B7D">
            <w:pPr>
              <w:rPr>
                <w:sz w:val="20"/>
                <w:szCs w:val="20"/>
              </w:rPr>
            </w:pPr>
            <w:r w:rsidRPr="00095B7D">
              <w:rPr>
                <w:sz w:val="20"/>
                <w:szCs w:val="20"/>
              </w:rPr>
              <w:t>E</w:t>
            </w:r>
          </w:p>
        </w:tc>
        <w:tc>
          <w:tcPr>
            <w:tcW w:w="1080" w:type="dxa"/>
            <w:vAlign w:val="center"/>
          </w:tcPr>
          <w:p w14:paraId="6ED4D0AD"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bl>
    <w:p w14:paraId="6ED4D0AF" w14:textId="77777777" w:rsidR="004E71C0" w:rsidRDefault="004E71C0" w:rsidP="004E71C0">
      <w:pPr>
        <w:ind w:left="284" w:right="363"/>
        <w:rPr>
          <w:b/>
          <w:color w:val="000080"/>
        </w:rPr>
      </w:pPr>
    </w:p>
    <w:p w14:paraId="6ED4D0B0" w14:textId="77777777" w:rsidR="004E71C0" w:rsidRPr="0004478C" w:rsidRDefault="004E71C0" w:rsidP="004E71C0">
      <w:pPr>
        <w:ind w:right="363"/>
        <w:rPr>
          <w:b/>
          <w:color w:val="BA0B2A"/>
          <w:sz w:val="24"/>
          <w:szCs w:val="24"/>
        </w:rPr>
      </w:pPr>
      <w:r w:rsidRPr="0004478C">
        <w:rPr>
          <w:b/>
          <w:color w:val="BA0B2A"/>
          <w:sz w:val="24"/>
          <w:szCs w:val="24"/>
        </w:rPr>
        <w:t>Background &amp; Experience</w:t>
      </w:r>
    </w:p>
    <w:p w14:paraId="6ED4D0B1"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6ED4D0B7" w14:textId="77777777" w:rsidTr="002B2D50">
        <w:trPr>
          <w:trHeight w:val="436"/>
        </w:trPr>
        <w:tc>
          <w:tcPr>
            <w:tcW w:w="360" w:type="dxa"/>
          </w:tcPr>
          <w:p w14:paraId="6ED4D0B2" w14:textId="77777777" w:rsidR="004E71C0" w:rsidRPr="0004478C" w:rsidRDefault="004E71C0" w:rsidP="002B2D50">
            <w:pPr>
              <w:pStyle w:val="PS-Heading3"/>
              <w:jc w:val="both"/>
              <w:rPr>
                <w:color w:val="BA0B2A"/>
              </w:rPr>
            </w:pPr>
          </w:p>
        </w:tc>
        <w:tc>
          <w:tcPr>
            <w:tcW w:w="8028" w:type="dxa"/>
            <w:shd w:val="clear" w:color="auto" w:fill="F2F2F2"/>
          </w:tcPr>
          <w:p w14:paraId="6ED4D0B3" w14:textId="77777777" w:rsidR="004E71C0" w:rsidRPr="0004478C" w:rsidRDefault="004E71C0" w:rsidP="002B2D50">
            <w:pPr>
              <w:pStyle w:val="PS-Heading3"/>
              <w:jc w:val="both"/>
              <w:rPr>
                <w:b/>
                <w:color w:val="BA0B2A"/>
              </w:rPr>
            </w:pPr>
            <w:r w:rsidRPr="0004478C">
              <w:rPr>
                <w:b/>
                <w:color w:val="BA0B2A"/>
              </w:rPr>
              <w:t>The successful candidate should have:</w:t>
            </w:r>
          </w:p>
        </w:tc>
        <w:tc>
          <w:tcPr>
            <w:tcW w:w="1080" w:type="dxa"/>
            <w:shd w:val="clear" w:color="auto" w:fill="F2F2F2"/>
          </w:tcPr>
          <w:p w14:paraId="6ED4D0B4"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6ED4D0B5"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ED4D0B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17FBE" w:rsidRPr="0092161D" w14:paraId="6ED4D0BC" w14:textId="77777777" w:rsidTr="00095B7D">
        <w:tc>
          <w:tcPr>
            <w:tcW w:w="360" w:type="dxa"/>
          </w:tcPr>
          <w:p w14:paraId="6ED4D0B8" w14:textId="77777777" w:rsidR="00417FBE" w:rsidRPr="0092161D" w:rsidRDefault="00417FBE"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14:paraId="6ED4D0B9" w14:textId="77777777" w:rsidR="00417FBE" w:rsidRPr="006F41DA" w:rsidRDefault="00417FBE" w:rsidP="00C77829">
            <w:pPr>
              <w:pStyle w:val="PS-1stBullet"/>
              <w:tabs>
                <w:tab w:val="clear" w:pos="336"/>
              </w:tabs>
              <w:ind w:left="0" w:firstLine="0"/>
              <w:rPr>
                <w:b w:val="0"/>
                <w:sz w:val="20"/>
                <w:szCs w:val="20"/>
              </w:rPr>
            </w:pPr>
            <w:r w:rsidRPr="006F41DA">
              <w:rPr>
                <w:rFonts w:cs="Arial"/>
                <w:b w:val="0"/>
                <w:sz w:val="20"/>
                <w:szCs w:val="20"/>
              </w:rPr>
              <w:t>Experience of acquisition and serials procedures using an integrat</w:t>
            </w:r>
            <w:r>
              <w:rPr>
                <w:rFonts w:cs="Arial"/>
                <w:b w:val="0"/>
                <w:sz w:val="20"/>
                <w:szCs w:val="20"/>
              </w:rPr>
              <w:t>ed library management system</w:t>
            </w:r>
          </w:p>
        </w:tc>
        <w:tc>
          <w:tcPr>
            <w:tcW w:w="1080" w:type="dxa"/>
            <w:vAlign w:val="center"/>
          </w:tcPr>
          <w:p w14:paraId="6ED4D0BA" w14:textId="77777777" w:rsidR="00417FBE" w:rsidRPr="00095B7D" w:rsidRDefault="00417FBE" w:rsidP="00095B7D">
            <w:pPr>
              <w:rPr>
                <w:sz w:val="20"/>
                <w:szCs w:val="20"/>
              </w:rPr>
            </w:pPr>
            <w:r w:rsidRPr="00095B7D">
              <w:rPr>
                <w:sz w:val="20"/>
                <w:szCs w:val="20"/>
              </w:rPr>
              <w:t>E</w:t>
            </w:r>
          </w:p>
        </w:tc>
        <w:tc>
          <w:tcPr>
            <w:tcW w:w="1080" w:type="dxa"/>
            <w:vAlign w:val="center"/>
          </w:tcPr>
          <w:p w14:paraId="6ED4D0BB"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C1" w14:textId="77777777" w:rsidTr="00095B7D">
        <w:tc>
          <w:tcPr>
            <w:tcW w:w="360" w:type="dxa"/>
          </w:tcPr>
          <w:p w14:paraId="6ED4D0BD" w14:textId="77777777" w:rsidR="00417FBE" w:rsidRPr="0092161D" w:rsidRDefault="00417FBE" w:rsidP="002B2D50">
            <w:pPr>
              <w:pStyle w:val="PS-1stBullet"/>
              <w:tabs>
                <w:tab w:val="clear" w:pos="336"/>
              </w:tabs>
              <w:ind w:left="0" w:firstLine="0"/>
              <w:jc w:val="both"/>
              <w:rPr>
                <w:b w:val="0"/>
                <w:sz w:val="20"/>
                <w:szCs w:val="20"/>
              </w:rPr>
            </w:pPr>
            <w:r>
              <w:rPr>
                <w:b w:val="0"/>
                <w:sz w:val="20"/>
                <w:szCs w:val="20"/>
              </w:rPr>
              <w:t>2</w:t>
            </w:r>
          </w:p>
        </w:tc>
        <w:tc>
          <w:tcPr>
            <w:tcW w:w="8028" w:type="dxa"/>
          </w:tcPr>
          <w:p w14:paraId="6ED4D0BE" w14:textId="77777777" w:rsidR="00417FBE" w:rsidRPr="006F41DA" w:rsidRDefault="00417FBE" w:rsidP="00C77829">
            <w:pPr>
              <w:pStyle w:val="PS-1stBullet"/>
              <w:tabs>
                <w:tab w:val="clear" w:pos="336"/>
              </w:tabs>
              <w:rPr>
                <w:b w:val="0"/>
                <w:sz w:val="20"/>
                <w:szCs w:val="20"/>
              </w:rPr>
            </w:pPr>
            <w:r w:rsidRPr="006F41DA">
              <w:rPr>
                <w:rFonts w:cs="Arial"/>
                <w:b w:val="0"/>
                <w:sz w:val="20"/>
                <w:szCs w:val="20"/>
              </w:rPr>
              <w:t>Experience and ability to manage supplier relationships and budgets</w:t>
            </w:r>
          </w:p>
        </w:tc>
        <w:tc>
          <w:tcPr>
            <w:tcW w:w="1080" w:type="dxa"/>
            <w:vAlign w:val="center"/>
          </w:tcPr>
          <w:p w14:paraId="6ED4D0BF" w14:textId="77777777" w:rsidR="00417FBE" w:rsidRPr="00095B7D" w:rsidRDefault="00417FBE" w:rsidP="00095B7D">
            <w:pPr>
              <w:rPr>
                <w:sz w:val="20"/>
                <w:szCs w:val="20"/>
              </w:rPr>
            </w:pPr>
            <w:r w:rsidRPr="00095B7D">
              <w:rPr>
                <w:sz w:val="20"/>
                <w:szCs w:val="20"/>
              </w:rPr>
              <w:t>E</w:t>
            </w:r>
          </w:p>
        </w:tc>
        <w:tc>
          <w:tcPr>
            <w:tcW w:w="1080" w:type="dxa"/>
            <w:vAlign w:val="center"/>
          </w:tcPr>
          <w:p w14:paraId="6ED4D0C0"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C6" w14:textId="77777777" w:rsidTr="00095B7D">
        <w:tc>
          <w:tcPr>
            <w:tcW w:w="360" w:type="dxa"/>
          </w:tcPr>
          <w:p w14:paraId="6ED4D0C2" w14:textId="77777777" w:rsidR="00417FBE" w:rsidRDefault="00417FBE" w:rsidP="002B2D50">
            <w:pPr>
              <w:pStyle w:val="PS-1stBullet"/>
              <w:tabs>
                <w:tab w:val="clear" w:pos="336"/>
              </w:tabs>
              <w:ind w:left="0" w:firstLine="0"/>
              <w:jc w:val="both"/>
              <w:rPr>
                <w:b w:val="0"/>
                <w:sz w:val="20"/>
                <w:szCs w:val="20"/>
              </w:rPr>
            </w:pPr>
            <w:r>
              <w:rPr>
                <w:b w:val="0"/>
                <w:sz w:val="20"/>
                <w:szCs w:val="20"/>
              </w:rPr>
              <w:t>3</w:t>
            </w:r>
          </w:p>
        </w:tc>
        <w:tc>
          <w:tcPr>
            <w:tcW w:w="8028" w:type="dxa"/>
          </w:tcPr>
          <w:p w14:paraId="6ED4D0C3" w14:textId="77777777" w:rsidR="00417FBE" w:rsidRPr="00FD1E3C" w:rsidRDefault="00417FBE" w:rsidP="00C77829">
            <w:pPr>
              <w:pStyle w:val="PS-1stBullet"/>
              <w:widowControl w:val="0"/>
              <w:tabs>
                <w:tab w:val="clear" w:pos="336"/>
              </w:tabs>
              <w:jc w:val="both"/>
              <w:rPr>
                <w:b w:val="0"/>
                <w:sz w:val="20"/>
                <w:szCs w:val="20"/>
              </w:rPr>
            </w:pPr>
            <w:r w:rsidRPr="00FD1E3C">
              <w:rPr>
                <w:b w:val="0"/>
                <w:sz w:val="20"/>
                <w:szCs w:val="20"/>
              </w:rPr>
              <w:t>Experience and ability to manage, train and motivate staff</w:t>
            </w:r>
          </w:p>
        </w:tc>
        <w:tc>
          <w:tcPr>
            <w:tcW w:w="1080" w:type="dxa"/>
            <w:vAlign w:val="center"/>
          </w:tcPr>
          <w:p w14:paraId="6ED4D0C4" w14:textId="77777777" w:rsidR="00417FBE" w:rsidRPr="00095B7D" w:rsidRDefault="00417FBE" w:rsidP="00095B7D">
            <w:pPr>
              <w:rPr>
                <w:sz w:val="20"/>
                <w:szCs w:val="20"/>
              </w:rPr>
            </w:pPr>
            <w:r w:rsidRPr="00095B7D">
              <w:rPr>
                <w:sz w:val="20"/>
                <w:szCs w:val="20"/>
              </w:rPr>
              <w:t>D</w:t>
            </w:r>
          </w:p>
        </w:tc>
        <w:tc>
          <w:tcPr>
            <w:tcW w:w="1080" w:type="dxa"/>
            <w:vAlign w:val="center"/>
          </w:tcPr>
          <w:p w14:paraId="6ED4D0C5"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CB" w14:textId="77777777" w:rsidTr="00095B7D">
        <w:tc>
          <w:tcPr>
            <w:tcW w:w="360" w:type="dxa"/>
          </w:tcPr>
          <w:p w14:paraId="6ED4D0C7" w14:textId="77777777" w:rsidR="00417FBE" w:rsidRDefault="00417FBE" w:rsidP="002B2D50">
            <w:pPr>
              <w:pStyle w:val="PS-1stBullet"/>
              <w:tabs>
                <w:tab w:val="clear" w:pos="336"/>
              </w:tabs>
              <w:ind w:left="0" w:firstLine="0"/>
              <w:jc w:val="both"/>
              <w:rPr>
                <w:b w:val="0"/>
                <w:sz w:val="20"/>
                <w:szCs w:val="20"/>
              </w:rPr>
            </w:pPr>
            <w:r>
              <w:rPr>
                <w:b w:val="0"/>
                <w:sz w:val="20"/>
                <w:szCs w:val="20"/>
              </w:rPr>
              <w:t>4</w:t>
            </w:r>
          </w:p>
        </w:tc>
        <w:tc>
          <w:tcPr>
            <w:tcW w:w="8028" w:type="dxa"/>
          </w:tcPr>
          <w:p w14:paraId="6ED4D0C8" w14:textId="77777777" w:rsidR="00417FBE" w:rsidRPr="00FD1E3C" w:rsidRDefault="00417FBE" w:rsidP="00C77829">
            <w:pPr>
              <w:pStyle w:val="PS-1stBullet"/>
              <w:widowControl w:val="0"/>
              <w:tabs>
                <w:tab w:val="clear" w:pos="336"/>
              </w:tabs>
              <w:ind w:left="0" w:firstLine="0"/>
              <w:jc w:val="both"/>
              <w:rPr>
                <w:b w:val="0"/>
                <w:sz w:val="20"/>
                <w:szCs w:val="20"/>
              </w:rPr>
            </w:pPr>
            <w:r w:rsidRPr="00C00EE6">
              <w:rPr>
                <w:b w:val="0"/>
                <w:color w:val="000000"/>
                <w:sz w:val="20"/>
                <w:szCs w:val="20"/>
              </w:rPr>
              <w:t>Experience of cataloguing, metadata creation and maintenance of print and digital resources</w:t>
            </w:r>
          </w:p>
        </w:tc>
        <w:tc>
          <w:tcPr>
            <w:tcW w:w="1080" w:type="dxa"/>
            <w:vAlign w:val="center"/>
          </w:tcPr>
          <w:p w14:paraId="6ED4D0C9" w14:textId="77777777" w:rsidR="00417FBE" w:rsidRPr="00095B7D" w:rsidRDefault="00417FBE" w:rsidP="00095B7D">
            <w:pPr>
              <w:rPr>
                <w:sz w:val="20"/>
                <w:szCs w:val="20"/>
              </w:rPr>
            </w:pPr>
            <w:r w:rsidRPr="00095B7D">
              <w:rPr>
                <w:sz w:val="20"/>
                <w:szCs w:val="20"/>
              </w:rPr>
              <w:t>D</w:t>
            </w:r>
          </w:p>
        </w:tc>
        <w:tc>
          <w:tcPr>
            <w:tcW w:w="1080" w:type="dxa"/>
            <w:vAlign w:val="center"/>
          </w:tcPr>
          <w:p w14:paraId="6ED4D0CA"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D0" w14:textId="77777777" w:rsidTr="00B323DA">
        <w:tc>
          <w:tcPr>
            <w:tcW w:w="360" w:type="dxa"/>
          </w:tcPr>
          <w:p w14:paraId="6ED4D0CC" w14:textId="77777777" w:rsidR="00417FBE" w:rsidRDefault="00417FBE" w:rsidP="002B2D50">
            <w:pPr>
              <w:pStyle w:val="PS-1stBullet"/>
              <w:tabs>
                <w:tab w:val="clear" w:pos="336"/>
              </w:tabs>
              <w:ind w:left="0" w:firstLine="0"/>
              <w:jc w:val="both"/>
              <w:rPr>
                <w:b w:val="0"/>
                <w:sz w:val="20"/>
                <w:szCs w:val="20"/>
              </w:rPr>
            </w:pPr>
            <w:r>
              <w:rPr>
                <w:b w:val="0"/>
                <w:sz w:val="20"/>
                <w:szCs w:val="20"/>
              </w:rPr>
              <w:t>5</w:t>
            </w:r>
          </w:p>
        </w:tc>
        <w:tc>
          <w:tcPr>
            <w:tcW w:w="8028" w:type="dxa"/>
            <w:vAlign w:val="center"/>
          </w:tcPr>
          <w:p w14:paraId="6ED4D0CD" w14:textId="77777777" w:rsidR="00417FBE" w:rsidRPr="00C00EE6" w:rsidRDefault="00417FBE" w:rsidP="00C77829">
            <w:pPr>
              <w:pStyle w:val="PS-1stBullet"/>
              <w:widowControl w:val="0"/>
              <w:tabs>
                <w:tab w:val="clear" w:pos="336"/>
              </w:tabs>
              <w:ind w:left="0" w:firstLine="0"/>
              <w:jc w:val="both"/>
              <w:rPr>
                <w:b w:val="0"/>
                <w:color w:val="000000"/>
                <w:sz w:val="20"/>
                <w:szCs w:val="20"/>
              </w:rPr>
            </w:pPr>
            <w:r w:rsidRPr="00630F8B">
              <w:rPr>
                <w:rFonts w:cs="Arial"/>
                <w:b w:val="0"/>
                <w:bCs/>
                <w:sz w:val="20"/>
                <w:szCs w:val="20"/>
              </w:rPr>
              <w:t xml:space="preserve">Demonstrable commitment to continuing professional development </w:t>
            </w:r>
          </w:p>
        </w:tc>
        <w:tc>
          <w:tcPr>
            <w:tcW w:w="1080" w:type="dxa"/>
            <w:vAlign w:val="center"/>
          </w:tcPr>
          <w:p w14:paraId="6ED4D0CE" w14:textId="77777777" w:rsidR="00417FBE" w:rsidRPr="00095B7D" w:rsidRDefault="00417FBE" w:rsidP="00095B7D">
            <w:pPr>
              <w:rPr>
                <w:sz w:val="20"/>
                <w:szCs w:val="20"/>
              </w:rPr>
            </w:pPr>
            <w:r w:rsidRPr="00095B7D">
              <w:rPr>
                <w:sz w:val="20"/>
                <w:szCs w:val="20"/>
              </w:rPr>
              <w:t>E</w:t>
            </w:r>
          </w:p>
        </w:tc>
        <w:tc>
          <w:tcPr>
            <w:tcW w:w="1080" w:type="dxa"/>
            <w:vAlign w:val="center"/>
          </w:tcPr>
          <w:p w14:paraId="6ED4D0CF"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bl>
    <w:p w14:paraId="6ED4D0D1" w14:textId="77777777" w:rsidR="004E71C0" w:rsidRPr="00813BDF" w:rsidRDefault="004E71C0" w:rsidP="004E71C0">
      <w:pPr>
        <w:ind w:right="363"/>
        <w:rPr>
          <w:b/>
          <w:color w:val="BA0000"/>
        </w:rPr>
      </w:pPr>
    </w:p>
    <w:p w14:paraId="6ED4D0D2" w14:textId="77777777" w:rsidR="004E71C0" w:rsidRPr="0004478C" w:rsidRDefault="004E71C0" w:rsidP="004E71C0">
      <w:pPr>
        <w:ind w:right="363"/>
        <w:rPr>
          <w:b/>
          <w:color w:val="BA0B2A"/>
          <w:sz w:val="24"/>
          <w:szCs w:val="24"/>
        </w:rPr>
      </w:pPr>
      <w:r w:rsidRPr="0004478C">
        <w:rPr>
          <w:b/>
          <w:color w:val="BA0B2A"/>
          <w:sz w:val="24"/>
          <w:szCs w:val="24"/>
        </w:rPr>
        <w:t>Knowledge</w:t>
      </w:r>
    </w:p>
    <w:p w14:paraId="6ED4D0D3"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6ED4D0D9" w14:textId="77777777" w:rsidTr="002B2D50">
        <w:trPr>
          <w:trHeight w:val="436"/>
        </w:trPr>
        <w:tc>
          <w:tcPr>
            <w:tcW w:w="360" w:type="dxa"/>
          </w:tcPr>
          <w:p w14:paraId="6ED4D0D4" w14:textId="77777777" w:rsidR="004E71C0" w:rsidRPr="0004478C" w:rsidRDefault="004E71C0" w:rsidP="002B2D50">
            <w:pPr>
              <w:pStyle w:val="PS-Heading3"/>
              <w:jc w:val="both"/>
              <w:rPr>
                <w:color w:val="BA0B2A"/>
              </w:rPr>
            </w:pPr>
          </w:p>
        </w:tc>
        <w:tc>
          <w:tcPr>
            <w:tcW w:w="8028" w:type="dxa"/>
            <w:shd w:val="clear" w:color="auto" w:fill="F2F2F2"/>
          </w:tcPr>
          <w:p w14:paraId="6ED4D0D5" w14:textId="77777777" w:rsidR="004E71C0" w:rsidRPr="0004478C" w:rsidRDefault="004E71C0" w:rsidP="002B2D50">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14:paraId="6ED4D0D6"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6ED4D0D7"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ED4D0D8"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17FBE" w:rsidRPr="0092161D" w14:paraId="6ED4D0DE" w14:textId="77777777" w:rsidTr="00095B7D">
        <w:tc>
          <w:tcPr>
            <w:tcW w:w="360" w:type="dxa"/>
          </w:tcPr>
          <w:p w14:paraId="6ED4D0DA" w14:textId="77777777" w:rsidR="00417FBE" w:rsidRPr="0092161D" w:rsidRDefault="00417FBE"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14:paraId="6ED4D0DB" w14:textId="77777777" w:rsidR="00417FBE" w:rsidRPr="006F41DA" w:rsidRDefault="00417FBE" w:rsidP="00C77829">
            <w:pPr>
              <w:pStyle w:val="PS-1stBullet"/>
              <w:tabs>
                <w:tab w:val="clear" w:pos="336"/>
              </w:tabs>
              <w:ind w:left="0" w:firstLine="0"/>
              <w:rPr>
                <w:b w:val="0"/>
                <w:sz w:val="20"/>
                <w:szCs w:val="20"/>
              </w:rPr>
            </w:pPr>
            <w:r w:rsidRPr="006F41DA">
              <w:rPr>
                <w:b w:val="0"/>
                <w:sz w:val="20"/>
                <w:szCs w:val="20"/>
              </w:rPr>
              <w:t xml:space="preserve">Current developments in the </w:t>
            </w:r>
            <w:r>
              <w:rPr>
                <w:b w:val="0"/>
                <w:sz w:val="20"/>
                <w:szCs w:val="20"/>
              </w:rPr>
              <w:t xml:space="preserve">higher education </w:t>
            </w:r>
            <w:r w:rsidRPr="006F41DA">
              <w:rPr>
                <w:b w:val="0"/>
                <w:sz w:val="20"/>
                <w:szCs w:val="20"/>
              </w:rPr>
              <w:t>learning resources market, including e-books and e-journals</w:t>
            </w:r>
          </w:p>
        </w:tc>
        <w:tc>
          <w:tcPr>
            <w:tcW w:w="1080" w:type="dxa"/>
            <w:vAlign w:val="center"/>
          </w:tcPr>
          <w:p w14:paraId="6ED4D0DC" w14:textId="77777777" w:rsidR="00417FBE" w:rsidRPr="00095B7D" w:rsidRDefault="00417FBE" w:rsidP="00095B7D">
            <w:pPr>
              <w:rPr>
                <w:sz w:val="20"/>
                <w:szCs w:val="20"/>
              </w:rPr>
            </w:pPr>
            <w:r w:rsidRPr="00095B7D">
              <w:rPr>
                <w:sz w:val="20"/>
                <w:szCs w:val="20"/>
              </w:rPr>
              <w:t>E</w:t>
            </w:r>
          </w:p>
        </w:tc>
        <w:tc>
          <w:tcPr>
            <w:tcW w:w="1080" w:type="dxa"/>
            <w:vAlign w:val="center"/>
          </w:tcPr>
          <w:p w14:paraId="6ED4D0DD"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bl>
    <w:p w14:paraId="6ED4D0DF" w14:textId="77777777" w:rsidR="004E71C0" w:rsidRDefault="004E71C0" w:rsidP="004E71C0">
      <w:pPr>
        <w:ind w:right="363"/>
        <w:rPr>
          <w:b/>
          <w:color w:val="000080"/>
        </w:rPr>
      </w:pPr>
    </w:p>
    <w:p w14:paraId="6ED4D0E0" w14:textId="77777777" w:rsidR="004E71C0" w:rsidRPr="0004478C" w:rsidRDefault="004E71C0" w:rsidP="004E71C0">
      <w:pPr>
        <w:ind w:right="363"/>
        <w:rPr>
          <w:b/>
          <w:color w:val="BA0B2A"/>
          <w:sz w:val="24"/>
          <w:szCs w:val="24"/>
        </w:rPr>
      </w:pPr>
      <w:r w:rsidRPr="0004478C">
        <w:rPr>
          <w:b/>
          <w:color w:val="BA0B2A"/>
          <w:sz w:val="24"/>
          <w:szCs w:val="24"/>
        </w:rPr>
        <w:t>Skills &amp; Competencies</w:t>
      </w:r>
    </w:p>
    <w:p w14:paraId="6ED4D0E1" w14:textId="77777777" w:rsidR="004E71C0" w:rsidRPr="0004478C" w:rsidRDefault="004E71C0" w:rsidP="004E71C0">
      <w:pPr>
        <w:ind w:right="363"/>
        <w:rPr>
          <w:b/>
          <w:color w:val="BA0B2A"/>
        </w:rPr>
      </w:pPr>
    </w:p>
    <w:tbl>
      <w:tblPr>
        <w:tblW w:w="1054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60"/>
        <w:gridCol w:w="8028"/>
        <w:gridCol w:w="1080"/>
        <w:gridCol w:w="1080"/>
      </w:tblGrid>
      <w:tr w:rsidR="004E71C0" w:rsidRPr="0004478C" w14:paraId="6ED4D0E7" w14:textId="77777777" w:rsidTr="002B2D50">
        <w:trPr>
          <w:trHeight w:val="436"/>
        </w:trPr>
        <w:tc>
          <w:tcPr>
            <w:tcW w:w="360" w:type="dxa"/>
          </w:tcPr>
          <w:p w14:paraId="6ED4D0E2" w14:textId="77777777" w:rsidR="004E71C0" w:rsidRPr="0004478C" w:rsidRDefault="004E71C0" w:rsidP="002B2D50">
            <w:pPr>
              <w:pStyle w:val="PS-Heading3"/>
              <w:jc w:val="both"/>
              <w:rPr>
                <w:color w:val="BA0B2A"/>
              </w:rPr>
            </w:pPr>
          </w:p>
        </w:tc>
        <w:tc>
          <w:tcPr>
            <w:tcW w:w="8028" w:type="dxa"/>
            <w:shd w:val="clear" w:color="auto" w:fill="F2F2F2"/>
          </w:tcPr>
          <w:p w14:paraId="6ED4D0E3" w14:textId="77777777" w:rsidR="004E71C0" w:rsidRPr="0004478C" w:rsidRDefault="004E71C0" w:rsidP="002B2D50">
            <w:pPr>
              <w:pStyle w:val="PS-Heading3"/>
              <w:jc w:val="both"/>
              <w:rPr>
                <w:b/>
                <w:color w:val="BA0B2A"/>
              </w:rPr>
            </w:pPr>
            <w:r w:rsidRPr="0004478C">
              <w:rPr>
                <w:b/>
                <w:color w:val="BA0B2A"/>
              </w:rPr>
              <w:t>The successful candidate should demonstrate:</w:t>
            </w:r>
          </w:p>
        </w:tc>
        <w:tc>
          <w:tcPr>
            <w:tcW w:w="1080" w:type="dxa"/>
            <w:shd w:val="clear" w:color="auto" w:fill="F2F2F2"/>
          </w:tcPr>
          <w:p w14:paraId="6ED4D0E4" w14:textId="77777777" w:rsidR="004E71C0" w:rsidRPr="0004478C" w:rsidRDefault="004E71C0" w:rsidP="002B2D50">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14:paraId="6ED4D0E5"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Tested by*</w:t>
            </w:r>
          </w:p>
          <w:p w14:paraId="6ED4D0E6" w14:textId="77777777" w:rsidR="004E71C0" w:rsidRPr="0004478C" w:rsidRDefault="004E71C0" w:rsidP="002B2D50">
            <w:pPr>
              <w:pStyle w:val="PS-tested-by"/>
              <w:spacing w:before="0" w:after="0"/>
              <w:jc w:val="both"/>
              <w:rPr>
                <w:b/>
                <w:color w:val="BA0B2A"/>
                <w:sz w:val="18"/>
                <w:szCs w:val="18"/>
              </w:rPr>
            </w:pPr>
            <w:r w:rsidRPr="0004478C">
              <w:rPr>
                <w:b/>
                <w:color w:val="BA0B2A"/>
                <w:sz w:val="18"/>
                <w:szCs w:val="18"/>
              </w:rPr>
              <w:t>A, I, P, T</w:t>
            </w:r>
          </w:p>
        </w:tc>
      </w:tr>
      <w:tr w:rsidR="00417FBE" w:rsidRPr="0092161D" w14:paraId="6ED4D0EC" w14:textId="77777777" w:rsidTr="00095B7D">
        <w:tc>
          <w:tcPr>
            <w:tcW w:w="360" w:type="dxa"/>
          </w:tcPr>
          <w:p w14:paraId="6ED4D0E8" w14:textId="77777777" w:rsidR="00417FBE" w:rsidRPr="0092161D" w:rsidRDefault="00417FBE" w:rsidP="002B2D50">
            <w:pPr>
              <w:pStyle w:val="PS-1stBullet"/>
              <w:tabs>
                <w:tab w:val="clear" w:pos="336"/>
              </w:tabs>
              <w:ind w:left="0" w:firstLine="0"/>
              <w:jc w:val="both"/>
              <w:rPr>
                <w:b w:val="0"/>
                <w:sz w:val="20"/>
                <w:szCs w:val="20"/>
              </w:rPr>
            </w:pPr>
            <w:r w:rsidRPr="0092161D">
              <w:rPr>
                <w:b w:val="0"/>
                <w:sz w:val="20"/>
                <w:szCs w:val="20"/>
              </w:rPr>
              <w:t>1</w:t>
            </w:r>
          </w:p>
        </w:tc>
        <w:tc>
          <w:tcPr>
            <w:tcW w:w="8028" w:type="dxa"/>
          </w:tcPr>
          <w:p w14:paraId="6ED4D0E9" w14:textId="77777777" w:rsidR="00417FBE" w:rsidRPr="0072334F" w:rsidRDefault="00417FBE" w:rsidP="00C77829">
            <w:pPr>
              <w:pStyle w:val="PS-1stBullet"/>
              <w:tabs>
                <w:tab w:val="clear" w:pos="336"/>
              </w:tabs>
              <w:rPr>
                <w:b w:val="0"/>
                <w:sz w:val="20"/>
                <w:szCs w:val="20"/>
              </w:rPr>
            </w:pPr>
            <w:r>
              <w:rPr>
                <w:b w:val="0"/>
                <w:sz w:val="20"/>
                <w:szCs w:val="20"/>
              </w:rPr>
              <w:t>Enthusiasm and a</w:t>
            </w:r>
            <w:r w:rsidRPr="00FD1E3C">
              <w:rPr>
                <w:b w:val="0"/>
                <w:sz w:val="20"/>
                <w:szCs w:val="20"/>
              </w:rPr>
              <w:t xml:space="preserve"> proactive approach to continuous service improvement</w:t>
            </w:r>
          </w:p>
        </w:tc>
        <w:tc>
          <w:tcPr>
            <w:tcW w:w="1080" w:type="dxa"/>
            <w:vAlign w:val="center"/>
          </w:tcPr>
          <w:p w14:paraId="6ED4D0EA" w14:textId="77777777" w:rsidR="00417FBE" w:rsidRPr="00095B7D" w:rsidRDefault="00417FBE" w:rsidP="00095B7D">
            <w:pPr>
              <w:rPr>
                <w:sz w:val="20"/>
                <w:szCs w:val="20"/>
              </w:rPr>
            </w:pPr>
            <w:r w:rsidRPr="00095B7D">
              <w:rPr>
                <w:sz w:val="20"/>
                <w:szCs w:val="20"/>
              </w:rPr>
              <w:t>E</w:t>
            </w:r>
          </w:p>
        </w:tc>
        <w:tc>
          <w:tcPr>
            <w:tcW w:w="1080" w:type="dxa"/>
            <w:vAlign w:val="center"/>
          </w:tcPr>
          <w:p w14:paraId="6ED4D0EB"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F1" w14:textId="77777777" w:rsidTr="00095B7D">
        <w:tc>
          <w:tcPr>
            <w:tcW w:w="360" w:type="dxa"/>
          </w:tcPr>
          <w:p w14:paraId="6ED4D0ED" w14:textId="77777777" w:rsidR="00417FBE" w:rsidRPr="0092161D" w:rsidRDefault="00417FBE" w:rsidP="002B2D50">
            <w:pPr>
              <w:pStyle w:val="PS-1stBullet"/>
              <w:tabs>
                <w:tab w:val="clear" w:pos="336"/>
              </w:tabs>
              <w:ind w:left="0" w:firstLine="0"/>
              <w:jc w:val="both"/>
              <w:rPr>
                <w:b w:val="0"/>
                <w:sz w:val="20"/>
                <w:szCs w:val="20"/>
              </w:rPr>
            </w:pPr>
            <w:r>
              <w:rPr>
                <w:b w:val="0"/>
                <w:sz w:val="20"/>
                <w:szCs w:val="20"/>
              </w:rPr>
              <w:t>2</w:t>
            </w:r>
          </w:p>
        </w:tc>
        <w:tc>
          <w:tcPr>
            <w:tcW w:w="8028" w:type="dxa"/>
          </w:tcPr>
          <w:p w14:paraId="6ED4D0EE" w14:textId="77777777" w:rsidR="00417FBE" w:rsidRPr="0072334F" w:rsidRDefault="00417FBE" w:rsidP="00BC5012">
            <w:pPr>
              <w:pStyle w:val="PS-1stBullet"/>
              <w:tabs>
                <w:tab w:val="clear" w:pos="336"/>
              </w:tabs>
              <w:rPr>
                <w:b w:val="0"/>
                <w:sz w:val="20"/>
                <w:szCs w:val="20"/>
              </w:rPr>
            </w:pPr>
            <w:r w:rsidRPr="0072334F">
              <w:rPr>
                <w:rFonts w:cs="Arial"/>
                <w:b w:val="0"/>
                <w:sz w:val="20"/>
                <w:szCs w:val="20"/>
              </w:rPr>
              <w:t>The ability to work on own initiative without supervision</w:t>
            </w:r>
          </w:p>
        </w:tc>
        <w:tc>
          <w:tcPr>
            <w:tcW w:w="1080" w:type="dxa"/>
            <w:vAlign w:val="center"/>
          </w:tcPr>
          <w:p w14:paraId="6ED4D0EF" w14:textId="77777777" w:rsidR="00417FBE" w:rsidRPr="00095B7D" w:rsidRDefault="00417FBE" w:rsidP="00095B7D">
            <w:pPr>
              <w:rPr>
                <w:sz w:val="20"/>
                <w:szCs w:val="20"/>
              </w:rPr>
            </w:pPr>
            <w:r w:rsidRPr="00095B7D">
              <w:rPr>
                <w:sz w:val="20"/>
                <w:szCs w:val="20"/>
              </w:rPr>
              <w:t>E</w:t>
            </w:r>
          </w:p>
        </w:tc>
        <w:tc>
          <w:tcPr>
            <w:tcW w:w="1080" w:type="dxa"/>
            <w:vAlign w:val="center"/>
          </w:tcPr>
          <w:p w14:paraId="6ED4D0F0"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F6" w14:textId="77777777" w:rsidTr="00095B7D">
        <w:tc>
          <w:tcPr>
            <w:tcW w:w="360" w:type="dxa"/>
          </w:tcPr>
          <w:p w14:paraId="6ED4D0F2" w14:textId="77777777" w:rsidR="00417FBE" w:rsidRDefault="00417FBE" w:rsidP="002B2D50">
            <w:pPr>
              <w:pStyle w:val="PS-1stBullet"/>
              <w:tabs>
                <w:tab w:val="clear" w:pos="336"/>
              </w:tabs>
              <w:ind w:left="0" w:firstLine="0"/>
              <w:jc w:val="both"/>
              <w:rPr>
                <w:b w:val="0"/>
                <w:sz w:val="20"/>
                <w:szCs w:val="20"/>
              </w:rPr>
            </w:pPr>
            <w:r>
              <w:rPr>
                <w:b w:val="0"/>
                <w:sz w:val="20"/>
                <w:szCs w:val="20"/>
              </w:rPr>
              <w:t>3</w:t>
            </w:r>
          </w:p>
        </w:tc>
        <w:tc>
          <w:tcPr>
            <w:tcW w:w="8028" w:type="dxa"/>
          </w:tcPr>
          <w:p w14:paraId="6ED4D0F3" w14:textId="77777777" w:rsidR="00417FBE" w:rsidRDefault="00417FBE" w:rsidP="00C77829">
            <w:pPr>
              <w:pStyle w:val="PS-1stBullet"/>
              <w:widowControl w:val="0"/>
              <w:tabs>
                <w:tab w:val="clear" w:pos="336"/>
              </w:tabs>
              <w:ind w:left="0" w:firstLine="0"/>
              <w:jc w:val="both"/>
              <w:rPr>
                <w:b w:val="0"/>
                <w:sz w:val="20"/>
                <w:szCs w:val="20"/>
              </w:rPr>
            </w:pPr>
            <w:r>
              <w:rPr>
                <w:b w:val="0"/>
                <w:sz w:val="20"/>
                <w:szCs w:val="20"/>
              </w:rPr>
              <w:t>The ability to work as part of a team</w:t>
            </w:r>
          </w:p>
        </w:tc>
        <w:tc>
          <w:tcPr>
            <w:tcW w:w="1080" w:type="dxa"/>
            <w:vAlign w:val="center"/>
          </w:tcPr>
          <w:p w14:paraId="6ED4D0F4" w14:textId="77777777" w:rsidR="00417FBE" w:rsidRPr="00095B7D" w:rsidRDefault="007167F3" w:rsidP="00095B7D">
            <w:pPr>
              <w:rPr>
                <w:sz w:val="20"/>
                <w:szCs w:val="20"/>
              </w:rPr>
            </w:pPr>
            <w:r>
              <w:rPr>
                <w:sz w:val="20"/>
                <w:szCs w:val="20"/>
              </w:rPr>
              <w:t>E</w:t>
            </w:r>
          </w:p>
        </w:tc>
        <w:tc>
          <w:tcPr>
            <w:tcW w:w="1080" w:type="dxa"/>
            <w:vAlign w:val="center"/>
          </w:tcPr>
          <w:p w14:paraId="6ED4D0F5"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0FB" w14:textId="77777777" w:rsidTr="00095B7D">
        <w:tc>
          <w:tcPr>
            <w:tcW w:w="360" w:type="dxa"/>
          </w:tcPr>
          <w:p w14:paraId="6ED4D0F7" w14:textId="77777777" w:rsidR="00417FBE" w:rsidRDefault="00417FBE" w:rsidP="002B2D50">
            <w:pPr>
              <w:pStyle w:val="PS-1stBullet"/>
              <w:tabs>
                <w:tab w:val="clear" w:pos="336"/>
              </w:tabs>
              <w:ind w:left="0" w:firstLine="0"/>
              <w:jc w:val="both"/>
              <w:rPr>
                <w:b w:val="0"/>
                <w:sz w:val="20"/>
                <w:szCs w:val="20"/>
              </w:rPr>
            </w:pPr>
            <w:r>
              <w:rPr>
                <w:b w:val="0"/>
                <w:sz w:val="20"/>
                <w:szCs w:val="20"/>
              </w:rPr>
              <w:t>4</w:t>
            </w:r>
          </w:p>
        </w:tc>
        <w:tc>
          <w:tcPr>
            <w:tcW w:w="8028" w:type="dxa"/>
          </w:tcPr>
          <w:p w14:paraId="6ED4D0F8" w14:textId="77777777" w:rsidR="00417FBE" w:rsidRPr="006268D9" w:rsidRDefault="00417FBE" w:rsidP="00C77829">
            <w:pPr>
              <w:pStyle w:val="PS-1stBullet"/>
              <w:widowControl w:val="0"/>
              <w:tabs>
                <w:tab w:val="clear" w:pos="336"/>
              </w:tabs>
              <w:ind w:left="0" w:firstLine="0"/>
              <w:jc w:val="both"/>
              <w:rPr>
                <w:b w:val="0"/>
                <w:sz w:val="20"/>
                <w:szCs w:val="20"/>
              </w:rPr>
            </w:pPr>
            <w:r>
              <w:rPr>
                <w:b w:val="0"/>
                <w:sz w:val="20"/>
                <w:szCs w:val="20"/>
              </w:rPr>
              <w:t>Good ICT skills</w:t>
            </w:r>
          </w:p>
        </w:tc>
        <w:tc>
          <w:tcPr>
            <w:tcW w:w="1080" w:type="dxa"/>
            <w:vAlign w:val="center"/>
          </w:tcPr>
          <w:p w14:paraId="6ED4D0F9" w14:textId="77777777" w:rsidR="00417FBE" w:rsidRPr="00095B7D" w:rsidRDefault="00417FBE" w:rsidP="00095B7D">
            <w:pPr>
              <w:rPr>
                <w:sz w:val="20"/>
                <w:szCs w:val="20"/>
              </w:rPr>
            </w:pPr>
            <w:r w:rsidRPr="00095B7D">
              <w:rPr>
                <w:sz w:val="20"/>
                <w:szCs w:val="20"/>
              </w:rPr>
              <w:t>E</w:t>
            </w:r>
          </w:p>
        </w:tc>
        <w:tc>
          <w:tcPr>
            <w:tcW w:w="1080" w:type="dxa"/>
            <w:vAlign w:val="center"/>
          </w:tcPr>
          <w:p w14:paraId="6ED4D0FA"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100" w14:textId="77777777" w:rsidTr="00095B7D">
        <w:tc>
          <w:tcPr>
            <w:tcW w:w="360" w:type="dxa"/>
          </w:tcPr>
          <w:p w14:paraId="6ED4D0FC" w14:textId="77777777" w:rsidR="00417FBE" w:rsidRDefault="00417FBE" w:rsidP="002B2D50">
            <w:pPr>
              <w:pStyle w:val="PS-1stBullet"/>
              <w:tabs>
                <w:tab w:val="clear" w:pos="336"/>
              </w:tabs>
              <w:ind w:left="0" w:firstLine="0"/>
              <w:jc w:val="both"/>
              <w:rPr>
                <w:b w:val="0"/>
                <w:sz w:val="20"/>
                <w:szCs w:val="20"/>
              </w:rPr>
            </w:pPr>
            <w:r>
              <w:rPr>
                <w:b w:val="0"/>
                <w:sz w:val="20"/>
                <w:szCs w:val="20"/>
              </w:rPr>
              <w:t>5</w:t>
            </w:r>
          </w:p>
        </w:tc>
        <w:tc>
          <w:tcPr>
            <w:tcW w:w="8028" w:type="dxa"/>
          </w:tcPr>
          <w:p w14:paraId="6ED4D0FD" w14:textId="77777777" w:rsidR="00417FBE" w:rsidRPr="006268D9" w:rsidRDefault="00417FBE" w:rsidP="00C77829">
            <w:pPr>
              <w:pStyle w:val="PS-1stBullet"/>
              <w:widowControl w:val="0"/>
              <w:tabs>
                <w:tab w:val="clear" w:pos="336"/>
              </w:tabs>
              <w:ind w:left="0" w:firstLine="0"/>
              <w:jc w:val="both"/>
              <w:rPr>
                <w:b w:val="0"/>
                <w:sz w:val="20"/>
                <w:szCs w:val="20"/>
              </w:rPr>
            </w:pPr>
            <w:r>
              <w:rPr>
                <w:b w:val="0"/>
                <w:sz w:val="20"/>
                <w:szCs w:val="20"/>
              </w:rPr>
              <w:t xml:space="preserve">Effective </w:t>
            </w:r>
            <w:r w:rsidRPr="00E35CFA">
              <w:rPr>
                <w:b w:val="0"/>
                <w:sz w:val="20"/>
                <w:szCs w:val="20"/>
              </w:rPr>
              <w:t>verbal and written communication skills</w:t>
            </w:r>
          </w:p>
        </w:tc>
        <w:tc>
          <w:tcPr>
            <w:tcW w:w="1080" w:type="dxa"/>
            <w:vAlign w:val="center"/>
          </w:tcPr>
          <w:p w14:paraId="6ED4D0FE" w14:textId="77777777" w:rsidR="00417FBE" w:rsidRPr="00095B7D" w:rsidRDefault="00417FBE" w:rsidP="00095B7D">
            <w:pPr>
              <w:rPr>
                <w:sz w:val="20"/>
                <w:szCs w:val="20"/>
              </w:rPr>
            </w:pPr>
            <w:r w:rsidRPr="00095B7D">
              <w:rPr>
                <w:sz w:val="20"/>
                <w:szCs w:val="20"/>
              </w:rPr>
              <w:t>E</w:t>
            </w:r>
          </w:p>
        </w:tc>
        <w:tc>
          <w:tcPr>
            <w:tcW w:w="1080" w:type="dxa"/>
            <w:vAlign w:val="center"/>
          </w:tcPr>
          <w:p w14:paraId="6ED4D0FF"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105" w14:textId="77777777" w:rsidTr="00095B7D">
        <w:tc>
          <w:tcPr>
            <w:tcW w:w="360" w:type="dxa"/>
          </w:tcPr>
          <w:p w14:paraId="6ED4D101" w14:textId="77777777" w:rsidR="00417FBE" w:rsidRDefault="00417FBE" w:rsidP="002B2D50">
            <w:pPr>
              <w:pStyle w:val="PS-1stBullet"/>
              <w:tabs>
                <w:tab w:val="clear" w:pos="336"/>
              </w:tabs>
              <w:ind w:left="0" w:firstLine="0"/>
              <w:jc w:val="both"/>
              <w:rPr>
                <w:b w:val="0"/>
                <w:sz w:val="20"/>
                <w:szCs w:val="20"/>
              </w:rPr>
            </w:pPr>
            <w:r>
              <w:rPr>
                <w:b w:val="0"/>
                <w:sz w:val="20"/>
                <w:szCs w:val="20"/>
              </w:rPr>
              <w:t>6</w:t>
            </w:r>
          </w:p>
        </w:tc>
        <w:tc>
          <w:tcPr>
            <w:tcW w:w="8028" w:type="dxa"/>
          </w:tcPr>
          <w:p w14:paraId="6ED4D102" w14:textId="77777777" w:rsidR="00417FBE" w:rsidRPr="00FD1E3C" w:rsidRDefault="00417FBE" w:rsidP="00C77829">
            <w:pPr>
              <w:pStyle w:val="PS-1stBullet"/>
              <w:widowControl w:val="0"/>
              <w:tabs>
                <w:tab w:val="clear" w:pos="336"/>
              </w:tabs>
              <w:ind w:left="0" w:firstLine="0"/>
              <w:jc w:val="both"/>
              <w:rPr>
                <w:b w:val="0"/>
                <w:sz w:val="20"/>
                <w:szCs w:val="20"/>
              </w:rPr>
            </w:pPr>
            <w:r>
              <w:rPr>
                <w:b w:val="0"/>
                <w:sz w:val="20"/>
                <w:szCs w:val="20"/>
              </w:rPr>
              <w:t>A</w:t>
            </w:r>
            <w:r w:rsidRPr="00FD1E3C">
              <w:rPr>
                <w:b w:val="0"/>
                <w:sz w:val="20"/>
                <w:szCs w:val="20"/>
              </w:rPr>
              <w:t>bility to manage internal and external working relationships</w:t>
            </w:r>
          </w:p>
        </w:tc>
        <w:tc>
          <w:tcPr>
            <w:tcW w:w="1080" w:type="dxa"/>
            <w:vAlign w:val="center"/>
          </w:tcPr>
          <w:p w14:paraId="6ED4D103" w14:textId="77777777" w:rsidR="00417FBE" w:rsidRPr="00095B7D" w:rsidRDefault="00417FBE" w:rsidP="00095B7D">
            <w:pPr>
              <w:rPr>
                <w:sz w:val="20"/>
                <w:szCs w:val="20"/>
              </w:rPr>
            </w:pPr>
            <w:r w:rsidRPr="00095B7D">
              <w:rPr>
                <w:sz w:val="20"/>
                <w:szCs w:val="20"/>
              </w:rPr>
              <w:t>D</w:t>
            </w:r>
          </w:p>
        </w:tc>
        <w:tc>
          <w:tcPr>
            <w:tcW w:w="1080" w:type="dxa"/>
            <w:vAlign w:val="center"/>
          </w:tcPr>
          <w:p w14:paraId="6ED4D104"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10A" w14:textId="77777777" w:rsidTr="00095B7D">
        <w:tc>
          <w:tcPr>
            <w:tcW w:w="360" w:type="dxa"/>
          </w:tcPr>
          <w:p w14:paraId="6ED4D106" w14:textId="77777777" w:rsidR="00417FBE" w:rsidRDefault="00417FBE" w:rsidP="002B2D50">
            <w:pPr>
              <w:pStyle w:val="PS-1stBullet"/>
              <w:tabs>
                <w:tab w:val="clear" w:pos="336"/>
              </w:tabs>
              <w:ind w:left="0" w:firstLine="0"/>
              <w:jc w:val="both"/>
              <w:rPr>
                <w:b w:val="0"/>
                <w:sz w:val="20"/>
                <w:szCs w:val="20"/>
              </w:rPr>
            </w:pPr>
            <w:r>
              <w:rPr>
                <w:b w:val="0"/>
                <w:sz w:val="20"/>
                <w:szCs w:val="20"/>
              </w:rPr>
              <w:t>7</w:t>
            </w:r>
          </w:p>
        </w:tc>
        <w:tc>
          <w:tcPr>
            <w:tcW w:w="8028" w:type="dxa"/>
          </w:tcPr>
          <w:p w14:paraId="6ED4D107" w14:textId="77777777" w:rsidR="00417FBE" w:rsidRPr="006F41DA" w:rsidRDefault="00417FBE" w:rsidP="00C77829">
            <w:pPr>
              <w:pStyle w:val="PS-1stBullet"/>
              <w:widowControl w:val="0"/>
              <w:tabs>
                <w:tab w:val="clear" w:pos="336"/>
              </w:tabs>
              <w:ind w:left="0" w:firstLine="0"/>
              <w:jc w:val="both"/>
              <w:rPr>
                <w:b w:val="0"/>
                <w:sz w:val="20"/>
                <w:szCs w:val="20"/>
              </w:rPr>
            </w:pPr>
            <w:r w:rsidRPr="006F41DA">
              <w:rPr>
                <w:rFonts w:cs="Arial"/>
                <w:b w:val="0"/>
                <w:sz w:val="20"/>
                <w:szCs w:val="20"/>
              </w:rPr>
              <w:t>Creative problem solving skills</w:t>
            </w:r>
          </w:p>
        </w:tc>
        <w:tc>
          <w:tcPr>
            <w:tcW w:w="1080" w:type="dxa"/>
            <w:vAlign w:val="center"/>
          </w:tcPr>
          <w:p w14:paraId="6ED4D108" w14:textId="77777777" w:rsidR="00417FBE" w:rsidRPr="00095B7D" w:rsidRDefault="00417FBE" w:rsidP="00095B7D">
            <w:pPr>
              <w:rPr>
                <w:sz w:val="20"/>
                <w:szCs w:val="20"/>
              </w:rPr>
            </w:pPr>
            <w:r w:rsidRPr="00095B7D">
              <w:rPr>
                <w:sz w:val="20"/>
                <w:szCs w:val="20"/>
              </w:rPr>
              <w:t>D</w:t>
            </w:r>
          </w:p>
        </w:tc>
        <w:tc>
          <w:tcPr>
            <w:tcW w:w="1080" w:type="dxa"/>
            <w:vAlign w:val="center"/>
          </w:tcPr>
          <w:p w14:paraId="6ED4D109"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10F" w14:textId="77777777" w:rsidTr="00095B7D">
        <w:tc>
          <w:tcPr>
            <w:tcW w:w="360" w:type="dxa"/>
          </w:tcPr>
          <w:p w14:paraId="6ED4D10B" w14:textId="77777777" w:rsidR="00417FBE" w:rsidRDefault="00417FBE" w:rsidP="002B2D50">
            <w:pPr>
              <w:pStyle w:val="PS-1stBullet"/>
              <w:tabs>
                <w:tab w:val="clear" w:pos="336"/>
              </w:tabs>
              <w:ind w:left="0" w:firstLine="0"/>
              <w:jc w:val="both"/>
              <w:rPr>
                <w:b w:val="0"/>
                <w:sz w:val="20"/>
                <w:szCs w:val="20"/>
              </w:rPr>
            </w:pPr>
            <w:r>
              <w:rPr>
                <w:b w:val="0"/>
                <w:sz w:val="20"/>
                <w:szCs w:val="20"/>
              </w:rPr>
              <w:t>8</w:t>
            </w:r>
          </w:p>
        </w:tc>
        <w:tc>
          <w:tcPr>
            <w:tcW w:w="8028" w:type="dxa"/>
            <w:vAlign w:val="center"/>
          </w:tcPr>
          <w:p w14:paraId="6ED4D10C" w14:textId="77777777" w:rsidR="00417FBE" w:rsidRPr="00630F8B" w:rsidRDefault="00417FBE" w:rsidP="00630F8B">
            <w:pPr>
              <w:rPr>
                <w:rFonts w:cs="Arial"/>
                <w:sz w:val="20"/>
                <w:szCs w:val="20"/>
              </w:rPr>
            </w:pPr>
            <w:r w:rsidRPr="00630F8B">
              <w:rPr>
                <w:rFonts w:cs="Arial"/>
                <w:bCs/>
                <w:sz w:val="20"/>
                <w:szCs w:val="20"/>
              </w:rPr>
              <w:t xml:space="preserve">Positive outlook and commitment to the University values and behaviours </w:t>
            </w:r>
          </w:p>
        </w:tc>
        <w:tc>
          <w:tcPr>
            <w:tcW w:w="1080" w:type="dxa"/>
            <w:vAlign w:val="center"/>
          </w:tcPr>
          <w:p w14:paraId="6ED4D10D" w14:textId="77777777" w:rsidR="00417FBE" w:rsidRPr="00095B7D" w:rsidRDefault="00417FBE" w:rsidP="00095B7D">
            <w:pPr>
              <w:rPr>
                <w:sz w:val="20"/>
                <w:szCs w:val="20"/>
              </w:rPr>
            </w:pPr>
            <w:r w:rsidRPr="00095B7D">
              <w:rPr>
                <w:sz w:val="20"/>
                <w:szCs w:val="20"/>
              </w:rPr>
              <w:t>E</w:t>
            </w:r>
          </w:p>
        </w:tc>
        <w:tc>
          <w:tcPr>
            <w:tcW w:w="1080" w:type="dxa"/>
            <w:vAlign w:val="center"/>
          </w:tcPr>
          <w:p w14:paraId="6ED4D10E"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r w:rsidR="00417FBE" w:rsidRPr="0092161D" w14:paraId="6ED4D115" w14:textId="77777777" w:rsidTr="00630F8B">
        <w:tc>
          <w:tcPr>
            <w:tcW w:w="360" w:type="dxa"/>
          </w:tcPr>
          <w:p w14:paraId="6ED4D110" w14:textId="77777777" w:rsidR="00417FBE" w:rsidRDefault="00417FBE" w:rsidP="00BC5012">
            <w:pPr>
              <w:pStyle w:val="PS-1stBullet"/>
              <w:tabs>
                <w:tab w:val="clear" w:pos="336"/>
              </w:tabs>
              <w:ind w:left="0" w:firstLine="0"/>
              <w:jc w:val="both"/>
              <w:rPr>
                <w:b w:val="0"/>
                <w:sz w:val="20"/>
                <w:szCs w:val="20"/>
              </w:rPr>
            </w:pPr>
            <w:r>
              <w:rPr>
                <w:b w:val="0"/>
                <w:sz w:val="20"/>
                <w:szCs w:val="20"/>
              </w:rPr>
              <w:t>9</w:t>
            </w:r>
          </w:p>
        </w:tc>
        <w:tc>
          <w:tcPr>
            <w:tcW w:w="8028" w:type="dxa"/>
            <w:vAlign w:val="center"/>
          </w:tcPr>
          <w:p w14:paraId="6ED4D111" w14:textId="77777777" w:rsidR="00417FBE" w:rsidRPr="00630F8B" w:rsidRDefault="00417FBE" w:rsidP="00630F8B">
            <w:pPr>
              <w:rPr>
                <w:rFonts w:cs="Arial"/>
                <w:sz w:val="20"/>
                <w:szCs w:val="20"/>
              </w:rPr>
            </w:pPr>
            <w:r w:rsidRPr="00630F8B">
              <w:rPr>
                <w:rFonts w:cs="Arial"/>
                <w:bCs/>
                <w:sz w:val="20"/>
                <w:szCs w:val="20"/>
              </w:rPr>
              <w:t xml:space="preserve">Willingness to work flexibly, as the service requires, with some occasions of weekend and evening attendance </w:t>
            </w:r>
          </w:p>
          <w:p w14:paraId="6ED4D112" w14:textId="77777777" w:rsidR="00417FBE" w:rsidRPr="00630F8B" w:rsidRDefault="00417FBE" w:rsidP="00630F8B">
            <w:pPr>
              <w:pStyle w:val="PS-1stBullet"/>
              <w:tabs>
                <w:tab w:val="clear" w:pos="336"/>
              </w:tabs>
              <w:ind w:left="360" w:firstLine="0"/>
              <w:rPr>
                <w:b w:val="0"/>
                <w:sz w:val="20"/>
                <w:szCs w:val="20"/>
              </w:rPr>
            </w:pPr>
          </w:p>
        </w:tc>
        <w:tc>
          <w:tcPr>
            <w:tcW w:w="1080" w:type="dxa"/>
            <w:vAlign w:val="center"/>
          </w:tcPr>
          <w:p w14:paraId="6ED4D113" w14:textId="77777777" w:rsidR="00417FBE" w:rsidRPr="00095B7D" w:rsidRDefault="00417FBE" w:rsidP="00630F8B">
            <w:pPr>
              <w:rPr>
                <w:sz w:val="20"/>
                <w:szCs w:val="20"/>
              </w:rPr>
            </w:pPr>
            <w:r w:rsidRPr="00095B7D">
              <w:rPr>
                <w:sz w:val="20"/>
                <w:szCs w:val="20"/>
              </w:rPr>
              <w:t>E</w:t>
            </w:r>
          </w:p>
        </w:tc>
        <w:tc>
          <w:tcPr>
            <w:tcW w:w="1080" w:type="dxa"/>
            <w:vAlign w:val="center"/>
          </w:tcPr>
          <w:p w14:paraId="6ED4D114" w14:textId="77777777" w:rsidR="00417FBE" w:rsidRPr="00E04EC6" w:rsidRDefault="00417FBE" w:rsidP="00885C1A">
            <w:pPr>
              <w:rPr>
                <w:rFonts w:cs="Arial"/>
                <w:sz w:val="20"/>
                <w:szCs w:val="20"/>
              </w:rPr>
            </w:pPr>
            <w:r w:rsidRPr="00144B44">
              <w:rPr>
                <w:rFonts w:cs="Arial"/>
                <w:sz w:val="20"/>
                <w:szCs w:val="20"/>
              </w:rPr>
              <w:t>A</w:t>
            </w:r>
            <w:r w:rsidRPr="00144B44">
              <w:rPr>
                <w:rFonts w:cs="Arial"/>
                <w:sz w:val="18"/>
                <w:szCs w:val="18"/>
              </w:rPr>
              <w:t xml:space="preserve"> , I, S, T</w:t>
            </w:r>
          </w:p>
        </w:tc>
      </w:tr>
    </w:tbl>
    <w:p w14:paraId="6ED4D116" w14:textId="77777777" w:rsidR="004E71C0" w:rsidRDefault="004E71C0" w:rsidP="004E71C0">
      <w:pPr>
        <w:ind w:right="363"/>
        <w:rPr>
          <w:b/>
          <w:color w:val="000080"/>
        </w:rPr>
      </w:pPr>
    </w:p>
    <w:p w14:paraId="6ED4D117" w14:textId="77777777" w:rsidR="00417FBE" w:rsidRDefault="00417FBE" w:rsidP="00417FBE">
      <w:pPr>
        <w:ind w:left="405" w:right="363"/>
        <w:rPr>
          <w:sz w:val="20"/>
          <w:szCs w:val="20"/>
        </w:rPr>
      </w:pPr>
      <w:r>
        <w:rPr>
          <w:b/>
          <w:sz w:val="20"/>
        </w:rPr>
        <w:t>*A = Application form, I = Interview, S = Supporting Statement, T = Test</w:t>
      </w:r>
      <w:r w:rsidRPr="00847A50">
        <w:rPr>
          <w:sz w:val="20"/>
          <w:szCs w:val="20"/>
        </w:rPr>
        <w:t xml:space="preserve"> </w:t>
      </w:r>
    </w:p>
    <w:p w14:paraId="6ED4D118" w14:textId="77777777" w:rsidR="004E71C0" w:rsidRPr="003448EC" w:rsidRDefault="004E71C0" w:rsidP="00140643">
      <w:pPr>
        <w:pStyle w:val="PS-1stBullet"/>
        <w:pBdr>
          <w:bottom w:val="single" w:sz="4" w:space="1" w:color="auto"/>
        </w:pBdr>
        <w:tabs>
          <w:tab w:val="clear" w:pos="336"/>
        </w:tabs>
        <w:ind w:left="0" w:firstLine="0"/>
        <w:jc w:val="both"/>
        <w:rPr>
          <w:sz w:val="20"/>
          <w:szCs w:val="20"/>
        </w:rPr>
      </w:pPr>
      <w:r>
        <w:rPr>
          <w:b w:val="0"/>
          <w:sz w:val="20"/>
        </w:rPr>
        <w:br w:type="page"/>
      </w:r>
    </w:p>
    <w:p w14:paraId="6ED4D119" w14:textId="77777777" w:rsidR="00140643" w:rsidRDefault="00140643" w:rsidP="004E71C0">
      <w:pPr>
        <w:pStyle w:val="PS-1stBullet"/>
        <w:tabs>
          <w:tab w:val="clear" w:pos="336"/>
          <w:tab w:val="num" w:pos="0"/>
        </w:tabs>
        <w:ind w:left="0" w:firstLine="0"/>
        <w:jc w:val="both"/>
        <w:rPr>
          <w:sz w:val="20"/>
          <w:szCs w:val="20"/>
        </w:rPr>
        <w:sectPr w:rsidR="00140643" w:rsidSect="00A731DC">
          <w:headerReference w:type="default" r:id="rId11"/>
          <w:footerReference w:type="default" r:id="rId12"/>
          <w:headerReference w:type="first" r:id="rId13"/>
          <w:footerReference w:type="first" r:id="rId14"/>
          <w:pgSz w:w="11906" w:h="16838" w:code="9"/>
          <w:pgMar w:top="1440" w:right="1106" w:bottom="1134" w:left="1077" w:header="737" w:footer="454" w:gutter="0"/>
          <w:cols w:space="708"/>
          <w:titlePg/>
          <w:docGrid w:linePitch="360"/>
        </w:sectPr>
      </w:pPr>
    </w:p>
    <w:p w14:paraId="6ED4D11A" w14:textId="77777777" w:rsidR="003448EC" w:rsidRDefault="003448EC" w:rsidP="004E71C0">
      <w:pPr>
        <w:pStyle w:val="PS-1stBullet"/>
        <w:tabs>
          <w:tab w:val="clear" w:pos="336"/>
          <w:tab w:val="num" w:pos="0"/>
        </w:tabs>
        <w:ind w:left="0" w:firstLine="0"/>
        <w:jc w:val="both"/>
        <w:rPr>
          <w:color w:val="C00000"/>
          <w:sz w:val="24"/>
          <w:szCs w:val="20"/>
        </w:rPr>
      </w:pPr>
    </w:p>
    <w:p w14:paraId="6ED4D11B" w14:textId="6D48347F" w:rsidR="004E71C0" w:rsidRPr="0004478C" w:rsidRDefault="004E71C0" w:rsidP="004E71C0">
      <w:pPr>
        <w:pStyle w:val="PS-1stBullet"/>
        <w:tabs>
          <w:tab w:val="clear" w:pos="336"/>
          <w:tab w:val="num" w:pos="0"/>
        </w:tabs>
        <w:ind w:left="0" w:firstLine="0"/>
        <w:jc w:val="both"/>
        <w:rPr>
          <w:color w:val="BA0B2A"/>
          <w:sz w:val="24"/>
          <w:szCs w:val="24"/>
        </w:rPr>
      </w:pPr>
      <w:r w:rsidRPr="0004478C">
        <w:rPr>
          <w:color w:val="BA0B2A"/>
          <w:sz w:val="24"/>
          <w:szCs w:val="24"/>
        </w:rPr>
        <w:t>Departmental Management Structure</w:t>
      </w:r>
      <w:r w:rsidR="00AD7160">
        <w:rPr>
          <w:color w:val="BA0B2A"/>
          <w:sz w:val="24"/>
          <w:szCs w:val="24"/>
        </w:rPr>
        <w:t xml:space="preserve"> – The Library</w:t>
      </w:r>
    </w:p>
    <w:p w14:paraId="6ED4D11C" w14:textId="401D184F" w:rsidR="004E71C0" w:rsidRPr="00C36AE7" w:rsidRDefault="00AD7160" w:rsidP="00140643">
      <w:pPr>
        <w:pStyle w:val="PS-1stBullet"/>
        <w:tabs>
          <w:tab w:val="clear" w:pos="336"/>
          <w:tab w:val="num" w:pos="0"/>
        </w:tabs>
        <w:ind w:left="0" w:firstLine="0"/>
        <w:jc w:val="both"/>
        <w:rPr>
          <w:sz w:val="24"/>
          <w:szCs w:val="24"/>
        </w:rPr>
      </w:pPr>
      <w:bookmarkStart w:id="0" w:name="_Hlk534892587"/>
      <w:r>
        <w:rPr>
          <w:noProof/>
        </w:rPr>
        <w:drawing>
          <wp:inline distT="0" distB="0" distL="0" distR="0" wp14:anchorId="373A671E" wp14:editId="5692AA43">
            <wp:extent cx="7515225" cy="5267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18006" cy="5269109"/>
                    </a:xfrm>
                    <a:prstGeom prst="rect">
                      <a:avLst/>
                    </a:prstGeom>
                    <a:noFill/>
                    <a:ln>
                      <a:noFill/>
                    </a:ln>
                  </pic:spPr>
                </pic:pic>
              </a:graphicData>
            </a:graphic>
          </wp:inline>
        </w:drawing>
      </w:r>
      <w:bookmarkEnd w:id="0"/>
    </w:p>
    <w:sectPr w:rsidR="004E71C0" w:rsidRPr="00C36AE7" w:rsidSect="00140643">
      <w:headerReference w:type="default" r:id="rId16"/>
      <w:footerReference w:type="default" r:id="rId17"/>
      <w:headerReference w:type="first" r:id="rId18"/>
      <w:footerReference w:type="first" r:id="rId19"/>
      <w:pgSz w:w="16834" w:h="11907"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20C10" w14:textId="77777777" w:rsidR="00DA2DBD" w:rsidRDefault="00DA2DBD" w:rsidP="00665C6C">
      <w:r>
        <w:separator/>
      </w:r>
    </w:p>
  </w:endnote>
  <w:endnote w:type="continuationSeparator" w:id="0">
    <w:p w14:paraId="797B0019" w14:textId="77777777" w:rsidR="00DA2DBD" w:rsidRDefault="00DA2DBD" w:rsidP="00665C6C">
      <w:r>
        <w:continuationSeparator/>
      </w:r>
    </w:p>
  </w:endnote>
  <w:endnote w:type="continuationNotice" w:id="1">
    <w:p w14:paraId="731D1A1F" w14:textId="77777777" w:rsidR="005A0CE7" w:rsidRDefault="005A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123" w14:textId="77777777" w:rsidR="00694CFF" w:rsidRDefault="00694CFF" w:rsidP="00694CFF">
    <w:pPr>
      <w:pStyle w:val="Footer"/>
      <w:rPr>
        <w:sz w:val="20"/>
        <w:szCs w:val="20"/>
      </w:rPr>
    </w:pPr>
    <w:r>
      <w:rPr>
        <w:sz w:val="20"/>
        <w:szCs w:val="20"/>
      </w:rPr>
      <w:t>GRP610</w:t>
    </w:r>
  </w:p>
  <w:p w14:paraId="6ED4D124" w14:textId="77777777" w:rsidR="00694CFF" w:rsidRDefault="00694CFF" w:rsidP="00694CFF">
    <w:pPr>
      <w:pStyle w:val="Footer"/>
      <w:rPr>
        <w:sz w:val="20"/>
        <w:szCs w:val="20"/>
      </w:rPr>
    </w:pPr>
    <w:r>
      <w:rPr>
        <w:sz w:val="20"/>
        <w:szCs w:val="20"/>
      </w:rPr>
      <w:t>Feb 2013</w:t>
    </w:r>
  </w:p>
  <w:p w14:paraId="6ED4D125" w14:textId="77777777" w:rsidR="00140643" w:rsidRPr="00822E37" w:rsidRDefault="00140643" w:rsidP="006A11EB">
    <w:pPr>
      <w:pStyle w:val="Footer"/>
    </w:pPr>
    <w:r w:rsidRPr="00822E37">
      <w:rPr>
        <w:sz w:val="20"/>
        <w:szCs w:val="20"/>
      </w:rPr>
      <w:tab/>
    </w:r>
    <w:r w:rsidRPr="00822E37">
      <w:rPr>
        <w:sz w:val="20"/>
        <w:szCs w:val="20"/>
      </w:rPr>
      <w:tab/>
    </w:r>
    <w:sdt>
      <w:sdtPr>
        <w:rPr>
          <w:sz w:val="20"/>
          <w:szCs w:val="20"/>
        </w:rPr>
        <w:id w:val="26694085"/>
        <w:docPartObj>
          <w:docPartGallery w:val="Page Numbers (Bottom of Page)"/>
          <w:docPartUnique/>
        </w:docPartObj>
      </w:sdtPr>
      <w:sdtEndPr/>
      <w:sdtContent>
        <w:sdt>
          <w:sdtPr>
            <w:rPr>
              <w:sz w:val="20"/>
              <w:szCs w:val="20"/>
            </w:rPr>
            <w:id w:val="26694084"/>
            <w:docPartObj>
              <w:docPartGallery w:val="Page Numbers (Top of Page)"/>
              <w:docPartUnique/>
            </w:docPartObj>
          </w:sdtPr>
          <w:sdtEndPr/>
          <w:sdtContent>
            <w:r w:rsidRPr="00822E37">
              <w:rPr>
                <w:sz w:val="20"/>
                <w:szCs w:val="20"/>
              </w:rPr>
              <w:t xml:space="preserve">Page </w:t>
            </w:r>
            <w:r w:rsidR="00D25E45" w:rsidRPr="00822E37">
              <w:rPr>
                <w:sz w:val="20"/>
                <w:szCs w:val="20"/>
              </w:rPr>
              <w:fldChar w:fldCharType="begin"/>
            </w:r>
            <w:r w:rsidRPr="00822E37">
              <w:rPr>
                <w:sz w:val="20"/>
                <w:szCs w:val="20"/>
              </w:rPr>
              <w:instrText xml:space="preserve"> PAGE </w:instrText>
            </w:r>
            <w:r w:rsidR="00D25E45" w:rsidRPr="00822E37">
              <w:rPr>
                <w:sz w:val="20"/>
                <w:szCs w:val="20"/>
              </w:rPr>
              <w:fldChar w:fldCharType="separate"/>
            </w:r>
            <w:r w:rsidR="007167F3">
              <w:rPr>
                <w:noProof/>
                <w:sz w:val="20"/>
                <w:szCs w:val="20"/>
              </w:rPr>
              <w:t>4</w:t>
            </w:r>
            <w:r w:rsidR="00D25E45" w:rsidRPr="00822E37">
              <w:rPr>
                <w:sz w:val="20"/>
                <w:szCs w:val="20"/>
              </w:rPr>
              <w:fldChar w:fldCharType="end"/>
            </w:r>
            <w:r w:rsidRPr="00822E37">
              <w:rPr>
                <w:sz w:val="20"/>
                <w:szCs w:val="20"/>
              </w:rPr>
              <w:t xml:space="preserve"> </w:t>
            </w:r>
            <w:r w:rsidRPr="00822E37">
              <w:t xml:space="preserve">of </w:t>
            </w:r>
            <w:r w:rsidR="00D25E45" w:rsidRPr="00822E37">
              <w:rPr>
                <w:sz w:val="20"/>
                <w:szCs w:val="20"/>
              </w:rPr>
              <w:fldChar w:fldCharType="begin"/>
            </w:r>
            <w:r w:rsidRPr="00822E37">
              <w:rPr>
                <w:sz w:val="20"/>
                <w:szCs w:val="20"/>
              </w:rPr>
              <w:instrText xml:space="preserve"> NUMPAGES  </w:instrText>
            </w:r>
            <w:r w:rsidR="00D25E45" w:rsidRPr="00822E37">
              <w:rPr>
                <w:sz w:val="20"/>
                <w:szCs w:val="20"/>
              </w:rPr>
              <w:fldChar w:fldCharType="separate"/>
            </w:r>
            <w:r w:rsidR="007167F3">
              <w:rPr>
                <w:noProof/>
                <w:sz w:val="20"/>
                <w:szCs w:val="20"/>
              </w:rPr>
              <w:t>5</w:t>
            </w:r>
            <w:r w:rsidR="00D25E45" w:rsidRPr="00822E37">
              <w:rPr>
                <w:sz w:val="20"/>
                <w:szCs w:val="20"/>
              </w:rPr>
              <w:fldChar w:fldCharType="end"/>
            </w:r>
          </w:sdtContent>
        </w:sdt>
      </w:sdtContent>
    </w:sdt>
  </w:p>
  <w:p w14:paraId="6ED4D126" w14:textId="77777777" w:rsidR="00140643" w:rsidRPr="007057F8" w:rsidRDefault="00140643">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694058"/>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6ED4D129" w14:textId="77777777" w:rsidR="00A26E90" w:rsidRDefault="00694CFF" w:rsidP="00694CFF">
            <w:pPr>
              <w:pStyle w:val="Footer"/>
              <w:rPr>
                <w:sz w:val="20"/>
                <w:szCs w:val="20"/>
              </w:rPr>
            </w:pPr>
            <w:r>
              <w:rPr>
                <w:sz w:val="20"/>
                <w:szCs w:val="20"/>
              </w:rPr>
              <w:t>GRP610</w:t>
            </w:r>
          </w:p>
          <w:p w14:paraId="6ED4D12A" w14:textId="77777777" w:rsidR="00694CFF" w:rsidRDefault="00694CFF" w:rsidP="00694CFF">
            <w:pPr>
              <w:pStyle w:val="Footer"/>
              <w:rPr>
                <w:sz w:val="20"/>
                <w:szCs w:val="20"/>
              </w:rPr>
            </w:pPr>
            <w:r>
              <w:rPr>
                <w:sz w:val="20"/>
                <w:szCs w:val="20"/>
              </w:rPr>
              <w:t>Feb 2013</w:t>
            </w:r>
          </w:p>
          <w:p w14:paraId="6ED4D12B" w14:textId="77777777" w:rsidR="00140643" w:rsidRPr="00822E37" w:rsidRDefault="00140643" w:rsidP="00A26E90">
            <w:pPr>
              <w:pStyle w:val="Footer"/>
              <w:rPr>
                <w:sz w:val="20"/>
                <w:szCs w:val="20"/>
              </w:rPr>
            </w:pPr>
            <w:r>
              <w:rPr>
                <w:sz w:val="20"/>
                <w:szCs w:val="20"/>
              </w:rPr>
              <w:tab/>
            </w:r>
            <w:r>
              <w:rPr>
                <w:sz w:val="20"/>
                <w:szCs w:val="20"/>
              </w:rPr>
              <w:tab/>
            </w:r>
            <w:r w:rsidRPr="00822E37">
              <w:rPr>
                <w:sz w:val="20"/>
                <w:szCs w:val="20"/>
              </w:rPr>
              <w:t xml:space="preserve">Page </w:t>
            </w:r>
            <w:r w:rsidR="00D25E45" w:rsidRPr="00822E37">
              <w:rPr>
                <w:sz w:val="20"/>
                <w:szCs w:val="20"/>
              </w:rPr>
              <w:fldChar w:fldCharType="begin"/>
            </w:r>
            <w:r w:rsidRPr="00822E37">
              <w:rPr>
                <w:sz w:val="20"/>
                <w:szCs w:val="20"/>
              </w:rPr>
              <w:instrText xml:space="preserve"> PAGE </w:instrText>
            </w:r>
            <w:r w:rsidR="00D25E45" w:rsidRPr="00822E37">
              <w:rPr>
                <w:sz w:val="20"/>
                <w:szCs w:val="20"/>
              </w:rPr>
              <w:fldChar w:fldCharType="separate"/>
            </w:r>
            <w:r w:rsidR="007167F3">
              <w:rPr>
                <w:noProof/>
                <w:sz w:val="20"/>
                <w:szCs w:val="20"/>
              </w:rPr>
              <w:t>1</w:t>
            </w:r>
            <w:r w:rsidR="00D25E45" w:rsidRPr="00822E37">
              <w:rPr>
                <w:sz w:val="20"/>
                <w:szCs w:val="20"/>
              </w:rPr>
              <w:fldChar w:fldCharType="end"/>
            </w:r>
            <w:r w:rsidRPr="00822E37">
              <w:rPr>
                <w:sz w:val="20"/>
                <w:szCs w:val="20"/>
              </w:rPr>
              <w:t xml:space="preserve"> of </w:t>
            </w:r>
            <w:r w:rsidR="00D25E45" w:rsidRPr="00822E37">
              <w:rPr>
                <w:sz w:val="20"/>
                <w:szCs w:val="20"/>
              </w:rPr>
              <w:fldChar w:fldCharType="begin"/>
            </w:r>
            <w:r w:rsidRPr="00822E37">
              <w:rPr>
                <w:sz w:val="20"/>
                <w:szCs w:val="20"/>
              </w:rPr>
              <w:instrText xml:space="preserve"> NUMPAGES  </w:instrText>
            </w:r>
            <w:r w:rsidR="00D25E45" w:rsidRPr="00822E37">
              <w:rPr>
                <w:sz w:val="20"/>
                <w:szCs w:val="20"/>
              </w:rPr>
              <w:fldChar w:fldCharType="separate"/>
            </w:r>
            <w:r w:rsidR="007167F3">
              <w:rPr>
                <w:noProof/>
                <w:sz w:val="20"/>
                <w:szCs w:val="20"/>
              </w:rPr>
              <w:t>2</w:t>
            </w:r>
            <w:r w:rsidR="00D25E45" w:rsidRPr="00822E37">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67"/>
      <w:docPartObj>
        <w:docPartGallery w:val="Page Numbers (Bottom of Page)"/>
        <w:docPartUnique/>
      </w:docPartObj>
    </w:sdtPr>
    <w:sdtEndPr>
      <w:rPr>
        <w:sz w:val="18"/>
        <w:szCs w:val="18"/>
      </w:rPr>
    </w:sdtEndPr>
    <w:sdtContent>
      <w:sdt>
        <w:sdtPr>
          <w:rPr>
            <w:sz w:val="18"/>
            <w:szCs w:val="18"/>
          </w:rPr>
          <w:id w:val="26694166"/>
          <w:docPartObj>
            <w:docPartGallery w:val="Page Numbers (Top of Page)"/>
            <w:docPartUnique/>
          </w:docPartObj>
        </w:sdtPr>
        <w:sdtEndPr/>
        <w:sdtContent>
          <w:p w14:paraId="6ED4D12E" w14:textId="77777777" w:rsidR="00140643" w:rsidRPr="00822E37" w:rsidRDefault="00140643">
            <w:pPr>
              <w:pStyle w:val="Footer"/>
              <w:jc w:val="right"/>
              <w:rPr>
                <w:sz w:val="18"/>
                <w:szCs w:val="18"/>
              </w:rPr>
            </w:pPr>
            <w:r w:rsidRPr="00822E37">
              <w:rPr>
                <w:sz w:val="18"/>
                <w:szCs w:val="18"/>
              </w:rPr>
              <w:t xml:space="preserve">Page </w:t>
            </w:r>
            <w:r w:rsidR="00D25E45" w:rsidRPr="00822E37">
              <w:rPr>
                <w:sz w:val="18"/>
                <w:szCs w:val="18"/>
              </w:rPr>
              <w:fldChar w:fldCharType="begin"/>
            </w:r>
            <w:r w:rsidRPr="00822E37">
              <w:rPr>
                <w:sz w:val="18"/>
                <w:szCs w:val="18"/>
              </w:rPr>
              <w:instrText xml:space="preserve"> PAGE </w:instrText>
            </w:r>
            <w:r w:rsidR="00D25E45" w:rsidRPr="00822E37">
              <w:rPr>
                <w:sz w:val="18"/>
                <w:szCs w:val="18"/>
              </w:rPr>
              <w:fldChar w:fldCharType="separate"/>
            </w:r>
            <w:r>
              <w:rPr>
                <w:noProof/>
                <w:sz w:val="18"/>
                <w:szCs w:val="18"/>
              </w:rPr>
              <w:t>8</w:t>
            </w:r>
            <w:r w:rsidR="00D25E45" w:rsidRPr="00822E37">
              <w:rPr>
                <w:sz w:val="18"/>
                <w:szCs w:val="18"/>
              </w:rPr>
              <w:fldChar w:fldCharType="end"/>
            </w:r>
            <w:r w:rsidRPr="00822E37">
              <w:rPr>
                <w:sz w:val="18"/>
                <w:szCs w:val="18"/>
              </w:rPr>
              <w:t xml:space="preserve"> of </w:t>
            </w:r>
            <w:r w:rsidR="00D25E45" w:rsidRPr="00822E37">
              <w:rPr>
                <w:sz w:val="18"/>
                <w:szCs w:val="18"/>
              </w:rPr>
              <w:fldChar w:fldCharType="begin"/>
            </w:r>
            <w:r w:rsidRPr="00822E37">
              <w:rPr>
                <w:sz w:val="18"/>
                <w:szCs w:val="18"/>
              </w:rPr>
              <w:instrText xml:space="preserve"> NUMPAGES  </w:instrText>
            </w:r>
            <w:r w:rsidR="00D25E45" w:rsidRPr="00822E37">
              <w:rPr>
                <w:sz w:val="18"/>
                <w:szCs w:val="18"/>
              </w:rPr>
              <w:fldChar w:fldCharType="separate"/>
            </w:r>
            <w:r>
              <w:rPr>
                <w:noProof/>
                <w:sz w:val="18"/>
                <w:szCs w:val="18"/>
              </w:rPr>
              <w:t>8</w:t>
            </w:r>
            <w:r w:rsidR="00D25E45" w:rsidRPr="00822E37">
              <w:rPr>
                <w:sz w:val="18"/>
                <w:szCs w:val="18"/>
              </w:rPr>
              <w:fldChar w:fldCharType="end"/>
            </w:r>
          </w:p>
        </w:sdtContent>
      </w:sdt>
    </w:sdtContent>
  </w:sdt>
  <w:p w14:paraId="6ED4D12F" w14:textId="77777777" w:rsidR="00140643" w:rsidRPr="00822E37" w:rsidRDefault="00140643" w:rsidP="004E71C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94159"/>
      <w:docPartObj>
        <w:docPartGallery w:val="Page Numbers (Bottom of Page)"/>
        <w:docPartUnique/>
      </w:docPartObj>
    </w:sdtPr>
    <w:sdtEndPr/>
    <w:sdtContent>
      <w:sdt>
        <w:sdtPr>
          <w:id w:val="26694158"/>
          <w:docPartObj>
            <w:docPartGallery w:val="Page Numbers (Top of Page)"/>
            <w:docPartUnique/>
          </w:docPartObj>
        </w:sdtPr>
        <w:sdtEndPr/>
        <w:sdtContent>
          <w:p w14:paraId="6ED4D131" w14:textId="77777777" w:rsidR="00140643" w:rsidRDefault="00140643">
            <w:pPr>
              <w:pStyle w:val="Footer"/>
              <w:jc w:val="right"/>
            </w:pPr>
            <w:r w:rsidRPr="00822E37">
              <w:rPr>
                <w:sz w:val="18"/>
                <w:szCs w:val="18"/>
              </w:rPr>
              <w:t xml:space="preserve">Page </w:t>
            </w:r>
            <w:r w:rsidR="00D25E45" w:rsidRPr="00822E37">
              <w:rPr>
                <w:sz w:val="18"/>
                <w:szCs w:val="18"/>
              </w:rPr>
              <w:fldChar w:fldCharType="begin"/>
            </w:r>
            <w:r w:rsidRPr="00822E37">
              <w:rPr>
                <w:sz w:val="18"/>
                <w:szCs w:val="18"/>
              </w:rPr>
              <w:instrText xml:space="preserve"> PAGE </w:instrText>
            </w:r>
            <w:r w:rsidR="00D25E45" w:rsidRPr="00822E37">
              <w:rPr>
                <w:sz w:val="18"/>
                <w:szCs w:val="18"/>
              </w:rPr>
              <w:fldChar w:fldCharType="separate"/>
            </w:r>
            <w:r w:rsidR="007167F3">
              <w:rPr>
                <w:noProof/>
                <w:sz w:val="18"/>
                <w:szCs w:val="18"/>
              </w:rPr>
              <w:t>5</w:t>
            </w:r>
            <w:r w:rsidR="00D25E45" w:rsidRPr="00822E37">
              <w:rPr>
                <w:sz w:val="18"/>
                <w:szCs w:val="18"/>
              </w:rPr>
              <w:fldChar w:fldCharType="end"/>
            </w:r>
            <w:r w:rsidRPr="00822E37">
              <w:rPr>
                <w:sz w:val="18"/>
                <w:szCs w:val="18"/>
              </w:rPr>
              <w:t xml:space="preserve"> of </w:t>
            </w:r>
            <w:r w:rsidR="00D25E45" w:rsidRPr="00822E37">
              <w:rPr>
                <w:sz w:val="18"/>
                <w:szCs w:val="18"/>
              </w:rPr>
              <w:fldChar w:fldCharType="begin"/>
            </w:r>
            <w:r w:rsidRPr="00822E37">
              <w:rPr>
                <w:sz w:val="18"/>
                <w:szCs w:val="18"/>
              </w:rPr>
              <w:instrText xml:space="preserve"> NUMPAGES  </w:instrText>
            </w:r>
            <w:r w:rsidR="00D25E45" w:rsidRPr="00822E37">
              <w:rPr>
                <w:sz w:val="18"/>
                <w:szCs w:val="18"/>
              </w:rPr>
              <w:fldChar w:fldCharType="separate"/>
            </w:r>
            <w:r w:rsidR="007167F3">
              <w:rPr>
                <w:noProof/>
                <w:sz w:val="18"/>
                <w:szCs w:val="18"/>
              </w:rPr>
              <w:t>5</w:t>
            </w:r>
            <w:r w:rsidR="00D25E45" w:rsidRPr="00822E37">
              <w:rPr>
                <w:sz w:val="18"/>
                <w:szCs w:val="18"/>
              </w:rPr>
              <w:fldChar w:fldCharType="end"/>
            </w:r>
          </w:p>
        </w:sdtContent>
      </w:sdt>
    </w:sdtContent>
  </w:sdt>
  <w:p w14:paraId="6ED4D132" w14:textId="77777777" w:rsidR="00140643" w:rsidRPr="008A7CF7" w:rsidRDefault="00140643" w:rsidP="008A7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BB44D" w14:textId="77777777" w:rsidR="00DA2DBD" w:rsidRDefault="00DA2DBD" w:rsidP="00665C6C">
      <w:r>
        <w:separator/>
      </w:r>
    </w:p>
  </w:footnote>
  <w:footnote w:type="continuationSeparator" w:id="0">
    <w:p w14:paraId="70228248" w14:textId="77777777" w:rsidR="00DA2DBD" w:rsidRDefault="00DA2DBD" w:rsidP="00665C6C">
      <w:r>
        <w:continuationSeparator/>
      </w:r>
    </w:p>
  </w:footnote>
  <w:footnote w:type="continuationNotice" w:id="1">
    <w:p w14:paraId="5256F8A6" w14:textId="77777777" w:rsidR="005A0CE7" w:rsidRDefault="005A0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122" w14:textId="77777777" w:rsidR="00140643" w:rsidRPr="00064AE0" w:rsidRDefault="00140643" w:rsidP="00822E3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127" w14:textId="77777777" w:rsidR="00140643" w:rsidRPr="00A731DC" w:rsidRDefault="7AAE69DC" w:rsidP="00A731DC">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6ED4D133" wp14:editId="4CC11724">
          <wp:extent cx="1117600" cy="699884"/>
          <wp:effectExtent l="25400" t="0" r="0" b="0"/>
          <wp:docPr id="1" name="Picture 0" descr="MASTER_Salfo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117600" cy="699884"/>
                  </a:xfrm>
                  <a:prstGeom prst="rect">
                    <a:avLst/>
                  </a:prstGeom>
                </pic:spPr>
              </pic:pic>
            </a:graphicData>
          </a:graphic>
        </wp:inline>
      </w:drawing>
    </w:r>
    <w:r w:rsidR="00140643">
      <w:tab/>
    </w:r>
    <w:r w:rsidR="00140643">
      <w:tab/>
    </w:r>
    <w:r w:rsidR="00140643">
      <w:tab/>
    </w:r>
    <w:r w:rsidR="00140643">
      <w:tab/>
    </w:r>
    <w:r w:rsidR="00140643">
      <w:tab/>
    </w:r>
  </w:p>
  <w:p w14:paraId="6ED4D128" w14:textId="77777777" w:rsidR="00140643" w:rsidRPr="00A731DC" w:rsidRDefault="00140643" w:rsidP="00A73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12C" w14:textId="77777777" w:rsidR="00140643" w:rsidRDefault="00140643">
    <w:r>
      <w:rPr>
        <w:snapToGrid w:val="0"/>
      </w:rPr>
      <w:tab/>
    </w:r>
    <w:r>
      <w:tab/>
    </w:r>
  </w:p>
  <w:p w14:paraId="6ED4D12D" w14:textId="77777777" w:rsidR="00140643" w:rsidRDefault="00140643">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D130" w14:textId="77777777" w:rsidR="00140643" w:rsidRPr="007918FD" w:rsidRDefault="00140643" w:rsidP="00791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ascii="Symbol" w:hAnsi="Symbol" w:hint="default"/>
        <w:color w:val="BA0B2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ascii="Symbol" w:hAnsi="Symbol" w:hint="default"/>
        <w:color w:val="BA0B2A"/>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13E740BF"/>
    <w:multiLevelType w:val="hybridMultilevel"/>
    <w:tmpl w:val="EB2E00C4"/>
    <w:lvl w:ilvl="0" w:tplc="1F2AF5C4">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6E388A"/>
    <w:multiLevelType w:val="hybridMultilevel"/>
    <w:tmpl w:val="9E78FBF0"/>
    <w:lvl w:ilvl="0" w:tplc="4030EB66">
      <w:start w:val="1"/>
      <w:numFmt w:val="bullet"/>
      <w:lvlText w:val=""/>
      <w:lvlJc w:val="left"/>
      <w:pPr>
        <w:ind w:left="720" w:hanging="360"/>
      </w:pPr>
      <w:rPr>
        <w:rFonts w:ascii="Wingdings" w:hAnsi="Wingdings" w:hint="default"/>
        <w:color w:val="BA0B2A"/>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ascii="Wingdings" w:hAnsi="Wingdings" w:hint="default"/>
        <w:color w:val="BA0B2A"/>
        <w:sz w:val="28"/>
        <w:szCs w:val="28"/>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ascii="Symbol" w:eastAsia="Times New Roman" w:hAnsi="Symbol" w:cs="Times New Roman" w:hint="default"/>
      </w:rPr>
    </w:lvl>
    <w:lvl w:ilvl="1" w:tplc="FFFFFFFF">
      <w:numFmt w:val="bullet"/>
      <w:lvlText w:val=""/>
      <w:lvlJc w:val="left"/>
      <w:pPr>
        <w:tabs>
          <w:tab w:val="num" w:pos="1080"/>
        </w:tabs>
        <w:ind w:left="1080" w:hanging="36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ascii="Symbol" w:eastAsia="Times New Roman" w:hAnsi="Symbol" w:cs="Times New Roman" w:hint="default"/>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abstractNum w:abstractNumId="26" w15:restartNumberingAfterBreak="0">
    <w:nsid w:val="7D795252"/>
    <w:multiLevelType w:val="hybridMultilevel"/>
    <w:tmpl w:val="7F60131C"/>
    <w:lvl w:ilvl="0" w:tplc="17CC58B2">
      <w:numFmt w:val="bullet"/>
      <w:lvlText w:val="-"/>
      <w:lvlJc w:val="left"/>
      <w:pPr>
        <w:ind w:left="108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5"/>
  </w:num>
  <w:num w:numId="2">
    <w:abstractNumId w:val="24"/>
  </w:num>
  <w:num w:numId="3">
    <w:abstractNumId w:val="14"/>
  </w:num>
  <w:num w:numId="4">
    <w:abstractNumId w:val="19"/>
  </w:num>
  <w:num w:numId="5">
    <w:abstractNumId w:val="11"/>
  </w:num>
  <w:num w:numId="6">
    <w:abstractNumId w:val="18"/>
  </w:num>
  <w:num w:numId="7">
    <w:abstractNumId w:val="21"/>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3"/>
  </w:num>
  <w:num w:numId="21">
    <w:abstractNumId w:val="12"/>
  </w:num>
  <w:num w:numId="22">
    <w:abstractNumId w:val="13"/>
  </w:num>
  <w:num w:numId="23">
    <w:abstractNumId w:val="22"/>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B17E2"/>
    <w:rsid w:val="00022E96"/>
    <w:rsid w:val="00025B89"/>
    <w:rsid w:val="00027A96"/>
    <w:rsid w:val="00030A1A"/>
    <w:rsid w:val="000335C6"/>
    <w:rsid w:val="00036171"/>
    <w:rsid w:val="0004478C"/>
    <w:rsid w:val="000630E9"/>
    <w:rsid w:val="000705C4"/>
    <w:rsid w:val="0007288A"/>
    <w:rsid w:val="00075CB5"/>
    <w:rsid w:val="000760C8"/>
    <w:rsid w:val="0008205B"/>
    <w:rsid w:val="00086A7D"/>
    <w:rsid w:val="00090CCF"/>
    <w:rsid w:val="00091C59"/>
    <w:rsid w:val="00095B7D"/>
    <w:rsid w:val="000B11ED"/>
    <w:rsid w:val="000C6BF5"/>
    <w:rsid w:val="000D117C"/>
    <w:rsid w:val="000D2E30"/>
    <w:rsid w:val="000D4DC9"/>
    <w:rsid w:val="000F0BC8"/>
    <w:rsid w:val="000F4272"/>
    <w:rsid w:val="000F5B48"/>
    <w:rsid w:val="001029B3"/>
    <w:rsid w:val="0010509D"/>
    <w:rsid w:val="00115089"/>
    <w:rsid w:val="001163C4"/>
    <w:rsid w:val="00136D23"/>
    <w:rsid w:val="00137D01"/>
    <w:rsid w:val="00140643"/>
    <w:rsid w:val="00143CC6"/>
    <w:rsid w:val="00147586"/>
    <w:rsid w:val="001519F7"/>
    <w:rsid w:val="00155D6D"/>
    <w:rsid w:val="0016302E"/>
    <w:rsid w:val="00163053"/>
    <w:rsid w:val="001746A1"/>
    <w:rsid w:val="00176E75"/>
    <w:rsid w:val="0018590A"/>
    <w:rsid w:val="001911B7"/>
    <w:rsid w:val="0019421B"/>
    <w:rsid w:val="0019435D"/>
    <w:rsid w:val="001B2BF3"/>
    <w:rsid w:val="001C78DC"/>
    <w:rsid w:val="001D371D"/>
    <w:rsid w:val="001D3F0D"/>
    <w:rsid w:val="00203322"/>
    <w:rsid w:val="002117BB"/>
    <w:rsid w:val="00216A16"/>
    <w:rsid w:val="002229C2"/>
    <w:rsid w:val="002268F4"/>
    <w:rsid w:val="002342A2"/>
    <w:rsid w:val="002529E3"/>
    <w:rsid w:val="00282C8B"/>
    <w:rsid w:val="00285FFC"/>
    <w:rsid w:val="002930F0"/>
    <w:rsid w:val="00295620"/>
    <w:rsid w:val="002A195E"/>
    <w:rsid w:val="002A674F"/>
    <w:rsid w:val="002B192E"/>
    <w:rsid w:val="002B2D50"/>
    <w:rsid w:val="002B4209"/>
    <w:rsid w:val="002C66E7"/>
    <w:rsid w:val="002C6994"/>
    <w:rsid w:val="002D354F"/>
    <w:rsid w:val="002E41BF"/>
    <w:rsid w:val="002F042D"/>
    <w:rsid w:val="002F50C2"/>
    <w:rsid w:val="00300360"/>
    <w:rsid w:val="0031396B"/>
    <w:rsid w:val="00322A99"/>
    <w:rsid w:val="003232B8"/>
    <w:rsid w:val="00325D58"/>
    <w:rsid w:val="00327FE3"/>
    <w:rsid w:val="0033459B"/>
    <w:rsid w:val="003448EC"/>
    <w:rsid w:val="003702DF"/>
    <w:rsid w:val="00370666"/>
    <w:rsid w:val="003769A1"/>
    <w:rsid w:val="00383D0B"/>
    <w:rsid w:val="0039658E"/>
    <w:rsid w:val="003A5CF1"/>
    <w:rsid w:val="003B4042"/>
    <w:rsid w:val="003D1A10"/>
    <w:rsid w:val="003D75EA"/>
    <w:rsid w:val="003E2245"/>
    <w:rsid w:val="003E3536"/>
    <w:rsid w:val="003F214E"/>
    <w:rsid w:val="003F676C"/>
    <w:rsid w:val="00402D5B"/>
    <w:rsid w:val="00410A28"/>
    <w:rsid w:val="00417B11"/>
    <w:rsid w:val="00417FBE"/>
    <w:rsid w:val="00424C76"/>
    <w:rsid w:val="00430EA5"/>
    <w:rsid w:val="00432214"/>
    <w:rsid w:val="00440F63"/>
    <w:rsid w:val="00446353"/>
    <w:rsid w:val="00456BE2"/>
    <w:rsid w:val="00462400"/>
    <w:rsid w:val="004716AE"/>
    <w:rsid w:val="00477528"/>
    <w:rsid w:val="00484C82"/>
    <w:rsid w:val="004906DE"/>
    <w:rsid w:val="00495483"/>
    <w:rsid w:val="00495AD3"/>
    <w:rsid w:val="004A10B8"/>
    <w:rsid w:val="004A3738"/>
    <w:rsid w:val="004A4C07"/>
    <w:rsid w:val="004A592E"/>
    <w:rsid w:val="004B237E"/>
    <w:rsid w:val="004C31A3"/>
    <w:rsid w:val="004D3C59"/>
    <w:rsid w:val="004D4227"/>
    <w:rsid w:val="004E6961"/>
    <w:rsid w:val="004E71C0"/>
    <w:rsid w:val="0051287A"/>
    <w:rsid w:val="005401BD"/>
    <w:rsid w:val="0055376C"/>
    <w:rsid w:val="00560174"/>
    <w:rsid w:val="00566FC6"/>
    <w:rsid w:val="00570B40"/>
    <w:rsid w:val="00586C50"/>
    <w:rsid w:val="005A0CE7"/>
    <w:rsid w:val="005A1B02"/>
    <w:rsid w:val="005A5C5F"/>
    <w:rsid w:val="005A61AF"/>
    <w:rsid w:val="005B3266"/>
    <w:rsid w:val="005C1610"/>
    <w:rsid w:val="005E11C0"/>
    <w:rsid w:val="005E42CF"/>
    <w:rsid w:val="005E5445"/>
    <w:rsid w:val="005E568C"/>
    <w:rsid w:val="005E7F2D"/>
    <w:rsid w:val="005F5572"/>
    <w:rsid w:val="006017D9"/>
    <w:rsid w:val="00617C29"/>
    <w:rsid w:val="00624339"/>
    <w:rsid w:val="00626C07"/>
    <w:rsid w:val="00630F8B"/>
    <w:rsid w:val="00637B52"/>
    <w:rsid w:val="00641D29"/>
    <w:rsid w:val="00651F63"/>
    <w:rsid w:val="00653989"/>
    <w:rsid w:val="00654306"/>
    <w:rsid w:val="006543E4"/>
    <w:rsid w:val="00665C6C"/>
    <w:rsid w:val="006661A8"/>
    <w:rsid w:val="00671005"/>
    <w:rsid w:val="006862F5"/>
    <w:rsid w:val="00687A4D"/>
    <w:rsid w:val="00691642"/>
    <w:rsid w:val="00694CFF"/>
    <w:rsid w:val="00695EA2"/>
    <w:rsid w:val="006A0673"/>
    <w:rsid w:val="006A11EB"/>
    <w:rsid w:val="006A1F92"/>
    <w:rsid w:val="006B173F"/>
    <w:rsid w:val="006C7303"/>
    <w:rsid w:val="006E1B57"/>
    <w:rsid w:val="006F1188"/>
    <w:rsid w:val="007167F3"/>
    <w:rsid w:val="00725FAF"/>
    <w:rsid w:val="00742EE9"/>
    <w:rsid w:val="00744174"/>
    <w:rsid w:val="00745F86"/>
    <w:rsid w:val="00753329"/>
    <w:rsid w:val="00753696"/>
    <w:rsid w:val="00756F48"/>
    <w:rsid w:val="00764EAB"/>
    <w:rsid w:val="00773DB2"/>
    <w:rsid w:val="00774270"/>
    <w:rsid w:val="0077724E"/>
    <w:rsid w:val="0078124C"/>
    <w:rsid w:val="007918FD"/>
    <w:rsid w:val="007960AB"/>
    <w:rsid w:val="007A4005"/>
    <w:rsid w:val="007B1B44"/>
    <w:rsid w:val="007C099A"/>
    <w:rsid w:val="007C3464"/>
    <w:rsid w:val="007D3131"/>
    <w:rsid w:val="007D5A38"/>
    <w:rsid w:val="007D71E9"/>
    <w:rsid w:val="007E0104"/>
    <w:rsid w:val="007E2821"/>
    <w:rsid w:val="007F0C61"/>
    <w:rsid w:val="008001DE"/>
    <w:rsid w:val="00801397"/>
    <w:rsid w:val="00806CA3"/>
    <w:rsid w:val="00813BDF"/>
    <w:rsid w:val="00813EFA"/>
    <w:rsid w:val="008140B1"/>
    <w:rsid w:val="0081711B"/>
    <w:rsid w:val="00822E37"/>
    <w:rsid w:val="00825FBA"/>
    <w:rsid w:val="00837A41"/>
    <w:rsid w:val="008479F8"/>
    <w:rsid w:val="0085230B"/>
    <w:rsid w:val="008725A5"/>
    <w:rsid w:val="00873B84"/>
    <w:rsid w:val="00877C33"/>
    <w:rsid w:val="00882444"/>
    <w:rsid w:val="008A217F"/>
    <w:rsid w:val="008A56A9"/>
    <w:rsid w:val="008A6223"/>
    <w:rsid w:val="008A7CF7"/>
    <w:rsid w:val="008A7D70"/>
    <w:rsid w:val="008B0060"/>
    <w:rsid w:val="008B0ED9"/>
    <w:rsid w:val="008B5041"/>
    <w:rsid w:val="008B5AC0"/>
    <w:rsid w:val="008C5E28"/>
    <w:rsid w:val="008D1823"/>
    <w:rsid w:val="008E78F7"/>
    <w:rsid w:val="009025F1"/>
    <w:rsid w:val="009026CC"/>
    <w:rsid w:val="00910E1A"/>
    <w:rsid w:val="00912805"/>
    <w:rsid w:val="0091617C"/>
    <w:rsid w:val="00921D21"/>
    <w:rsid w:val="00926CE8"/>
    <w:rsid w:val="009412B6"/>
    <w:rsid w:val="00941EA6"/>
    <w:rsid w:val="009424B7"/>
    <w:rsid w:val="00942E59"/>
    <w:rsid w:val="00952DC2"/>
    <w:rsid w:val="00975669"/>
    <w:rsid w:val="009770FE"/>
    <w:rsid w:val="009809FD"/>
    <w:rsid w:val="00996DCC"/>
    <w:rsid w:val="00997626"/>
    <w:rsid w:val="009A0C58"/>
    <w:rsid w:val="009C05D7"/>
    <w:rsid w:val="009C2F61"/>
    <w:rsid w:val="009C5E05"/>
    <w:rsid w:val="009C7E7A"/>
    <w:rsid w:val="009E3593"/>
    <w:rsid w:val="009E415B"/>
    <w:rsid w:val="009E4386"/>
    <w:rsid w:val="009F4378"/>
    <w:rsid w:val="00A250DD"/>
    <w:rsid w:val="00A26E90"/>
    <w:rsid w:val="00A33B2E"/>
    <w:rsid w:val="00A6060D"/>
    <w:rsid w:val="00A64EF2"/>
    <w:rsid w:val="00A67AFB"/>
    <w:rsid w:val="00A70AFC"/>
    <w:rsid w:val="00A7216B"/>
    <w:rsid w:val="00A731DC"/>
    <w:rsid w:val="00A7515C"/>
    <w:rsid w:val="00A75CBE"/>
    <w:rsid w:val="00A81C97"/>
    <w:rsid w:val="00A90DCB"/>
    <w:rsid w:val="00A92C5E"/>
    <w:rsid w:val="00A92EBA"/>
    <w:rsid w:val="00A96757"/>
    <w:rsid w:val="00AA78BE"/>
    <w:rsid w:val="00AB156E"/>
    <w:rsid w:val="00AB19F7"/>
    <w:rsid w:val="00AB2FB8"/>
    <w:rsid w:val="00AD6DC6"/>
    <w:rsid w:val="00AD7160"/>
    <w:rsid w:val="00AE61BA"/>
    <w:rsid w:val="00AE6E3B"/>
    <w:rsid w:val="00AE6FB8"/>
    <w:rsid w:val="00AE77DC"/>
    <w:rsid w:val="00B1739D"/>
    <w:rsid w:val="00B200B4"/>
    <w:rsid w:val="00B27738"/>
    <w:rsid w:val="00B32E42"/>
    <w:rsid w:val="00B514D0"/>
    <w:rsid w:val="00B53A9B"/>
    <w:rsid w:val="00B56FE8"/>
    <w:rsid w:val="00B70AAF"/>
    <w:rsid w:val="00B81C1F"/>
    <w:rsid w:val="00B878B2"/>
    <w:rsid w:val="00B90DD4"/>
    <w:rsid w:val="00B93D24"/>
    <w:rsid w:val="00BB14E6"/>
    <w:rsid w:val="00BB76A0"/>
    <w:rsid w:val="00BC0591"/>
    <w:rsid w:val="00BC1B70"/>
    <w:rsid w:val="00BC5012"/>
    <w:rsid w:val="00BD0CEF"/>
    <w:rsid w:val="00BD4589"/>
    <w:rsid w:val="00BD634E"/>
    <w:rsid w:val="00BF672C"/>
    <w:rsid w:val="00BF730D"/>
    <w:rsid w:val="00BF7C3D"/>
    <w:rsid w:val="00C041D0"/>
    <w:rsid w:val="00C067A2"/>
    <w:rsid w:val="00C12576"/>
    <w:rsid w:val="00C16B4A"/>
    <w:rsid w:val="00C20DF8"/>
    <w:rsid w:val="00C303C0"/>
    <w:rsid w:val="00C34B34"/>
    <w:rsid w:val="00C36AE7"/>
    <w:rsid w:val="00C375E4"/>
    <w:rsid w:val="00C37E01"/>
    <w:rsid w:val="00C43E06"/>
    <w:rsid w:val="00C45DDA"/>
    <w:rsid w:val="00C531BB"/>
    <w:rsid w:val="00C568BB"/>
    <w:rsid w:val="00C61C5D"/>
    <w:rsid w:val="00C6414D"/>
    <w:rsid w:val="00C82233"/>
    <w:rsid w:val="00C8223A"/>
    <w:rsid w:val="00C82C53"/>
    <w:rsid w:val="00C82F4C"/>
    <w:rsid w:val="00CA06F4"/>
    <w:rsid w:val="00CB01EA"/>
    <w:rsid w:val="00CB1EA2"/>
    <w:rsid w:val="00CC19DE"/>
    <w:rsid w:val="00CC2D3A"/>
    <w:rsid w:val="00CC3D5C"/>
    <w:rsid w:val="00CD65CB"/>
    <w:rsid w:val="00CE1DFC"/>
    <w:rsid w:val="00CE4AAB"/>
    <w:rsid w:val="00CF2455"/>
    <w:rsid w:val="00CF3D05"/>
    <w:rsid w:val="00D014B9"/>
    <w:rsid w:val="00D25E45"/>
    <w:rsid w:val="00D30CBD"/>
    <w:rsid w:val="00D3255D"/>
    <w:rsid w:val="00D329B6"/>
    <w:rsid w:val="00D371EE"/>
    <w:rsid w:val="00D507D8"/>
    <w:rsid w:val="00D55DBB"/>
    <w:rsid w:val="00D61DD7"/>
    <w:rsid w:val="00D65B32"/>
    <w:rsid w:val="00D701A8"/>
    <w:rsid w:val="00D7263B"/>
    <w:rsid w:val="00D73859"/>
    <w:rsid w:val="00D75C46"/>
    <w:rsid w:val="00D85990"/>
    <w:rsid w:val="00DA2DBD"/>
    <w:rsid w:val="00DD6382"/>
    <w:rsid w:val="00DD6B9C"/>
    <w:rsid w:val="00DE4E49"/>
    <w:rsid w:val="00DF4388"/>
    <w:rsid w:val="00DF550E"/>
    <w:rsid w:val="00E03872"/>
    <w:rsid w:val="00E046EC"/>
    <w:rsid w:val="00E2403D"/>
    <w:rsid w:val="00E34382"/>
    <w:rsid w:val="00E5299B"/>
    <w:rsid w:val="00E5748C"/>
    <w:rsid w:val="00E57A6E"/>
    <w:rsid w:val="00E85C21"/>
    <w:rsid w:val="00E87004"/>
    <w:rsid w:val="00EA019B"/>
    <w:rsid w:val="00EA079E"/>
    <w:rsid w:val="00EA43CF"/>
    <w:rsid w:val="00EB0C02"/>
    <w:rsid w:val="00EB11E9"/>
    <w:rsid w:val="00EB17E2"/>
    <w:rsid w:val="00EB776A"/>
    <w:rsid w:val="00EB7D29"/>
    <w:rsid w:val="00EC0C56"/>
    <w:rsid w:val="00ED7EFB"/>
    <w:rsid w:val="00EF1931"/>
    <w:rsid w:val="00F019FC"/>
    <w:rsid w:val="00F05F27"/>
    <w:rsid w:val="00F13E7C"/>
    <w:rsid w:val="00F307E4"/>
    <w:rsid w:val="00F30C63"/>
    <w:rsid w:val="00F455C3"/>
    <w:rsid w:val="00F7109E"/>
    <w:rsid w:val="00F76F2F"/>
    <w:rsid w:val="00F82560"/>
    <w:rsid w:val="00F85BBF"/>
    <w:rsid w:val="00F87A44"/>
    <w:rsid w:val="00F95733"/>
    <w:rsid w:val="00F96362"/>
    <w:rsid w:val="00F964D6"/>
    <w:rsid w:val="00FA03A4"/>
    <w:rsid w:val="00FA47FF"/>
    <w:rsid w:val="00FA72CB"/>
    <w:rsid w:val="00FB2D95"/>
    <w:rsid w:val="00FB2DC9"/>
    <w:rsid w:val="00FB3321"/>
    <w:rsid w:val="00FB35F8"/>
    <w:rsid w:val="00FB5155"/>
    <w:rsid w:val="00FD0139"/>
    <w:rsid w:val="00FD4DBB"/>
    <w:rsid w:val="00FD77BA"/>
    <w:rsid w:val="00FE0A48"/>
    <w:rsid w:val="00FE1B1B"/>
    <w:rsid w:val="00FE53B4"/>
    <w:rsid w:val="00FF19CC"/>
    <w:rsid w:val="2BCE90E0"/>
    <w:rsid w:val="6BBD22BA"/>
    <w:rsid w:val="72AEFA83"/>
    <w:rsid w:val="7A3D3FB4"/>
    <w:rsid w:val="7AAE6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D4D04E"/>
  <w15:docId w15:val="{934CA613-052B-4009-B296-DE511024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7E2"/>
    <w:rPr>
      <w:rFonts w:ascii="Arial" w:eastAsia="Times New Roman" w:hAnsi="Arial"/>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semiHidden/>
    <w:unhideWhenUsed/>
    <w:qFormat/>
    <w:rsid w:val="004E71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7E2"/>
    <w:rPr>
      <w:rFonts w:ascii="Tahoma" w:eastAsia="Times New Roman" w:hAnsi="Tahoma"/>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customStyle="1" w:styleId="HeaderChar">
    <w:name w:val="Header Char"/>
    <w:basedOn w:val="DefaultParagraphFont"/>
    <w:link w:val="Header"/>
    <w:uiPriority w:val="99"/>
    <w:rsid w:val="00EB17E2"/>
    <w:rPr>
      <w:rFonts w:ascii="Arial" w:eastAsia="Times New Roman" w:hAnsi="Arial"/>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customStyle="1" w:styleId="FooterChar">
    <w:name w:val="Footer Char"/>
    <w:basedOn w:val="DefaultParagraphFont"/>
    <w:link w:val="Footer"/>
    <w:uiPriority w:val="99"/>
    <w:rsid w:val="00EB17E2"/>
    <w:rPr>
      <w:rFonts w:ascii="Arial" w:eastAsia="Times New Roman" w:hAnsi="Arial"/>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customStyle="1" w:styleId="updtURL">
    <w:name w:val="updt URL"/>
    <w:basedOn w:val="DefaultParagraphFont"/>
    <w:rsid w:val="00EB17E2"/>
    <w:rPr>
      <w:rFonts w:ascii="Verdana" w:hAnsi="Verdana"/>
      <w:color w:val="BD0073"/>
      <w:sz w:val="18"/>
      <w:szCs w:val="16"/>
    </w:rPr>
  </w:style>
  <w:style w:type="paragraph" w:customStyle="1" w:styleId="FamilyTitle">
    <w:name w:val="Family Title"/>
    <w:basedOn w:val="Normal"/>
    <w:rsid w:val="00EB17E2"/>
    <w:pPr>
      <w:framePr w:hSpace="180" w:wrap="around" w:hAnchor="margin" w:y="-720"/>
      <w:jc w:val="right"/>
    </w:pPr>
    <w:rPr>
      <w:rFonts w:cs="Arial"/>
      <w:b/>
      <w:sz w:val="32"/>
      <w:szCs w:val="32"/>
      <w:lang w:val="en-US"/>
    </w:rPr>
  </w:style>
  <w:style w:type="paragraph" w:customStyle="1" w:styleId="Body1">
    <w:name w:val="Body 1"/>
    <w:basedOn w:val="Normal"/>
    <w:rsid w:val="00EB17E2"/>
    <w:pPr>
      <w:spacing w:before="60" w:after="240"/>
      <w:ind w:left="567"/>
    </w:pPr>
  </w:style>
  <w:style w:type="paragraph" w:customStyle="1" w:styleId="NormalArial">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customStyle="1" w:styleId="BalloonTextChar">
    <w:name w:val="Balloon Text Char"/>
    <w:basedOn w:val="DefaultParagraphFont"/>
    <w:link w:val="BalloonText"/>
    <w:rsid w:val="00EB17E2"/>
    <w:rPr>
      <w:rFonts w:ascii="Tahoma" w:eastAsia="Times New Roman" w:hAnsi="Tahoma" w:cs="Tahoma"/>
      <w:sz w:val="16"/>
      <w:szCs w:val="16"/>
      <w:lang w:eastAsia="en-GB"/>
    </w:rPr>
  </w:style>
  <w:style w:type="character" w:customStyle="1" w:styleId="Heading2Char">
    <w:name w:val="Heading 2 Char"/>
    <w:basedOn w:val="DefaultParagraphFont"/>
    <w:link w:val="Heading2"/>
    <w:semiHidden/>
    <w:rsid w:val="004E71C0"/>
    <w:rPr>
      <w:rFonts w:asciiTheme="majorHAnsi" w:eastAsiaTheme="majorEastAsia" w:hAnsiTheme="majorHAnsi" w:cstheme="majorBidi"/>
      <w:b/>
      <w:bCs/>
      <w:color w:val="4F81BD" w:themeColor="accent1"/>
      <w:sz w:val="26"/>
      <w:szCs w:val="26"/>
      <w:lang w:eastAsia="en-GB"/>
    </w:rPr>
  </w:style>
  <w:style w:type="paragraph" w:customStyle="1" w:styleId="PS-Heading3">
    <w:name w:val="PS-Heading 3"/>
    <w:basedOn w:val="Heading3"/>
    <w:rsid w:val="004E71C0"/>
    <w:pPr>
      <w:keepLines w:val="0"/>
      <w:tabs>
        <w:tab w:val="left" w:pos="4860"/>
      </w:tabs>
      <w:spacing w:before="60" w:after="60"/>
      <w:ind w:left="-108"/>
    </w:pPr>
    <w:rPr>
      <w:rFonts w:ascii="Arial" w:eastAsia="Times New Roman" w:hAnsi="Arial" w:cs="Arial"/>
      <w:b w:val="0"/>
      <w:color w:val="000080"/>
      <w:sz w:val="20"/>
      <w:szCs w:val="20"/>
    </w:rPr>
  </w:style>
  <w:style w:type="paragraph" w:customStyle="1" w:styleId="PS-1stBullet">
    <w:name w:val="PS-1st Bullet"/>
    <w:basedOn w:val="Normal"/>
    <w:rsid w:val="004E71C0"/>
    <w:pPr>
      <w:tabs>
        <w:tab w:val="num" w:pos="336"/>
        <w:tab w:val="left" w:pos="4860"/>
      </w:tabs>
      <w:spacing w:before="60" w:after="60"/>
      <w:ind w:left="335" w:hanging="335"/>
    </w:pPr>
    <w:rPr>
      <w:b/>
      <w:sz w:val="28"/>
      <w:szCs w:val="28"/>
    </w:rPr>
  </w:style>
  <w:style w:type="paragraph" w:customStyle="1" w:styleId="PS-tested-by">
    <w:name w:val="PS-tested-by"/>
    <w:basedOn w:val="PS-Heading3"/>
    <w:rsid w:val="004E71C0"/>
  </w:style>
  <w:style w:type="character" w:customStyle="1" w:styleId="Heading3Char">
    <w:name w:val="Heading 3 Char"/>
    <w:basedOn w:val="DefaultParagraphFont"/>
    <w:link w:val="Heading3"/>
    <w:semiHidden/>
    <w:rsid w:val="004E71C0"/>
    <w:rPr>
      <w:rFonts w:asciiTheme="majorHAnsi" w:eastAsiaTheme="majorEastAsia" w:hAnsiTheme="majorHAnsi" w:cstheme="majorBidi"/>
      <w:b/>
      <w:bCs/>
      <w:color w:val="4F81BD" w:themeColor="accent1"/>
      <w:sz w:val="22"/>
      <w:szCs w:val="22"/>
      <w:lang w:eastAsia="en-GB"/>
    </w:rPr>
  </w:style>
  <w:style w:type="paragraph" w:customStyle="1" w:styleId="1stBullet">
    <w:name w:val="1st Bullet"/>
    <w:basedOn w:val="Normal"/>
    <w:rsid w:val="00CB01EA"/>
    <w:pPr>
      <w:tabs>
        <w:tab w:val="num" w:pos="360"/>
        <w:tab w:val="left" w:pos="4860"/>
      </w:tabs>
      <w:spacing w:before="240" w:after="240"/>
      <w:ind w:left="360" w:hanging="360"/>
    </w:pPr>
    <w:rPr>
      <w:sz w:val="20"/>
      <w:szCs w:val="24"/>
    </w:rPr>
  </w:style>
  <w:style w:type="paragraph" w:customStyle="1" w:styleId="Default">
    <w:name w:val="Default"/>
    <w:rsid w:val="00CB01EA"/>
    <w:pPr>
      <w:autoSpaceDE w:val="0"/>
      <w:autoSpaceDN w:val="0"/>
      <w:adjustRightInd w:val="0"/>
    </w:pPr>
    <w:rPr>
      <w:rFonts w:ascii="Arial" w:eastAsia="Times New Roman" w:hAnsi="Arial" w:cs="Arial"/>
      <w:color w:val="000000"/>
      <w:sz w:val="24"/>
      <w:szCs w:val="24"/>
      <w:lang w:val="en-US"/>
    </w:rPr>
  </w:style>
  <w:style w:type="table" w:styleId="TableGrid">
    <w:name w:val="Table Grid"/>
    <w:basedOn w:val="TableNormal"/>
    <w:rsid w:val="00CB01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7A6E"/>
    <w:pPr>
      <w:ind w:left="720"/>
    </w:pPr>
    <w:rPr>
      <w:rFonts w:ascii="Calibri" w:eastAsiaTheme="minorHAnsi" w:hAnsi="Calibri"/>
    </w:rPr>
  </w:style>
  <w:style w:type="character" w:styleId="CommentReference">
    <w:name w:val="annotation reference"/>
    <w:basedOn w:val="DefaultParagraphFont"/>
    <w:rsid w:val="00C041D0"/>
    <w:rPr>
      <w:sz w:val="16"/>
      <w:szCs w:val="16"/>
    </w:rPr>
  </w:style>
  <w:style w:type="paragraph" w:styleId="CommentText">
    <w:name w:val="annotation text"/>
    <w:basedOn w:val="Normal"/>
    <w:link w:val="CommentTextChar"/>
    <w:rsid w:val="00C041D0"/>
    <w:rPr>
      <w:sz w:val="20"/>
      <w:szCs w:val="20"/>
    </w:rPr>
  </w:style>
  <w:style w:type="character" w:customStyle="1" w:styleId="CommentTextChar">
    <w:name w:val="Comment Text Char"/>
    <w:basedOn w:val="DefaultParagraphFont"/>
    <w:link w:val="CommentText"/>
    <w:rsid w:val="00C041D0"/>
    <w:rPr>
      <w:rFonts w:ascii="Arial" w:eastAsia="Times New Roman" w:hAnsi="Arial"/>
      <w:lang w:eastAsia="en-GB"/>
    </w:rPr>
  </w:style>
  <w:style w:type="paragraph" w:styleId="CommentSubject">
    <w:name w:val="annotation subject"/>
    <w:basedOn w:val="CommentText"/>
    <w:next w:val="CommentText"/>
    <w:link w:val="CommentSubjectChar"/>
    <w:rsid w:val="00C041D0"/>
    <w:rPr>
      <w:b/>
      <w:bCs/>
    </w:rPr>
  </w:style>
  <w:style w:type="character" w:customStyle="1" w:styleId="CommentSubjectChar">
    <w:name w:val="Comment Subject Char"/>
    <w:basedOn w:val="CommentTextChar"/>
    <w:link w:val="CommentSubject"/>
    <w:rsid w:val="00C041D0"/>
    <w:rPr>
      <w:rFonts w:ascii="Arial" w:eastAsia="Times New Roman" w:hAnsi="Arial"/>
      <w:b/>
      <w:bCs/>
      <w:lang w:eastAsia="en-GB"/>
    </w:rPr>
  </w:style>
  <w:style w:type="character" w:customStyle="1" w:styleId="apple-converted-space">
    <w:name w:val="apple-converted-space"/>
    <w:basedOn w:val="DefaultParagraphFont"/>
    <w:rsid w:val="0030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775790">
      <w:bodyDiv w:val="1"/>
      <w:marLeft w:val="0"/>
      <w:marRight w:val="0"/>
      <w:marTop w:val="0"/>
      <w:marBottom w:val="0"/>
      <w:divBdr>
        <w:top w:val="none" w:sz="0" w:space="0" w:color="auto"/>
        <w:left w:val="none" w:sz="0" w:space="0" w:color="auto"/>
        <w:bottom w:val="none" w:sz="0" w:space="0" w:color="auto"/>
        <w:right w:val="none" w:sz="0" w:space="0" w:color="auto"/>
      </w:divBdr>
    </w:div>
    <w:div w:id="19602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f61349-935c-4303-9a63-dc4f73c92ac7" xsi:nil="true"/>
    <lcf76f155ced4ddcb4097134ff3c332f xmlns="bacc85b2-74fb-47d4-b34d-5b9e65fd74f1">
      <Terms xmlns="http://schemas.microsoft.com/office/infopath/2007/PartnerControls"/>
    </lcf76f155ced4ddcb4097134ff3c332f>
    <SharedWithUsers xmlns="d1f61349-935c-4303-9a63-dc4f73c92ac7">
      <UserInfo>
        <DisplayName/>
        <AccountId xsi:nil="true"/>
        <AccountType/>
      </UserInfo>
    </SharedWithUsers>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0277-5366-46B6-881C-5D61F4C7CE5F}">
  <ds:schemaRefs>
    <ds:schemaRef ds:uri="http://schemas.microsoft.com/sharepoint/v3/contenttype/forms"/>
  </ds:schemaRefs>
</ds:datastoreItem>
</file>

<file path=customXml/itemProps2.xml><?xml version="1.0" encoding="utf-8"?>
<ds:datastoreItem xmlns:ds="http://schemas.openxmlformats.org/officeDocument/2006/customXml" ds:itemID="{9E5BC29C-D96D-4AE9-856F-CB284ECFDB1D}">
  <ds:schemaRefs>
    <ds:schemaRef ds:uri="f5a3410d-e166-47b3-8359-5c98a7927ec4"/>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301672d5-81b0-462d-9823-ea9af9033ff7"/>
    <ds:schemaRef ds:uri="http://purl.org/dc/dcmitype/"/>
  </ds:schemaRefs>
</ds:datastoreItem>
</file>

<file path=customXml/itemProps3.xml><?xml version="1.0" encoding="utf-8"?>
<ds:datastoreItem xmlns:ds="http://schemas.openxmlformats.org/officeDocument/2006/customXml" ds:itemID="{1EC71980-36DC-46A5-BCC4-A538BB482B14}">
  <ds:schemaRefs>
    <ds:schemaRef ds:uri="http://schemas.openxmlformats.org/officeDocument/2006/bibliography"/>
  </ds:schemaRefs>
</ds:datastoreItem>
</file>

<file path=customXml/itemProps4.xml><?xml version="1.0" encoding="utf-8"?>
<ds:datastoreItem xmlns:ds="http://schemas.openxmlformats.org/officeDocument/2006/customXml" ds:itemID="{8DE13881-C04F-4B65-8F7F-DF8DD861B37B}"/>
</file>

<file path=docProps/app.xml><?xml version="1.0" encoding="utf-8"?>
<Properties xmlns="http://schemas.openxmlformats.org/officeDocument/2006/extended-properties" xmlns:vt="http://schemas.openxmlformats.org/officeDocument/2006/docPropsVTypes">
  <Template>Normal</Template>
  <TotalTime>2</TotalTime>
  <Pages>6</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Month Year</dc:subject>
  <dc:creator>Reade Ann</dc:creator>
  <cp:lastModifiedBy>Joseph White</cp:lastModifiedBy>
  <cp:revision>10</cp:revision>
  <cp:lastPrinted>2011-09-22T15:25:00Z</cp:lastPrinted>
  <dcterms:created xsi:type="dcterms:W3CDTF">2013-04-11T13:30:00Z</dcterms:created>
  <dcterms:modified xsi:type="dcterms:W3CDTF">2021-04-01T08:25:00Z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58300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