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C36AE7" w:rsidP="006862F5" w:rsidRDefault="00C36AE7" w14:paraId="55ED3CBD" w14:textId="77777777">
      <w:pPr>
        <w:pStyle w:val="Heading1"/>
        <w:spacing w:line="360" w:lineRule="auto"/>
        <w:ind w:left="-142" w:firstLine="142"/>
        <w:jc w:val="center"/>
        <w:rPr>
          <w:rFonts w:ascii="Arial" w:hAnsi="Arial" w:cs="Arial"/>
          <w:sz w:val="32"/>
          <w:szCs w:val="32"/>
        </w:rPr>
      </w:pPr>
    </w:p>
    <w:p w:rsidRPr="0004478C" w:rsidR="004E71C0" w:rsidP="004E71C0" w:rsidRDefault="004E71C0" w14:paraId="55ED3CBE" w14:textId="77777777">
      <w:pPr>
        <w:rPr>
          <w:b/>
          <w:color w:val="BA0B2A"/>
          <w:sz w:val="36"/>
        </w:rPr>
      </w:pPr>
      <w:r w:rsidRPr="0004478C">
        <w:rPr>
          <w:b/>
          <w:color w:val="BA0B2A"/>
          <w:sz w:val="36"/>
        </w:rPr>
        <w:t>Job Detail</w:t>
      </w:r>
    </w:p>
    <w:p w:rsidR="004E71C0" w:rsidP="004E71C0" w:rsidRDefault="004E71C0" w14:paraId="55ED3CBF" w14:textId="77777777">
      <w:pPr>
        <w:rPr>
          <w:b/>
        </w:rPr>
      </w:pPr>
      <w:r>
        <w:rPr>
          <w:b/>
        </w:rPr>
        <w:t>(Overview, Role Detail and Person Specification)</w:t>
      </w:r>
    </w:p>
    <w:p w:rsidR="004E71C0" w:rsidP="004E71C0" w:rsidRDefault="004E71C0" w14:paraId="55ED3CC0" w14:textId="77777777">
      <w:pPr>
        <w:rPr>
          <w:b/>
        </w:rPr>
      </w:pPr>
    </w:p>
    <w:p w:rsidR="004E71C0" w:rsidP="004E71C0" w:rsidRDefault="004E71C0" w14:paraId="55ED3CC1" w14:textId="77777777">
      <w:pPr>
        <w:rPr>
          <w:b/>
        </w:rPr>
      </w:pPr>
    </w:p>
    <w:p w:rsidR="004E71C0" w:rsidP="004E71C0" w:rsidRDefault="004E71C0" w14:paraId="55ED3CC2" w14:textId="77777777">
      <w:pPr>
        <w:rPr>
          <w:b/>
        </w:rPr>
      </w:pPr>
    </w:p>
    <w:p w:rsidR="004E71C0" w:rsidP="004E71C0" w:rsidRDefault="004E71C0" w14:paraId="55ED3CC3" w14:textId="77777777">
      <w:pPr>
        <w:rPr>
          <w:b/>
        </w:rPr>
      </w:pPr>
    </w:p>
    <w:p w:rsidR="004E71C0" w:rsidP="004E71C0" w:rsidRDefault="004E71C0" w14:paraId="55ED3CC4" w14:textId="77777777">
      <w:pPr>
        <w:rPr>
          <w:b/>
        </w:rPr>
      </w:pPr>
    </w:p>
    <w:p w:rsidR="004E71C0" w:rsidP="004E71C0" w:rsidRDefault="004E71C0" w14:paraId="55ED3CC5" w14:textId="77777777">
      <w:pPr>
        <w:rPr>
          <w:b/>
        </w:rPr>
      </w:pPr>
    </w:p>
    <w:p w:rsidR="004E71C0" w:rsidP="004E71C0" w:rsidRDefault="004E71C0" w14:paraId="55ED3CC6" w14:textId="77777777">
      <w:pPr>
        <w:rPr>
          <w:b/>
        </w:rPr>
      </w:pPr>
    </w:p>
    <w:p w:rsidR="00C44A0E" w:rsidP="00B90A9B" w:rsidRDefault="00AF5DEA" w14:paraId="55ED3CC7" w14:textId="77777777">
      <w:pPr>
        <w:rPr>
          <w:sz w:val="48"/>
        </w:rPr>
      </w:pPr>
      <w:r>
        <w:rPr>
          <w:sz w:val="48"/>
        </w:rPr>
        <w:t>Directorate of Student and Academic Support</w:t>
      </w:r>
      <w:r w:rsidR="00C44A0E">
        <w:rPr>
          <w:sz w:val="48"/>
        </w:rPr>
        <w:t xml:space="preserve"> </w:t>
      </w:r>
    </w:p>
    <w:p w:rsidR="00C44A0E" w:rsidP="00B90A9B" w:rsidRDefault="00C44A0E" w14:paraId="55ED3CC8" w14:textId="77777777">
      <w:pPr>
        <w:rPr>
          <w:sz w:val="48"/>
        </w:rPr>
      </w:pPr>
    </w:p>
    <w:p w:rsidR="007A17EE" w:rsidP="00C569DE" w:rsidRDefault="007A17EE" w14:paraId="55ED3CCA" w14:textId="77777777">
      <w:pPr>
        <w:ind w:left="720"/>
        <w:rPr>
          <w:b/>
          <w:sz w:val="32"/>
          <w:szCs w:val="32"/>
        </w:rPr>
      </w:pPr>
      <w:r>
        <w:rPr>
          <w:b/>
          <w:sz w:val="32"/>
          <w:szCs w:val="32"/>
        </w:rPr>
        <w:t>The Library</w:t>
      </w:r>
    </w:p>
    <w:p w:rsidR="00B90A9B" w:rsidP="00C569DE" w:rsidRDefault="00B90A9B" w14:paraId="55ED3CCF" w14:textId="77777777">
      <w:pPr>
        <w:ind w:left="720"/>
        <w:rPr>
          <w:b/>
          <w:sz w:val="32"/>
          <w:szCs w:val="32"/>
        </w:rPr>
      </w:pPr>
    </w:p>
    <w:p w:rsidR="00B41ADF" w:rsidP="00C569DE" w:rsidRDefault="00B41ADF" w14:paraId="16BE874B" w14:textId="77777777">
      <w:pPr>
        <w:ind w:left="720"/>
        <w:rPr>
          <w:b/>
          <w:sz w:val="32"/>
          <w:szCs w:val="32"/>
        </w:rPr>
      </w:pPr>
    </w:p>
    <w:p w:rsidRPr="00C44A0E" w:rsidR="00B41ADF" w:rsidP="00C569DE" w:rsidRDefault="00B41ADF" w14:paraId="2658FBCC" w14:textId="77777777">
      <w:pPr>
        <w:ind w:left="720"/>
        <w:rPr>
          <w:sz w:val="48"/>
        </w:rPr>
      </w:pPr>
    </w:p>
    <w:p w:rsidR="00AF5DEA" w:rsidP="004E71C0" w:rsidRDefault="00AF5DEA" w14:paraId="55ED3CD0" w14:textId="77777777">
      <w:pPr>
        <w:rPr>
          <w:b/>
          <w:sz w:val="36"/>
          <w:szCs w:val="36"/>
        </w:rPr>
      </w:pPr>
    </w:p>
    <w:p w:rsidRPr="0004478C" w:rsidR="004E71C0" w:rsidP="004E71C0" w:rsidRDefault="004E71C0" w14:paraId="55ED3CD1" w14:textId="6DABC7C1">
      <w:pPr>
        <w:rPr>
          <w:b/>
          <w:color w:val="BA0B2A"/>
          <w:sz w:val="36"/>
        </w:rPr>
      </w:pPr>
      <w:r w:rsidRPr="0004478C">
        <w:rPr>
          <w:b/>
          <w:color w:val="BA0B2A"/>
          <w:sz w:val="36"/>
        </w:rPr>
        <w:t xml:space="preserve">Role Title – </w:t>
      </w:r>
      <w:r w:rsidR="004203C4">
        <w:rPr>
          <w:b/>
          <w:color w:val="BA0B2A"/>
          <w:sz w:val="36"/>
        </w:rPr>
        <w:t>Collections and Content Manager</w:t>
      </w:r>
    </w:p>
    <w:p w:rsidRPr="0004478C" w:rsidR="004E71C0" w:rsidP="004E71C0" w:rsidRDefault="004E71C0" w14:paraId="55ED3CD2" w14:textId="77777777">
      <w:pPr>
        <w:rPr>
          <w:b/>
          <w:color w:val="BA0B2A"/>
          <w:sz w:val="36"/>
        </w:rPr>
      </w:pPr>
    </w:p>
    <w:p w:rsidRPr="0004478C" w:rsidR="00462400" w:rsidP="004E71C0" w:rsidRDefault="004203C4" w14:paraId="55ED3CD3" w14:textId="4D6FD827">
      <w:pPr>
        <w:pStyle w:val="Body1"/>
        <w:spacing w:line="360" w:lineRule="auto"/>
        <w:ind w:left="0"/>
        <w:rPr>
          <w:b/>
          <w:color w:val="BA0B2A"/>
          <w:sz w:val="36"/>
        </w:rPr>
      </w:pPr>
      <w:r>
        <w:rPr>
          <w:b/>
          <w:color w:val="BA0B2A"/>
          <w:sz w:val="36"/>
        </w:rPr>
        <w:t>(Ref: MPF 1158</w:t>
      </w:r>
      <w:r w:rsidRPr="0004478C" w:rsidR="004E71C0">
        <w:rPr>
          <w:b/>
          <w:color w:val="BA0B2A"/>
          <w:sz w:val="36"/>
        </w:rPr>
        <w:t>)</w:t>
      </w:r>
    </w:p>
    <w:p w:rsidR="004E71C0" w:rsidP="004E71C0" w:rsidRDefault="004E71C0" w14:paraId="55ED3CD4" w14:textId="77777777">
      <w:pPr>
        <w:pStyle w:val="Body1"/>
        <w:spacing w:line="360" w:lineRule="auto"/>
        <w:ind w:left="0"/>
        <w:rPr>
          <w:b/>
          <w:color w:val="000080"/>
          <w:sz w:val="36"/>
        </w:rPr>
      </w:pPr>
    </w:p>
    <w:p w:rsidR="007A17EE" w:rsidP="004E71C0" w:rsidRDefault="007A17EE" w14:paraId="55ED3CD8" w14:textId="77777777">
      <w:pPr>
        <w:rPr>
          <w:b/>
          <w:color w:val="000080"/>
          <w:sz w:val="28"/>
        </w:rPr>
      </w:pPr>
    </w:p>
    <w:p w:rsidR="00C879E2" w:rsidP="004E71C0" w:rsidRDefault="00C879E2" w14:paraId="046E3E34" w14:textId="77777777">
      <w:pPr>
        <w:rPr>
          <w:b/>
          <w:color w:val="000080"/>
          <w:sz w:val="28"/>
        </w:rPr>
      </w:pPr>
    </w:p>
    <w:p w:rsidR="00C879E2" w:rsidP="004E71C0" w:rsidRDefault="00C879E2" w14:paraId="1454F097" w14:textId="77777777">
      <w:pPr>
        <w:rPr>
          <w:b/>
          <w:color w:val="000080"/>
          <w:sz w:val="28"/>
        </w:rPr>
      </w:pPr>
    </w:p>
    <w:p w:rsidR="007A17EE" w:rsidP="004E71C0" w:rsidRDefault="007A17EE" w14:paraId="55ED3CD9" w14:textId="77777777">
      <w:pPr>
        <w:rPr>
          <w:b/>
          <w:color w:val="000080"/>
          <w:sz w:val="28"/>
        </w:rPr>
      </w:pPr>
    </w:p>
    <w:p w:rsidRPr="00C879E2" w:rsidR="004E71C0" w:rsidP="00C879E2" w:rsidRDefault="00C879E2" w14:paraId="55ED3CDD" w14:textId="199E7DF7">
      <w:pPr>
        <w:pStyle w:val="Body1"/>
        <w:spacing w:line="360" w:lineRule="auto"/>
        <w:ind w:left="0"/>
        <w:rPr>
          <w:b/>
          <w:color w:val="BA0B2A"/>
          <w:sz w:val="36"/>
        </w:rPr>
      </w:pPr>
      <w:r>
        <w:rPr>
          <w:noProof/>
          <w:color w:val="0000FF"/>
        </w:rPr>
        <w:drawing>
          <wp:inline distT="0" distB="0" distL="0" distR="0" wp14:anchorId="7EA040A3" wp14:editId="64DCB55C">
            <wp:extent cx="1371600" cy="723900"/>
            <wp:effectExtent l="0" t="0" r="0" b="0"/>
            <wp:docPr id="6" name="Picture 6" descr="Image result for athena swan bronze award logo salfor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thena swan bronze award logo salford">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260" t="8392" r="9147" b="19135"/>
                    <a:stretch/>
                  </pic:blipFill>
                  <pic:spPr bwMode="auto">
                    <a:xfrm>
                      <a:off x="0" y="0"/>
                      <a:ext cx="1380186" cy="728432"/>
                    </a:xfrm>
                    <a:prstGeom prst="rect">
                      <a:avLst/>
                    </a:prstGeom>
                    <a:noFill/>
                    <a:ln>
                      <a:noFill/>
                    </a:ln>
                    <a:extLst>
                      <a:ext uri="{53640926-AAD7-44D8-BBD7-CCE9431645EC}">
                        <a14:shadowObscured xmlns:a14="http://schemas.microsoft.com/office/drawing/2010/main"/>
                      </a:ext>
                    </a:extLst>
                  </pic:spPr>
                </pic:pic>
              </a:graphicData>
            </a:graphic>
          </wp:inline>
        </w:drawing>
      </w:r>
      <w:r w:rsidRPr="00407014">
        <w:rPr>
          <w:noProof/>
        </w:rPr>
        <w:t xml:space="preserve"> </w:t>
      </w:r>
      <w:r>
        <w:rPr>
          <w:noProof/>
        </w:rPr>
        <w:t xml:space="preserve">         </w:t>
      </w:r>
      <w:r>
        <w:rPr>
          <w:noProof/>
        </w:rPr>
        <w:drawing>
          <wp:inline distT="0" distB="0" distL="0" distR="0" wp14:anchorId="022665EA" wp14:editId="16206D2B">
            <wp:extent cx="1276847" cy="624840"/>
            <wp:effectExtent l="0" t="0" r="0" b="3810"/>
            <wp:docPr id="7" name="Picture 7" descr="Image result for Disability confident symb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isability confident symbol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284711" cy="628688"/>
                    </a:xfrm>
                    <a:prstGeom prst="rect">
                      <a:avLst/>
                    </a:prstGeom>
                    <a:noFill/>
                    <a:ln>
                      <a:noFill/>
                    </a:ln>
                  </pic:spPr>
                </pic:pic>
              </a:graphicData>
            </a:graphic>
          </wp:inline>
        </w:drawing>
      </w:r>
      <w:r w:rsidRPr="00407014">
        <w:rPr>
          <w:color w:val="1F497D"/>
        </w:rPr>
        <w:t xml:space="preserve"> </w:t>
      </w:r>
      <w:r>
        <w:rPr>
          <w:color w:val="1F497D"/>
        </w:rPr>
        <w:t xml:space="preserve">         </w:t>
      </w:r>
      <w:r>
        <w:rPr>
          <w:noProof/>
          <w:color w:val="1F497D"/>
        </w:rPr>
        <w:drawing>
          <wp:inline distT="0" distB="0" distL="0" distR="0" wp14:anchorId="7508D613" wp14:editId="6F09845F">
            <wp:extent cx="1295400" cy="678180"/>
            <wp:effectExtent l="0" t="0" r="0" b="7620"/>
            <wp:docPr id="8" name="Picture 8" descr="cid:image003.jpg@01D2EC2C.96154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2EC2C.96154C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295400" cy="678180"/>
                    </a:xfrm>
                    <a:prstGeom prst="rect">
                      <a:avLst/>
                    </a:prstGeom>
                    <a:noFill/>
                    <a:ln>
                      <a:noFill/>
                    </a:ln>
                  </pic:spPr>
                </pic:pic>
              </a:graphicData>
            </a:graphic>
          </wp:inline>
        </w:drawing>
      </w:r>
      <w:r w:rsidRPr="00407014">
        <w:t xml:space="preserve"> </w:t>
      </w:r>
      <w:r>
        <w:t xml:space="preserve">       </w:t>
      </w:r>
      <w:r>
        <w:rPr>
          <w:noProof/>
        </w:rPr>
        <w:drawing>
          <wp:inline distT="0" distB="0" distL="0" distR="0" wp14:anchorId="5B2818E3" wp14:editId="2C4F975B">
            <wp:extent cx="952500" cy="792480"/>
            <wp:effectExtent l="0" t="0" r="0" b="7620"/>
            <wp:docPr id="9" name="Picture 9" descr="cid:image005.jpg@01D33908.8FB4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5.jpg@01D33908.8FB4D1B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952500" cy="792480"/>
                    </a:xfrm>
                    <a:prstGeom prst="rect">
                      <a:avLst/>
                    </a:prstGeom>
                    <a:noFill/>
                    <a:ln>
                      <a:noFill/>
                    </a:ln>
                  </pic:spPr>
                </pic:pic>
              </a:graphicData>
            </a:graphic>
          </wp:inline>
        </w:drawing>
      </w:r>
      <w:r>
        <w:rPr>
          <w:b/>
          <w:color w:val="BA0B2A"/>
          <w:sz w:val="28"/>
        </w:rPr>
        <w:br w:type="page"/>
      </w:r>
    </w:p>
    <w:p w:rsidRPr="0004478C" w:rsidR="004E71C0" w:rsidP="004E71C0" w:rsidRDefault="004E71C0" w14:paraId="55ED3CDF" w14:textId="5A93DFA7">
      <w:pPr>
        <w:rPr>
          <w:b/>
          <w:color w:val="BA0B2A"/>
          <w:sz w:val="28"/>
        </w:rPr>
      </w:pPr>
      <w:r w:rsidRPr="0004478C">
        <w:rPr>
          <w:b/>
          <w:color w:val="BA0B2A"/>
          <w:sz w:val="28"/>
        </w:rPr>
        <w:lastRenderedPageBreak/>
        <w:t xml:space="preserve">Role </w:t>
      </w:r>
      <w:r w:rsidRPr="0004478C" w:rsidR="008A7CF7">
        <w:rPr>
          <w:b/>
          <w:color w:val="BA0B2A"/>
          <w:sz w:val="28"/>
        </w:rPr>
        <w:t>T</w:t>
      </w:r>
      <w:r w:rsidRPr="0004478C">
        <w:rPr>
          <w:b/>
          <w:color w:val="BA0B2A"/>
          <w:sz w:val="28"/>
        </w:rPr>
        <w:t xml:space="preserve">itle:  </w:t>
      </w:r>
      <w:r w:rsidR="00AF5DEA">
        <w:rPr>
          <w:b/>
          <w:color w:val="BA0B2A"/>
          <w:sz w:val="28"/>
        </w:rPr>
        <w:t xml:space="preserve"> </w:t>
      </w:r>
      <w:r w:rsidR="004203C4">
        <w:rPr>
          <w:b/>
          <w:color w:val="BA0B2A"/>
          <w:sz w:val="28"/>
        </w:rPr>
        <w:t>Content</w:t>
      </w:r>
      <w:r w:rsidR="00C449B4">
        <w:rPr>
          <w:b/>
          <w:color w:val="BA0B2A"/>
          <w:sz w:val="28"/>
        </w:rPr>
        <w:t xml:space="preserve"> and Business</w:t>
      </w:r>
      <w:r w:rsidR="004203C4">
        <w:rPr>
          <w:b/>
          <w:color w:val="BA0B2A"/>
          <w:sz w:val="28"/>
        </w:rPr>
        <w:t xml:space="preserve"> Manager</w:t>
      </w:r>
    </w:p>
    <w:p w:rsidRPr="0004478C" w:rsidR="007A17EE" w:rsidP="004E71C0" w:rsidRDefault="007A17EE" w14:paraId="55ED3CE1" w14:textId="77777777">
      <w:pPr>
        <w:rPr>
          <w:b/>
          <w:color w:val="BA0B2A"/>
          <w:sz w:val="28"/>
        </w:rPr>
      </w:pPr>
    </w:p>
    <w:p w:rsidRPr="0004478C" w:rsidR="004E71C0" w:rsidP="004E71C0" w:rsidRDefault="004E71C0" w14:paraId="55ED3CE2" w14:textId="40F40E81">
      <w:pPr>
        <w:rPr>
          <w:b/>
          <w:color w:val="BA0B2A"/>
          <w:sz w:val="28"/>
        </w:rPr>
      </w:pPr>
      <w:r w:rsidRPr="0004478C">
        <w:rPr>
          <w:b/>
          <w:color w:val="BA0B2A"/>
          <w:sz w:val="28"/>
        </w:rPr>
        <w:t xml:space="preserve">Reports </w:t>
      </w:r>
      <w:r w:rsidRPr="0004478C" w:rsidR="008A7CF7">
        <w:rPr>
          <w:b/>
          <w:color w:val="BA0B2A"/>
          <w:sz w:val="28"/>
        </w:rPr>
        <w:t>T</w:t>
      </w:r>
      <w:r w:rsidRPr="0004478C">
        <w:rPr>
          <w:b/>
          <w:color w:val="BA0B2A"/>
          <w:sz w:val="28"/>
        </w:rPr>
        <w:t>o:</w:t>
      </w:r>
      <w:r w:rsidR="004203C4">
        <w:rPr>
          <w:b/>
          <w:color w:val="BA0B2A"/>
          <w:sz w:val="28"/>
        </w:rPr>
        <w:t xml:space="preserve"> Head of Content and </w:t>
      </w:r>
      <w:r w:rsidR="001F7CDC">
        <w:rPr>
          <w:b/>
          <w:color w:val="BA0B2A"/>
          <w:sz w:val="28"/>
        </w:rPr>
        <w:t>Discovery</w:t>
      </w:r>
    </w:p>
    <w:p w:rsidR="004E71C0" w:rsidP="004E71C0" w:rsidRDefault="004E71C0" w14:paraId="55ED3CE3" w14:textId="77777777">
      <w:pPr>
        <w:rPr>
          <w:b/>
          <w:color w:val="000080"/>
          <w:sz w:val="28"/>
        </w:rPr>
      </w:pPr>
    </w:p>
    <w:p w:rsidRPr="0004478C" w:rsidR="002C2627" w:rsidP="002C2627" w:rsidRDefault="002C2627" w14:paraId="01C01E24" w14:textId="77777777">
      <w:pPr>
        <w:rPr>
          <w:b/>
          <w:color w:val="BA0B2A"/>
          <w:sz w:val="28"/>
          <w:szCs w:val="28"/>
        </w:rPr>
      </w:pPr>
      <w:r w:rsidRPr="0004478C">
        <w:rPr>
          <w:b/>
          <w:color w:val="BA0B2A"/>
          <w:sz w:val="28"/>
          <w:szCs w:val="28"/>
        </w:rPr>
        <w:t>Overview</w:t>
      </w:r>
    </w:p>
    <w:p w:rsidR="002C2627" w:rsidP="002C2627" w:rsidRDefault="002C2627" w14:paraId="4250F6FC" w14:textId="77777777">
      <w:pPr>
        <w:jc w:val="both"/>
        <w:rPr>
          <w:sz w:val="20"/>
        </w:rPr>
      </w:pPr>
    </w:p>
    <w:p w:rsidRPr="0040549D" w:rsidR="002C2627" w:rsidP="002C2627" w:rsidRDefault="002C2627" w14:paraId="37200C53" w14:textId="77777777">
      <w:pPr>
        <w:jc w:val="both"/>
        <w:rPr>
          <w:rFonts w:cs="Arial"/>
          <w:sz w:val="20"/>
          <w:szCs w:val="20"/>
        </w:rPr>
      </w:pPr>
      <w:r w:rsidRPr="0040549D">
        <w:rPr>
          <w:rFonts w:cs="Arial"/>
          <w:sz w:val="20"/>
          <w:szCs w:val="20"/>
        </w:rPr>
        <w:t xml:space="preserve">We are one of the UK’s leading enterprise universities and currently has over 20,000 students, including over 3,500 students from more than 130 countries around the world. This is an exciting time to be part of a University whose expertise is transforming individuals and communities through excellent teaching, research, </w:t>
      </w:r>
      <w:proofErr w:type="gramStart"/>
      <w:r w:rsidRPr="0040549D">
        <w:rPr>
          <w:rFonts w:cs="Arial"/>
          <w:sz w:val="20"/>
          <w:szCs w:val="20"/>
        </w:rPr>
        <w:t>enterprise</w:t>
      </w:r>
      <w:proofErr w:type="gramEnd"/>
      <w:r w:rsidRPr="0040549D">
        <w:rPr>
          <w:rFonts w:cs="Arial"/>
          <w:sz w:val="20"/>
          <w:szCs w:val="20"/>
        </w:rPr>
        <w:t xml:space="preserve"> and engagement. </w:t>
      </w:r>
    </w:p>
    <w:p w:rsidRPr="0040549D" w:rsidR="002C2627" w:rsidP="002C2627" w:rsidRDefault="002C2627" w14:paraId="63859069" w14:textId="77777777">
      <w:pPr>
        <w:jc w:val="both"/>
        <w:rPr>
          <w:rFonts w:cs="Arial"/>
          <w:sz w:val="20"/>
          <w:szCs w:val="20"/>
        </w:rPr>
      </w:pPr>
    </w:p>
    <w:p w:rsidRPr="0040549D" w:rsidR="002C2627" w:rsidP="002C2627" w:rsidRDefault="002C2627" w14:paraId="1601F832" w14:textId="77777777">
      <w:pPr>
        <w:jc w:val="both"/>
        <w:rPr>
          <w:rFonts w:cs="Arial"/>
          <w:sz w:val="20"/>
          <w:szCs w:val="20"/>
        </w:rPr>
      </w:pPr>
      <w:r w:rsidRPr="0040549D">
        <w:rPr>
          <w:rFonts w:cs="Arial"/>
          <w:sz w:val="20"/>
          <w:szCs w:val="20"/>
        </w:rPr>
        <w:t xml:space="preserve">The Library is part of the wider Directorate of Student and Academic Support (DSAS). DSAS colleagues work together, and in partnership with our academic staff, to deliver flexible services that enhance our students’ experience and enable them to thrive while they are studying at Salford.  </w:t>
      </w:r>
    </w:p>
    <w:p w:rsidRPr="0040549D" w:rsidR="002C2627" w:rsidP="002C2627" w:rsidRDefault="002C2627" w14:paraId="649B46CA" w14:textId="77777777">
      <w:pPr>
        <w:jc w:val="both"/>
        <w:rPr>
          <w:rFonts w:cs="Arial"/>
          <w:sz w:val="20"/>
          <w:szCs w:val="20"/>
        </w:rPr>
      </w:pPr>
    </w:p>
    <w:p w:rsidRPr="0040549D" w:rsidR="002C2627" w:rsidP="002C2627" w:rsidRDefault="002C2627" w14:paraId="33F7AF2A" w14:textId="13B1F028">
      <w:pPr>
        <w:jc w:val="both"/>
        <w:rPr>
          <w:rFonts w:cs="Arial"/>
          <w:sz w:val="20"/>
          <w:szCs w:val="20"/>
        </w:rPr>
      </w:pPr>
      <w:r w:rsidRPr="0040549D">
        <w:rPr>
          <w:rFonts w:cs="Arial"/>
          <w:sz w:val="20"/>
          <w:szCs w:val="20"/>
        </w:rPr>
        <w:t xml:space="preserve">Student experience is at the heart of our work and we make every effort to drive this in a creative, </w:t>
      </w:r>
      <w:proofErr w:type="gramStart"/>
      <w:r w:rsidRPr="0040549D">
        <w:rPr>
          <w:rFonts w:cs="Arial"/>
          <w:sz w:val="20"/>
          <w:szCs w:val="20"/>
        </w:rPr>
        <w:t>flexible</w:t>
      </w:r>
      <w:proofErr w:type="gramEnd"/>
      <w:r w:rsidRPr="0040549D">
        <w:rPr>
          <w:rFonts w:cs="Arial"/>
          <w:sz w:val="20"/>
          <w:szCs w:val="20"/>
        </w:rPr>
        <w:t xml:space="preserve"> and innovative way, whilst anticipating, engaging and responding to the needs of our diverse student community. We have a great team in place, who are passionate about their work and we now wish to appoint </w:t>
      </w:r>
      <w:proofErr w:type="gramStart"/>
      <w:r w:rsidRPr="0040549D">
        <w:rPr>
          <w:rFonts w:cs="Arial"/>
          <w:sz w:val="20"/>
          <w:szCs w:val="20"/>
        </w:rPr>
        <w:t>an</w:t>
      </w:r>
      <w:proofErr w:type="gramEnd"/>
      <w:r w:rsidRPr="0040549D">
        <w:rPr>
          <w:rFonts w:cs="Arial"/>
          <w:sz w:val="20"/>
          <w:szCs w:val="20"/>
        </w:rPr>
        <w:t xml:space="preserve"> </w:t>
      </w:r>
      <w:r w:rsidR="00C449B4">
        <w:rPr>
          <w:rFonts w:cs="Arial"/>
          <w:sz w:val="20"/>
          <w:szCs w:val="20"/>
        </w:rPr>
        <w:t>Content and Business Manager</w:t>
      </w:r>
      <w:r w:rsidRPr="0040549D">
        <w:rPr>
          <w:rFonts w:cs="Arial"/>
          <w:sz w:val="20"/>
          <w:szCs w:val="20"/>
        </w:rPr>
        <w:t xml:space="preserve"> who will strengthen our team by sharing our passion for providing continuous support to our students. </w:t>
      </w:r>
    </w:p>
    <w:p w:rsidRPr="0040549D" w:rsidR="002C2627" w:rsidP="002C2627" w:rsidRDefault="002C2627" w14:paraId="4007BACB" w14:textId="77777777">
      <w:pPr>
        <w:jc w:val="both"/>
        <w:rPr>
          <w:rFonts w:cs="Arial"/>
          <w:sz w:val="20"/>
          <w:szCs w:val="20"/>
        </w:rPr>
      </w:pPr>
    </w:p>
    <w:p w:rsidR="002C2627" w:rsidP="002C2627" w:rsidRDefault="002C2627" w14:paraId="0395E41A" w14:textId="77777777">
      <w:pPr>
        <w:jc w:val="both"/>
        <w:rPr>
          <w:rFonts w:cs="Arial"/>
          <w:sz w:val="20"/>
          <w:szCs w:val="20"/>
        </w:rPr>
      </w:pPr>
      <w:r w:rsidRPr="0040549D">
        <w:rPr>
          <w:rFonts w:cs="Arial"/>
          <w:sz w:val="20"/>
          <w:szCs w:val="20"/>
        </w:rPr>
        <w:t xml:space="preserve">We are proud of our diverse student population and it’s important for us to create an inclusive culture where all our students and colleagues can bring their whole selves to the University. We recognise that our colleague profile is not as diverse as it should be particularly looking at the diversity of our students and have developed targets to increase the ethnic diversity of our teams. We operate a guaranteed interview scheme for job applicants who declare they have a disability and meet the essential criteria of the job they are applying for. We are a member of the </w:t>
      </w:r>
      <w:proofErr w:type="spellStart"/>
      <w:r w:rsidRPr="0040549D">
        <w:rPr>
          <w:rFonts w:cs="Arial"/>
          <w:sz w:val="20"/>
          <w:szCs w:val="20"/>
        </w:rPr>
        <w:t>AdvanceHE</w:t>
      </w:r>
      <w:proofErr w:type="spellEnd"/>
      <w:r w:rsidRPr="0040549D">
        <w:rPr>
          <w:rFonts w:cs="Arial"/>
          <w:sz w:val="20"/>
          <w:szCs w:val="20"/>
        </w:rPr>
        <w:t xml:space="preserve"> Race Equality Charter and hold a bronze Institutional and School Athena SWAN award.  </w:t>
      </w:r>
    </w:p>
    <w:p w:rsidRPr="0004478C" w:rsidR="004E71C0" w:rsidP="004E71C0" w:rsidRDefault="004E71C0" w14:paraId="55ED3CFB" w14:textId="529A4D6F">
      <w:pPr>
        <w:rPr>
          <w:color w:val="BA0B2A"/>
          <w:sz w:val="24"/>
          <w:szCs w:val="24"/>
        </w:rPr>
      </w:pPr>
    </w:p>
    <w:p w:rsidRPr="0004478C" w:rsidR="00507015" w:rsidP="00507015" w:rsidRDefault="00507015" w14:paraId="691EA791" w14:textId="77777777">
      <w:pPr>
        <w:jc w:val="both"/>
        <w:rPr>
          <w:b/>
          <w:color w:val="BA0B2A"/>
          <w:sz w:val="28"/>
          <w:szCs w:val="28"/>
        </w:rPr>
      </w:pPr>
      <w:r w:rsidRPr="0004478C">
        <w:rPr>
          <w:b/>
          <w:color w:val="BA0B2A"/>
          <w:sz w:val="28"/>
          <w:szCs w:val="28"/>
        </w:rPr>
        <w:t>Role Detail</w:t>
      </w:r>
    </w:p>
    <w:p w:rsidRPr="0004478C" w:rsidR="00507015" w:rsidP="00507015" w:rsidRDefault="00507015" w14:paraId="580F4967" w14:textId="77777777">
      <w:pPr>
        <w:rPr>
          <w:b/>
          <w:color w:val="BA0B2A"/>
        </w:rPr>
      </w:pPr>
    </w:p>
    <w:p w:rsidR="001E1734" w:rsidP="00507015" w:rsidRDefault="001E1734" w14:paraId="03879917" w14:textId="6451DF76">
      <w:pPr>
        <w:rPr>
          <w:rFonts w:cs="Arial"/>
          <w:sz w:val="20"/>
          <w:szCs w:val="20"/>
        </w:rPr>
      </w:pPr>
      <w:r w:rsidRPr="00E62DAF">
        <w:rPr>
          <w:sz w:val="20"/>
        </w:rPr>
        <w:t xml:space="preserve">As </w:t>
      </w:r>
      <w:r w:rsidRPr="00251197">
        <w:rPr>
          <w:sz w:val="20"/>
        </w:rPr>
        <w:t>Content</w:t>
      </w:r>
      <w:r w:rsidRPr="00251197" w:rsidR="0037573B">
        <w:rPr>
          <w:sz w:val="20"/>
        </w:rPr>
        <w:t xml:space="preserve"> and Business</w:t>
      </w:r>
      <w:r w:rsidRPr="00251197">
        <w:rPr>
          <w:sz w:val="20"/>
        </w:rPr>
        <w:t xml:space="preserve"> Manager</w:t>
      </w:r>
      <w:r w:rsidRPr="00E62DAF">
        <w:rPr>
          <w:sz w:val="20"/>
        </w:rPr>
        <w:t>, you will work as a member of the Library Management Team, driving collection development activity across the Library. Working collaboratively with Library and University colleagues, you will ensure that our information resources are effectively deployed to meet the current and emerging needs of the University and its partners.</w:t>
      </w:r>
      <w:r>
        <w:rPr>
          <w:sz w:val="20"/>
        </w:rPr>
        <w:t xml:space="preserve">  </w:t>
      </w:r>
      <w:r w:rsidRPr="003E3891" w:rsidR="00507015">
        <w:rPr>
          <w:rFonts w:cs="Arial"/>
          <w:sz w:val="20"/>
          <w:szCs w:val="20"/>
        </w:rPr>
        <w:t xml:space="preserve">You will play a key part in the provision of critical library resources, enabling our students to thrive and achieve the best possible learning outcomes. </w:t>
      </w:r>
    </w:p>
    <w:p w:rsidR="001E1734" w:rsidP="00507015" w:rsidRDefault="001E1734" w14:paraId="5E7B68F9" w14:textId="77777777">
      <w:pPr>
        <w:rPr>
          <w:rFonts w:cs="Arial"/>
          <w:sz w:val="20"/>
          <w:szCs w:val="20"/>
        </w:rPr>
      </w:pPr>
    </w:p>
    <w:p w:rsidR="001E1734" w:rsidP="001E1734" w:rsidRDefault="0078229A" w14:paraId="2FAFFB44" w14:textId="33B951E9">
      <w:pPr>
        <w:rPr>
          <w:sz w:val="20"/>
        </w:rPr>
      </w:pPr>
      <w:r w:rsidRPr="00167245">
        <w:rPr>
          <w:rFonts w:cs="Arial"/>
          <w:sz w:val="20"/>
          <w:szCs w:val="20"/>
          <w:lang w:val="en"/>
        </w:rPr>
        <w:t xml:space="preserve">Your </w:t>
      </w:r>
      <w:r>
        <w:rPr>
          <w:rFonts w:cs="Arial"/>
          <w:sz w:val="20"/>
          <w:szCs w:val="20"/>
          <w:lang w:val="en"/>
        </w:rPr>
        <w:t xml:space="preserve">excellent </w:t>
      </w:r>
      <w:r w:rsidRPr="00167245">
        <w:rPr>
          <w:rFonts w:cs="Arial"/>
          <w:sz w:val="20"/>
          <w:szCs w:val="20"/>
          <w:lang w:val="en"/>
        </w:rPr>
        <w:t xml:space="preserve">leadership skills mean that you can successfully </w:t>
      </w:r>
      <w:r>
        <w:rPr>
          <w:rFonts w:cs="Arial"/>
          <w:sz w:val="20"/>
          <w:szCs w:val="20"/>
          <w:lang w:val="en"/>
        </w:rPr>
        <w:t>e</w:t>
      </w:r>
      <w:r w:rsidRPr="00167245">
        <w:rPr>
          <w:rFonts w:cs="Arial"/>
          <w:sz w:val="20"/>
          <w:szCs w:val="20"/>
          <w:lang w:val="en"/>
        </w:rPr>
        <w:t xml:space="preserve">mpower your team with accountability, a clear plan and structured support anchored in the right values and </w:t>
      </w:r>
      <w:r w:rsidRPr="00D16D5D">
        <w:rPr>
          <w:rFonts w:cs="Arial"/>
          <w:sz w:val="20"/>
          <w:szCs w:val="20"/>
        </w:rPr>
        <w:t>behaviours</w:t>
      </w:r>
      <w:r w:rsidRPr="00167245">
        <w:rPr>
          <w:rFonts w:cs="Arial"/>
          <w:sz w:val="20"/>
          <w:szCs w:val="20"/>
          <w:lang w:val="en"/>
        </w:rPr>
        <w:t>.</w:t>
      </w:r>
      <w:r>
        <w:rPr>
          <w:rFonts w:cs="Arial"/>
          <w:sz w:val="20"/>
          <w:szCs w:val="20"/>
          <w:lang w:val="en"/>
        </w:rPr>
        <w:t xml:space="preserve"> </w:t>
      </w:r>
      <w:r w:rsidRPr="00E62DAF" w:rsidR="001E1734">
        <w:rPr>
          <w:sz w:val="20"/>
        </w:rPr>
        <w:t xml:space="preserve">You will manage and motivate the team responsible for delivering content lifecycle activities, including the acquisition, </w:t>
      </w:r>
      <w:proofErr w:type="gramStart"/>
      <w:r w:rsidRPr="00E62DAF" w:rsidR="001E1734">
        <w:rPr>
          <w:sz w:val="20"/>
        </w:rPr>
        <w:t>organisation</w:t>
      </w:r>
      <w:proofErr w:type="gramEnd"/>
      <w:r w:rsidRPr="00E62DAF" w:rsidR="001E1734">
        <w:rPr>
          <w:sz w:val="20"/>
        </w:rPr>
        <w:t xml:space="preserve"> and exploitation of material. You’ll contribute to strategic developments, focussing on quality, innovation and ensuring value, </w:t>
      </w:r>
      <w:proofErr w:type="gramStart"/>
      <w:r w:rsidRPr="00E62DAF" w:rsidR="001E1734">
        <w:rPr>
          <w:sz w:val="20"/>
        </w:rPr>
        <w:t>impact</w:t>
      </w:r>
      <w:proofErr w:type="gramEnd"/>
      <w:r w:rsidRPr="00E62DAF" w:rsidR="001E1734">
        <w:rPr>
          <w:sz w:val="20"/>
        </w:rPr>
        <w:t xml:space="preserve"> and effective usage of resources. </w:t>
      </w:r>
    </w:p>
    <w:p w:rsidR="001E1734" w:rsidP="001E1734" w:rsidRDefault="001E1734" w14:paraId="5FD38571" w14:textId="50B32773">
      <w:pPr>
        <w:rPr>
          <w:sz w:val="20"/>
        </w:rPr>
      </w:pPr>
    </w:p>
    <w:p w:rsidR="001E1734" w:rsidP="28725DD7" w:rsidRDefault="00DE0497" w14:paraId="2976131A" w14:textId="64170AC7" w14:noSpellErr="1">
      <w:pPr>
        <w:rPr>
          <w:rFonts w:cs="Arial"/>
          <w:sz w:val="20"/>
          <w:szCs w:val="20"/>
          <w:lang w:val="en-US"/>
        </w:rPr>
      </w:pPr>
      <w:r w:rsidRPr="28725DD7" w:rsidR="00DE0497">
        <w:rPr>
          <w:rFonts w:cs="Arial"/>
          <w:sz w:val="20"/>
          <w:szCs w:val="20"/>
          <w:lang w:val="en-US"/>
        </w:rPr>
        <w:t xml:space="preserve">You </w:t>
      </w:r>
      <w:r w:rsidRPr="28725DD7" w:rsidR="00DE0497">
        <w:rPr>
          <w:rFonts w:cs="Arial"/>
          <w:sz w:val="20"/>
          <w:szCs w:val="20"/>
          <w:lang w:val="en-US"/>
        </w:rPr>
        <w:t>will</w:t>
      </w:r>
      <w:r w:rsidRPr="28725DD7" w:rsidR="00DE0497">
        <w:rPr>
          <w:rFonts w:cs="Arial"/>
          <w:sz w:val="20"/>
          <w:szCs w:val="20"/>
          <w:lang w:val="en-US"/>
        </w:rPr>
        <w:t xml:space="preserve"> demonstrate flexibility in a continually evolving environment with the student experience being at the heart of everything you do. You will be customer focused and have a passion for continuous service improvement. </w:t>
      </w:r>
    </w:p>
    <w:p w:rsidR="00DE0497" w:rsidP="001E1734" w:rsidRDefault="00DE0497" w14:paraId="5F6F4BD8" w14:textId="77777777">
      <w:pPr>
        <w:rPr>
          <w:rFonts w:cs="Arial"/>
          <w:sz w:val="20"/>
          <w:szCs w:val="20"/>
        </w:rPr>
      </w:pPr>
    </w:p>
    <w:p w:rsidRPr="00DE0497" w:rsidR="00DE0497" w:rsidP="00DE0497" w:rsidRDefault="00DE0497" w14:paraId="407D4075" w14:textId="67881B87">
      <w:pPr>
        <w:rPr>
          <w:rFonts w:cs="Arial"/>
          <w:sz w:val="20"/>
          <w:szCs w:val="20"/>
          <w:lang w:val="en"/>
        </w:rPr>
      </w:pPr>
      <w:r>
        <w:rPr>
          <w:rFonts w:cs="Arial"/>
          <w:sz w:val="20"/>
          <w:szCs w:val="20"/>
        </w:rPr>
        <w:lastRenderedPageBreak/>
        <w:t>You will be a strong communicator and be able to u</w:t>
      </w:r>
      <w:r w:rsidRPr="003E3891">
        <w:rPr>
          <w:rFonts w:cs="Arial"/>
          <w:sz w:val="20"/>
          <w:szCs w:val="20"/>
        </w:rPr>
        <w:t xml:space="preserve">tilise </w:t>
      </w:r>
      <w:r>
        <w:rPr>
          <w:rFonts w:cs="Arial"/>
          <w:sz w:val="20"/>
          <w:szCs w:val="20"/>
        </w:rPr>
        <w:t xml:space="preserve">your </w:t>
      </w:r>
      <w:r w:rsidRPr="003E3891">
        <w:rPr>
          <w:rFonts w:cs="Arial"/>
          <w:sz w:val="20"/>
          <w:szCs w:val="20"/>
        </w:rPr>
        <w:t xml:space="preserve">excellent interpersonal </w:t>
      </w:r>
      <w:r>
        <w:rPr>
          <w:rFonts w:cs="Arial"/>
          <w:sz w:val="20"/>
          <w:szCs w:val="20"/>
        </w:rPr>
        <w:t xml:space="preserve">skills to </w:t>
      </w:r>
      <w:r w:rsidRPr="003E3891">
        <w:rPr>
          <w:rFonts w:cs="Arial"/>
          <w:sz w:val="20"/>
          <w:szCs w:val="20"/>
        </w:rPr>
        <w:t>work collaboratively</w:t>
      </w:r>
      <w:r w:rsidRPr="00DE0497">
        <w:rPr>
          <w:rFonts w:cs="Arial"/>
          <w:sz w:val="20"/>
          <w:szCs w:val="20"/>
          <w:lang w:val="en"/>
        </w:rPr>
        <w:t xml:space="preserve"> with the other colleagues within the management team to support library wide goals taking a holistic library wide perspective ensuring that there is effective practice across all of our service.   You will </w:t>
      </w:r>
      <w:r>
        <w:rPr>
          <w:rFonts w:cs="Arial"/>
          <w:sz w:val="20"/>
          <w:szCs w:val="20"/>
          <w:lang w:val="en"/>
        </w:rPr>
        <w:t xml:space="preserve">be a confident negotiator </w:t>
      </w:r>
      <w:r w:rsidRPr="00DE0497">
        <w:rPr>
          <w:rFonts w:cs="Arial"/>
          <w:sz w:val="20"/>
          <w:szCs w:val="20"/>
          <w:lang w:val="en"/>
        </w:rPr>
        <w:t>working with external suppliers managing relationships</w:t>
      </w:r>
      <w:r>
        <w:rPr>
          <w:rFonts w:cs="Arial"/>
          <w:sz w:val="20"/>
          <w:szCs w:val="20"/>
          <w:lang w:val="en"/>
        </w:rPr>
        <w:t>,</w:t>
      </w:r>
      <w:r w:rsidRPr="00DE0497">
        <w:rPr>
          <w:rFonts w:cs="Arial"/>
          <w:sz w:val="20"/>
          <w:szCs w:val="20"/>
          <w:lang w:val="en"/>
        </w:rPr>
        <w:t xml:space="preserve"> negotiating </w:t>
      </w:r>
      <w:proofErr w:type="gramStart"/>
      <w:r w:rsidRPr="00DE0497">
        <w:rPr>
          <w:rFonts w:cs="Arial"/>
          <w:sz w:val="20"/>
          <w:szCs w:val="20"/>
          <w:lang w:val="en"/>
        </w:rPr>
        <w:t>deals</w:t>
      </w:r>
      <w:proofErr w:type="gramEnd"/>
      <w:r>
        <w:rPr>
          <w:rFonts w:cs="Arial"/>
          <w:sz w:val="20"/>
          <w:szCs w:val="20"/>
          <w:lang w:val="en"/>
        </w:rPr>
        <w:t xml:space="preserve"> and</w:t>
      </w:r>
      <w:r w:rsidRPr="00DE0497">
        <w:rPr>
          <w:rFonts w:cs="Arial"/>
          <w:sz w:val="20"/>
          <w:szCs w:val="20"/>
          <w:lang w:val="en"/>
        </w:rPr>
        <w:t xml:space="preserve"> monitoring the quality of service provided  </w:t>
      </w:r>
    </w:p>
    <w:p w:rsidRPr="00DE0497" w:rsidR="00DE0497" w:rsidP="00DE0497" w:rsidRDefault="00DE0497" w14:paraId="201EA8F0" w14:textId="77777777">
      <w:pPr>
        <w:rPr>
          <w:rFonts w:cs="Arial"/>
          <w:sz w:val="20"/>
          <w:szCs w:val="20"/>
          <w:lang w:val="en"/>
        </w:rPr>
      </w:pPr>
    </w:p>
    <w:p w:rsidRPr="00167245" w:rsidR="00DE0497" w:rsidP="28725DD7" w:rsidRDefault="00DE0497" w14:paraId="09C31E2B" w14:textId="7190A17C" w14:noSpellErr="1">
      <w:pPr>
        <w:rPr>
          <w:rFonts w:cs="Arial"/>
          <w:sz w:val="20"/>
          <w:szCs w:val="20"/>
          <w:lang w:val="en-GB"/>
        </w:rPr>
      </w:pPr>
      <w:r w:rsidRPr="28725DD7" w:rsidR="00DE0497">
        <w:rPr>
          <w:rFonts w:cs="Arial"/>
          <w:sz w:val="20"/>
          <w:szCs w:val="20"/>
          <w:lang w:val="en-GB"/>
        </w:rPr>
        <w:t xml:space="preserve">Your excellent planning skills mean that you can successfully </w:t>
      </w:r>
      <w:r w:rsidRPr="28725DD7" w:rsidR="00F42327">
        <w:rPr>
          <w:rFonts w:cs="Arial"/>
          <w:sz w:val="20"/>
          <w:szCs w:val="20"/>
          <w:lang w:val="en-GB"/>
        </w:rPr>
        <w:t>make important decisions and cope with the pressure of demanding targets and tight deadlines You</w:t>
      </w:r>
      <w:r w:rsidRPr="28725DD7" w:rsidR="00C65270">
        <w:rPr>
          <w:rFonts w:cs="Arial"/>
          <w:sz w:val="20"/>
          <w:szCs w:val="20"/>
          <w:lang w:val="en-GB"/>
        </w:rPr>
        <w:t>r strong analytical skills</w:t>
      </w:r>
      <w:r w:rsidRPr="28725DD7" w:rsidR="00F42327">
        <w:rPr>
          <w:rFonts w:cs="Arial"/>
          <w:sz w:val="20"/>
          <w:szCs w:val="20"/>
          <w:lang w:val="en-GB"/>
        </w:rPr>
        <w:t xml:space="preserve"> </w:t>
      </w:r>
      <w:r w:rsidRPr="28725DD7" w:rsidR="00C65270">
        <w:rPr>
          <w:rFonts w:cs="Arial"/>
          <w:sz w:val="20"/>
          <w:szCs w:val="20"/>
          <w:lang w:val="en-GB"/>
        </w:rPr>
        <w:t>will</w:t>
      </w:r>
      <w:r w:rsidRPr="28725DD7" w:rsidR="00BC45BC">
        <w:rPr>
          <w:rFonts w:cs="Arial"/>
          <w:sz w:val="20"/>
          <w:szCs w:val="20"/>
          <w:lang w:val="en-GB"/>
        </w:rPr>
        <w:t xml:space="preserve"> allow you </w:t>
      </w:r>
      <w:r w:rsidRPr="28725DD7" w:rsidR="00C65270">
        <w:rPr>
          <w:rFonts w:cs="Arial"/>
          <w:sz w:val="20"/>
          <w:szCs w:val="20"/>
          <w:lang w:val="en-GB"/>
        </w:rPr>
        <w:t>to forecast price trends and their impact on future activities</w:t>
      </w:r>
      <w:r w:rsidRPr="28725DD7" w:rsidR="00BC45BC">
        <w:rPr>
          <w:rFonts w:cs="Arial"/>
          <w:sz w:val="20"/>
          <w:szCs w:val="20"/>
          <w:lang w:val="en-GB"/>
        </w:rPr>
        <w:t>, to report on statistics on spending and savings</w:t>
      </w:r>
      <w:r w:rsidRPr="28725DD7" w:rsidR="00DE0497">
        <w:rPr>
          <w:rFonts w:cs="Arial"/>
          <w:sz w:val="20"/>
          <w:szCs w:val="20"/>
          <w:lang w:val="en-GB"/>
        </w:rPr>
        <w:t xml:space="preserve">.  </w:t>
      </w:r>
    </w:p>
    <w:p w:rsidR="004E71C0" w:rsidP="004E71C0" w:rsidRDefault="004E71C0" w14:paraId="55ED3CFE" w14:textId="77777777">
      <w:pPr>
        <w:rPr>
          <w:sz w:val="20"/>
        </w:rPr>
      </w:pPr>
    </w:p>
    <w:p w:rsidRPr="00B41ADF" w:rsidR="004E71C0" w:rsidP="004E71C0" w:rsidRDefault="004E71C0" w14:paraId="55ED3CFF" w14:textId="505D29C4">
      <w:pPr>
        <w:rPr>
          <w:sz w:val="24"/>
          <w:szCs w:val="24"/>
        </w:rPr>
      </w:pPr>
      <w:r w:rsidRPr="0004478C">
        <w:rPr>
          <w:b/>
          <w:color w:val="BA0B2A"/>
          <w:sz w:val="24"/>
          <w:szCs w:val="24"/>
        </w:rPr>
        <w:t>Responsibilities</w:t>
      </w:r>
      <w:r w:rsidR="00B41ADF">
        <w:rPr>
          <w:b/>
          <w:color w:val="BA0B2A"/>
          <w:sz w:val="24"/>
          <w:szCs w:val="24"/>
        </w:rPr>
        <w:t xml:space="preserve"> </w:t>
      </w:r>
    </w:p>
    <w:p w:rsidRPr="00721337" w:rsidR="00721337" w:rsidP="00721337" w:rsidRDefault="00721337" w14:paraId="6D73A93B" w14:textId="77777777">
      <w:pPr>
        <w:tabs>
          <w:tab w:val="num" w:pos="720"/>
        </w:tabs>
        <w:ind w:right="363"/>
        <w:rPr>
          <w:sz w:val="20"/>
        </w:rPr>
      </w:pPr>
    </w:p>
    <w:p w:rsidRPr="006226C2" w:rsidR="006226C2" w:rsidP="006226C2" w:rsidRDefault="006226C2" w14:paraId="1E981E16" w14:textId="77777777">
      <w:pPr>
        <w:pStyle w:val="ListParagraph"/>
        <w:numPr>
          <w:ilvl w:val="0"/>
          <w:numId w:val="27"/>
        </w:numPr>
        <w:rPr>
          <w:sz w:val="20"/>
          <w:szCs w:val="20"/>
        </w:rPr>
      </w:pPr>
      <w:r w:rsidRPr="006226C2">
        <w:rPr>
          <w:sz w:val="20"/>
        </w:rPr>
        <w:t xml:space="preserve">Manage delivery of the Library’s collections and content, including acquisitions, cataloguing, metadata, digital resources, that align to the University, DSAS and Library strategic vision and improvement </w:t>
      </w:r>
      <w:proofErr w:type="gramStart"/>
      <w:r w:rsidRPr="006226C2">
        <w:rPr>
          <w:sz w:val="20"/>
        </w:rPr>
        <w:t>plans;</w:t>
      </w:r>
      <w:proofErr w:type="gramEnd"/>
      <w:r w:rsidRPr="006226C2">
        <w:rPr>
          <w:sz w:val="20"/>
        </w:rPr>
        <w:t xml:space="preserve"> </w:t>
      </w:r>
    </w:p>
    <w:p w:rsidRPr="00F375A8" w:rsidR="005927B7" w:rsidP="005927B7" w:rsidRDefault="005927B7" w14:paraId="2F59A2F7" w14:textId="77777777">
      <w:pPr>
        <w:pStyle w:val="ListParagraph"/>
        <w:numPr>
          <w:ilvl w:val="0"/>
          <w:numId w:val="27"/>
        </w:numPr>
        <w:rPr>
          <w:sz w:val="20"/>
          <w:szCs w:val="20"/>
        </w:rPr>
      </w:pPr>
      <w:r w:rsidRPr="00F375A8">
        <w:rPr>
          <w:sz w:val="20"/>
        </w:rPr>
        <w:t xml:space="preserve">Contribute to and monitor collections and content initiatives at sector, national, and regional level, in order to provide specialist advice and guidance to the Library’s management </w:t>
      </w:r>
      <w:proofErr w:type="gramStart"/>
      <w:r w:rsidRPr="00F375A8">
        <w:rPr>
          <w:sz w:val="20"/>
        </w:rPr>
        <w:t>team;</w:t>
      </w:r>
      <w:proofErr w:type="gramEnd"/>
    </w:p>
    <w:p w:rsidRPr="00F375A8" w:rsidR="005927B7" w:rsidP="005927B7" w:rsidRDefault="00F31C86" w14:paraId="58247D68" w14:textId="510C4D2C">
      <w:pPr>
        <w:pStyle w:val="ListParagraph"/>
        <w:numPr>
          <w:ilvl w:val="0"/>
          <w:numId w:val="27"/>
        </w:numPr>
        <w:rPr>
          <w:sz w:val="20"/>
          <w:szCs w:val="20"/>
        </w:rPr>
      </w:pPr>
      <w:r>
        <w:rPr>
          <w:sz w:val="20"/>
        </w:rPr>
        <w:t>Lead on the m</w:t>
      </w:r>
      <w:r w:rsidRPr="00F375A8" w:rsidR="005927B7">
        <w:rPr>
          <w:sz w:val="20"/>
        </w:rPr>
        <w:t>anage</w:t>
      </w:r>
      <w:r>
        <w:rPr>
          <w:sz w:val="20"/>
        </w:rPr>
        <w:t>ment of</w:t>
      </w:r>
      <w:r w:rsidRPr="00F375A8" w:rsidR="005927B7">
        <w:rPr>
          <w:sz w:val="20"/>
        </w:rPr>
        <w:t xml:space="preserve"> devolved Library information resources and content budgets, providing accurate spending profiles throughout the planning year and ensure we remain within budget.  Lead on preparation of the Library information resources and Content budget submissions for Library Leadership Team and University.  Assist in the negotiation of appropriate information supply contracts to maximise investment opportunity and service </w:t>
      </w:r>
      <w:proofErr w:type="gramStart"/>
      <w:r w:rsidRPr="00F375A8" w:rsidR="005927B7">
        <w:rPr>
          <w:sz w:val="20"/>
        </w:rPr>
        <w:t>outcome;</w:t>
      </w:r>
      <w:proofErr w:type="gramEnd"/>
    </w:p>
    <w:p w:rsidRPr="006226C2" w:rsidR="006226C2" w:rsidP="005927B7" w:rsidRDefault="006226C2" w14:paraId="537729CC" w14:textId="54532735">
      <w:pPr>
        <w:pStyle w:val="ListParagraph"/>
        <w:numPr>
          <w:ilvl w:val="0"/>
          <w:numId w:val="27"/>
        </w:numPr>
        <w:rPr>
          <w:sz w:val="20"/>
          <w:szCs w:val="20"/>
        </w:rPr>
      </w:pPr>
      <w:r w:rsidRPr="00F375A8">
        <w:rPr>
          <w:sz w:val="20"/>
        </w:rPr>
        <w:t xml:space="preserve">Provide proactive support to the University Librarian, Head </w:t>
      </w:r>
      <w:proofErr w:type="gramStart"/>
      <w:r w:rsidRPr="00F375A8">
        <w:rPr>
          <w:sz w:val="20"/>
        </w:rPr>
        <w:t>of  Content</w:t>
      </w:r>
      <w:proofErr w:type="gramEnd"/>
      <w:r w:rsidRPr="00F375A8">
        <w:rPr>
          <w:sz w:val="20"/>
        </w:rPr>
        <w:t xml:space="preserve"> and </w:t>
      </w:r>
      <w:r w:rsidR="00251197">
        <w:rPr>
          <w:sz w:val="20"/>
        </w:rPr>
        <w:t>Discovery</w:t>
      </w:r>
      <w:r w:rsidRPr="00F375A8">
        <w:rPr>
          <w:sz w:val="20"/>
        </w:rPr>
        <w:t xml:space="preserve"> on the financial viability of content strategic spend initiatives, facilitating the delivery of focussed outcomes and return on investment for students, the Library and the University</w:t>
      </w:r>
    </w:p>
    <w:p w:rsidRPr="00B47657" w:rsidR="00B47657" w:rsidP="00B47657" w:rsidRDefault="00B47657" w14:paraId="4C76B1C2" w14:textId="77777777">
      <w:pPr>
        <w:pStyle w:val="ListParagraph"/>
        <w:numPr>
          <w:ilvl w:val="0"/>
          <w:numId w:val="27"/>
        </w:numPr>
        <w:rPr>
          <w:sz w:val="20"/>
        </w:rPr>
      </w:pPr>
      <w:r w:rsidRPr="00B47657">
        <w:rPr>
          <w:sz w:val="20"/>
        </w:rPr>
        <w:t>Manage the collection and analysis of library performance and customer experience data, to support, inform and develop cost-benefit analysis of services, assessment of value and impact, management decision making, and strategic and operational planning.</w:t>
      </w:r>
    </w:p>
    <w:p w:rsidRPr="006226C2" w:rsidR="006226C2" w:rsidP="006226C2" w:rsidRDefault="006226C2" w14:paraId="54574A74" w14:textId="77777777">
      <w:pPr>
        <w:pStyle w:val="ListParagraph"/>
        <w:numPr>
          <w:ilvl w:val="0"/>
          <w:numId w:val="27"/>
        </w:numPr>
        <w:rPr>
          <w:sz w:val="20"/>
          <w:szCs w:val="20"/>
        </w:rPr>
      </w:pPr>
      <w:r w:rsidRPr="006226C2">
        <w:rPr>
          <w:sz w:val="20"/>
        </w:rPr>
        <w:t xml:space="preserve">Proactively enhance collection and content usage, supporting innovative development and use of digital learning resources to meet the needs and expectations of </w:t>
      </w:r>
      <w:proofErr w:type="gramStart"/>
      <w:r w:rsidRPr="006226C2">
        <w:rPr>
          <w:sz w:val="20"/>
        </w:rPr>
        <w:t>users;</w:t>
      </w:r>
      <w:proofErr w:type="gramEnd"/>
    </w:p>
    <w:p w:rsidRPr="00F375A8" w:rsidR="005927B7" w:rsidP="005927B7" w:rsidRDefault="00F31C86" w14:paraId="143B64F0" w14:textId="2439AB8E">
      <w:pPr>
        <w:pStyle w:val="ListParagraph"/>
        <w:numPr>
          <w:ilvl w:val="0"/>
          <w:numId w:val="27"/>
        </w:numPr>
        <w:rPr>
          <w:sz w:val="20"/>
          <w:szCs w:val="20"/>
        </w:rPr>
      </w:pPr>
      <w:r>
        <w:rPr>
          <w:sz w:val="20"/>
        </w:rPr>
        <w:t>Lead</w:t>
      </w:r>
      <w:r w:rsidRPr="00F375A8" w:rsidR="005927B7">
        <w:rPr>
          <w:sz w:val="20"/>
        </w:rPr>
        <w:t xml:space="preserve"> evidence-based decisions through planning, benchmarking, service level agreements, performance measurement, data collection that acts as a single version of truth in order to demonstrate the value and impact of all aspects of </w:t>
      </w:r>
      <w:proofErr w:type="gramStart"/>
      <w:r w:rsidRPr="00F375A8" w:rsidR="005927B7">
        <w:rPr>
          <w:sz w:val="20"/>
        </w:rPr>
        <w:t>service;</w:t>
      </w:r>
      <w:proofErr w:type="gramEnd"/>
    </w:p>
    <w:p w:rsidR="006226C2" w:rsidP="006226C2" w:rsidRDefault="006226C2" w14:paraId="0A9179D3" w14:textId="77777777">
      <w:pPr>
        <w:pStyle w:val="ListParagraph"/>
        <w:numPr>
          <w:ilvl w:val="0"/>
          <w:numId w:val="27"/>
        </w:numPr>
        <w:rPr>
          <w:sz w:val="20"/>
        </w:rPr>
      </w:pPr>
      <w:r w:rsidRPr="00F375A8">
        <w:rPr>
          <w:sz w:val="20"/>
        </w:rPr>
        <w:t>Ensure the effective use and development of library resource management and discovery systems in partnership with Digital Library team colleagues</w:t>
      </w:r>
    </w:p>
    <w:p w:rsidRPr="006226C2" w:rsidR="006226C2" w:rsidP="006226C2" w:rsidRDefault="005927B7" w14:paraId="13E1CDD8" w14:textId="1F4DE687">
      <w:pPr>
        <w:pStyle w:val="ListParagraph"/>
        <w:numPr>
          <w:ilvl w:val="0"/>
          <w:numId w:val="27"/>
        </w:numPr>
        <w:rPr>
          <w:sz w:val="20"/>
        </w:rPr>
      </w:pPr>
      <w:r w:rsidRPr="00F1272A">
        <w:rPr>
          <w:sz w:val="20"/>
        </w:rPr>
        <w:t>Develop and maintain external contacts, representing the interests of the Library in meetings with suppliers, service providers and representative bodies</w:t>
      </w:r>
      <w:r w:rsidR="00F1272A">
        <w:rPr>
          <w:sz w:val="20"/>
        </w:rPr>
        <w:t xml:space="preserve"> </w:t>
      </w:r>
      <w:r w:rsidRPr="00F1272A" w:rsidR="00F1272A">
        <w:rPr>
          <w:sz w:val="20"/>
        </w:rPr>
        <w:t xml:space="preserve">in order to get the best price and value for </w:t>
      </w:r>
      <w:proofErr w:type="gramStart"/>
      <w:r w:rsidRPr="00F1272A" w:rsidR="00F1272A">
        <w:rPr>
          <w:sz w:val="20"/>
        </w:rPr>
        <w:t>money</w:t>
      </w:r>
      <w:r w:rsidR="00F1272A">
        <w:rPr>
          <w:sz w:val="20"/>
        </w:rPr>
        <w:t>;</w:t>
      </w:r>
      <w:proofErr w:type="gramEnd"/>
    </w:p>
    <w:p w:rsidRPr="00F1272A" w:rsidR="005927B7" w:rsidP="00F1272A" w:rsidRDefault="005927B7" w14:paraId="60AF1BA1" w14:textId="3CFEBE92">
      <w:pPr>
        <w:pStyle w:val="ListParagraph"/>
        <w:numPr>
          <w:ilvl w:val="0"/>
          <w:numId w:val="27"/>
        </w:numPr>
        <w:rPr>
          <w:sz w:val="20"/>
          <w:szCs w:val="20"/>
        </w:rPr>
      </w:pPr>
      <w:r w:rsidRPr="00F31C86">
        <w:rPr>
          <w:sz w:val="20"/>
          <w:szCs w:val="20"/>
        </w:rPr>
        <w:t>Consistently review and take ownership of outdated and failing processes within Collections team, identifying opportunities for improvement, and ensuring effective engagement with colleagues to embed new ways of working</w:t>
      </w:r>
      <w:r w:rsidRPr="00F31C86" w:rsidR="00F31C86">
        <w:t xml:space="preserve"> </w:t>
      </w:r>
      <w:r w:rsidR="00F1272A">
        <w:t>and e</w:t>
      </w:r>
      <w:r w:rsidRPr="00F31C86" w:rsidR="00F31C86">
        <w:rPr>
          <w:sz w:val="20"/>
          <w:szCs w:val="20"/>
        </w:rPr>
        <w:t>nsure the effective and ongoing operationalisation of change, to ensure that new initiatives are transitioned to business as usual and that the evolving needs of students continue to be met and exceeded</w:t>
      </w:r>
    </w:p>
    <w:p w:rsidRPr="00F375A8" w:rsidR="005927B7" w:rsidP="005927B7" w:rsidRDefault="00F31C86" w14:paraId="4C14D5E9" w14:textId="6F75C9C2">
      <w:pPr>
        <w:pStyle w:val="ListParagraph"/>
        <w:numPr>
          <w:ilvl w:val="0"/>
          <w:numId w:val="27"/>
        </w:numPr>
        <w:rPr>
          <w:sz w:val="20"/>
          <w:szCs w:val="20"/>
        </w:rPr>
      </w:pPr>
      <w:r w:rsidRPr="00F31C86">
        <w:rPr>
          <w:sz w:val="20"/>
        </w:rPr>
        <w:t xml:space="preserve">Work on behalf of </w:t>
      </w:r>
      <w:r>
        <w:rPr>
          <w:sz w:val="20"/>
        </w:rPr>
        <w:t>T</w:t>
      </w:r>
      <w:r w:rsidRPr="00F31C86">
        <w:rPr>
          <w:sz w:val="20"/>
        </w:rPr>
        <w:t xml:space="preserve">he </w:t>
      </w:r>
      <w:r>
        <w:rPr>
          <w:sz w:val="20"/>
        </w:rPr>
        <w:t>Library to d</w:t>
      </w:r>
      <w:r w:rsidRPr="00F375A8" w:rsidR="005927B7">
        <w:rPr>
          <w:sz w:val="20"/>
        </w:rPr>
        <w:t xml:space="preserve">evelop and maintain divisional Library business continuity planning and asset management </w:t>
      </w:r>
      <w:proofErr w:type="gramStart"/>
      <w:r w:rsidRPr="00F375A8" w:rsidR="005927B7">
        <w:rPr>
          <w:sz w:val="20"/>
        </w:rPr>
        <w:t>processes;</w:t>
      </w:r>
      <w:proofErr w:type="gramEnd"/>
    </w:p>
    <w:p w:rsidR="005927B7" w:rsidP="005927B7" w:rsidRDefault="005927B7" w14:paraId="349B96A9" w14:textId="176B13A7">
      <w:pPr>
        <w:pStyle w:val="ListParagraph"/>
        <w:numPr>
          <w:ilvl w:val="0"/>
          <w:numId w:val="28"/>
        </w:numPr>
        <w:spacing w:after="200"/>
        <w:rPr>
          <w:rFonts w:cs="Arial"/>
          <w:sz w:val="20"/>
          <w:szCs w:val="20"/>
        </w:rPr>
      </w:pPr>
      <w:r w:rsidRPr="00D25494">
        <w:rPr>
          <w:rFonts w:cs="Arial"/>
          <w:sz w:val="20"/>
          <w:szCs w:val="20"/>
        </w:rPr>
        <w:t xml:space="preserve">Provide leadership across the wider </w:t>
      </w:r>
      <w:r w:rsidR="00634FCD">
        <w:rPr>
          <w:rFonts w:cs="Arial"/>
          <w:sz w:val="20"/>
          <w:szCs w:val="20"/>
        </w:rPr>
        <w:t>Library</w:t>
      </w:r>
      <w:r w:rsidRPr="00D25494">
        <w:rPr>
          <w:rFonts w:cs="Arial"/>
          <w:sz w:val="20"/>
          <w:szCs w:val="20"/>
        </w:rPr>
        <w:t xml:space="preserve">, working closely with </w:t>
      </w:r>
      <w:r>
        <w:rPr>
          <w:rFonts w:cs="Arial"/>
          <w:sz w:val="20"/>
          <w:szCs w:val="20"/>
        </w:rPr>
        <w:t>Library Leadership and Managers</w:t>
      </w:r>
      <w:r w:rsidRPr="00D25494">
        <w:rPr>
          <w:rFonts w:cs="Arial"/>
          <w:sz w:val="20"/>
          <w:szCs w:val="20"/>
        </w:rPr>
        <w:t xml:space="preserve"> within </w:t>
      </w:r>
      <w:r w:rsidR="00634FCD">
        <w:rPr>
          <w:rFonts w:cs="Arial"/>
          <w:sz w:val="20"/>
          <w:szCs w:val="20"/>
        </w:rPr>
        <w:t>The Library</w:t>
      </w:r>
      <w:r w:rsidRPr="00D25494">
        <w:rPr>
          <w:rFonts w:cs="Arial"/>
          <w:sz w:val="20"/>
          <w:szCs w:val="20"/>
        </w:rPr>
        <w:t>, and also engaging collaboratively with other professional services colleagues.</w:t>
      </w:r>
    </w:p>
    <w:p w:rsidRPr="00F375A8" w:rsidR="005927B7" w:rsidP="005927B7" w:rsidRDefault="005927B7" w14:paraId="5DC10D40" w14:textId="77777777">
      <w:pPr>
        <w:pStyle w:val="ListParagraph"/>
        <w:numPr>
          <w:ilvl w:val="0"/>
          <w:numId w:val="28"/>
        </w:numPr>
        <w:ind w:right="363"/>
        <w:rPr>
          <w:sz w:val="20"/>
        </w:rPr>
      </w:pPr>
      <w:r w:rsidRPr="00F375A8">
        <w:rPr>
          <w:rFonts w:cs="Arial"/>
          <w:bCs/>
          <w:sz w:val="20"/>
          <w:szCs w:val="20"/>
        </w:rPr>
        <w:t xml:space="preserve">Maintain growth in personal and professional skills, whilst developing a strong professional </w:t>
      </w:r>
      <w:proofErr w:type="gramStart"/>
      <w:r w:rsidRPr="00F375A8">
        <w:rPr>
          <w:rFonts w:cs="Arial"/>
          <w:bCs/>
          <w:sz w:val="20"/>
          <w:szCs w:val="20"/>
        </w:rPr>
        <w:t>profile;</w:t>
      </w:r>
      <w:proofErr w:type="gramEnd"/>
    </w:p>
    <w:p w:rsidRPr="00F375A8" w:rsidR="005927B7" w:rsidP="005927B7" w:rsidRDefault="005927B7" w14:paraId="1E90D5DD" w14:textId="77777777">
      <w:pPr>
        <w:pStyle w:val="ListParagraph"/>
        <w:numPr>
          <w:ilvl w:val="0"/>
          <w:numId w:val="28"/>
        </w:numPr>
        <w:ind w:right="363"/>
        <w:rPr>
          <w:sz w:val="20"/>
        </w:rPr>
      </w:pPr>
      <w:r w:rsidRPr="00F375A8">
        <w:rPr>
          <w:rFonts w:cs="Arial"/>
          <w:bCs/>
          <w:sz w:val="20"/>
          <w:szCs w:val="20"/>
        </w:rPr>
        <w:t xml:space="preserve">Perform any other duties appropriate to the grade as may be required by the University </w:t>
      </w:r>
      <w:proofErr w:type="gramStart"/>
      <w:r w:rsidRPr="00F375A8">
        <w:rPr>
          <w:rFonts w:cs="Arial"/>
          <w:bCs/>
          <w:sz w:val="20"/>
          <w:szCs w:val="20"/>
        </w:rPr>
        <w:t>Librarian;</w:t>
      </w:r>
      <w:proofErr w:type="gramEnd"/>
    </w:p>
    <w:p w:rsidRPr="00F375A8" w:rsidR="005927B7" w:rsidP="005927B7" w:rsidRDefault="005927B7" w14:paraId="23062F66" w14:textId="77777777">
      <w:pPr>
        <w:pStyle w:val="ListParagraph"/>
        <w:numPr>
          <w:ilvl w:val="0"/>
          <w:numId w:val="28"/>
        </w:numPr>
        <w:ind w:right="363"/>
        <w:rPr>
          <w:sz w:val="20"/>
        </w:rPr>
      </w:pPr>
      <w:r w:rsidRPr="00F375A8">
        <w:rPr>
          <w:rFonts w:cs="Arial"/>
          <w:bCs/>
          <w:sz w:val="20"/>
          <w:szCs w:val="20"/>
        </w:rPr>
        <w:t xml:space="preserve">Comply with the personal health and safety responsibilities specified in the University Health and Safety </w:t>
      </w:r>
      <w:proofErr w:type="gramStart"/>
      <w:r w:rsidRPr="00F375A8">
        <w:rPr>
          <w:rFonts w:cs="Arial"/>
          <w:bCs/>
          <w:sz w:val="20"/>
          <w:szCs w:val="20"/>
        </w:rPr>
        <w:t>policy;</w:t>
      </w:r>
      <w:proofErr w:type="gramEnd"/>
    </w:p>
    <w:p w:rsidRPr="00F375A8" w:rsidR="005927B7" w:rsidP="005927B7" w:rsidRDefault="005927B7" w14:paraId="3E2A7B9A" w14:textId="77777777">
      <w:pPr>
        <w:pStyle w:val="ListParagraph"/>
        <w:numPr>
          <w:ilvl w:val="0"/>
          <w:numId w:val="28"/>
        </w:numPr>
        <w:ind w:right="363"/>
        <w:rPr>
          <w:sz w:val="20"/>
        </w:rPr>
      </w:pPr>
      <w:r w:rsidRPr="00F375A8">
        <w:rPr>
          <w:rFonts w:cs="Arial"/>
          <w:bCs/>
          <w:iCs/>
          <w:sz w:val="20"/>
          <w:szCs w:val="20"/>
        </w:rPr>
        <w:lastRenderedPageBreak/>
        <w:t xml:space="preserve">Engage with the University’s commitment to put our students first and deliver services which are customer orientated, represent value for money and contribute to the financial and environmental sustainability of the University when undertaking all duties and aspects of the </w:t>
      </w:r>
      <w:proofErr w:type="gramStart"/>
      <w:r w:rsidRPr="00F375A8">
        <w:rPr>
          <w:rFonts w:cs="Arial"/>
          <w:bCs/>
          <w:iCs/>
          <w:sz w:val="20"/>
          <w:szCs w:val="20"/>
        </w:rPr>
        <w:t>role</w:t>
      </w:r>
      <w:r w:rsidRPr="00F375A8">
        <w:rPr>
          <w:rFonts w:cs="Arial"/>
          <w:bCs/>
          <w:sz w:val="20"/>
          <w:szCs w:val="20"/>
        </w:rPr>
        <w:t>;</w:t>
      </w:r>
      <w:proofErr w:type="gramEnd"/>
    </w:p>
    <w:p w:rsidRPr="00F375A8" w:rsidR="005927B7" w:rsidP="005927B7" w:rsidRDefault="005927B7" w14:paraId="3F3629AE" w14:textId="77777777">
      <w:pPr>
        <w:pStyle w:val="ListParagraph"/>
        <w:numPr>
          <w:ilvl w:val="0"/>
          <w:numId w:val="28"/>
        </w:numPr>
        <w:ind w:right="363"/>
        <w:rPr>
          <w:sz w:val="20"/>
        </w:rPr>
      </w:pPr>
      <w:r w:rsidRPr="00F375A8">
        <w:rPr>
          <w:rFonts w:cs="Arial"/>
          <w:bCs/>
          <w:sz w:val="20"/>
          <w:szCs w:val="20"/>
        </w:rPr>
        <w:t xml:space="preserve">Promote equality and diversity for students and staff and sustain an inclusive and supportive study and work environment in accordance with University </w:t>
      </w:r>
      <w:proofErr w:type="gramStart"/>
      <w:r w:rsidRPr="00F375A8">
        <w:rPr>
          <w:rFonts w:cs="Arial"/>
          <w:bCs/>
          <w:sz w:val="20"/>
          <w:szCs w:val="20"/>
        </w:rPr>
        <w:t>policy;</w:t>
      </w:r>
      <w:proofErr w:type="gramEnd"/>
    </w:p>
    <w:p w:rsidRPr="00E238F0" w:rsidR="004E71C0" w:rsidP="004E71C0" w:rsidRDefault="004E71C0" w14:paraId="55ED3D13" w14:textId="77777777">
      <w:pPr>
        <w:ind w:right="363"/>
        <w:rPr>
          <w:sz w:val="20"/>
          <w:highlight w:val="yellow"/>
        </w:rPr>
      </w:pPr>
    </w:p>
    <w:p w:rsidRPr="0004478C" w:rsidR="004E71C0" w:rsidP="004E71C0" w:rsidRDefault="004E71C0" w14:paraId="55ED3D1B" w14:textId="77777777">
      <w:pPr>
        <w:ind w:right="363"/>
        <w:rPr>
          <w:b/>
          <w:color w:val="BA0B2A"/>
          <w:sz w:val="28"/>
          <w:szCs w:val="28"/>
        </w:rPr>
      </w:pPr>
      <w:r>
        <w:rPr>
          <w:sz w:val="20"/>
        </w:rPr>
        <w:br w:type="page"/>
      </w:r>
      <w:r w:rsidRPr="0004478C">
        <w:rPr>
          <w:b/>
          <w:color w:val="BA0B2A"/>
          <w:sz w:val="28"/>
          <w:szCs w:val="28"/>
        </w:rPr>
        <w:lastRenderedPageBreak/>
        <w:t>Person Specification</w:t>
      </w:r>
    </w:p>
    <w:p w:rsidRPr="0004478C" w:rsidR="004E71C0" w:rsidP="004E71C0" w:rsidRDefault="004E71C0" w14:paraId="55ED3D1C" w14:textId="77777777">
      <w:pPr>
        <w:ind w:left="284" w:right="363"/>
        <w:rPr>
          <w:b/>
          <w:color w:val="BA0B2A"/>
        </w:rPr>
      </w:pPr>
    </w:p>
    <w:p w:rsidRPr="00B90A9B" w:rsidR="004E71C0" w:rsidP="00B90A9B" w:rsidRDefault="004E71C0" w14:paraId="55ED3D1D" w14:textId="77777777">
      <w:pPr>
        <w:ind w:right="363"/>
        <w:rPr>
          <w:b/>
          <w:color w:val="BA0B2A"/>
          <w:sz w:val="24"/>
          <w:szCs w:val="24"/>
        </w:rPr>
      </w:pPr>
      <w:r w:rsidRPr="0004478C">
        <w:rPr>
          <w:b/>
          <w:color w:val="BA0B2A"/>
          <w:sz w:val="24"/>
          <w:szCs w:val="24"/>
        </w:rPr>
        <w:t>Qualifications</w:t>
      </w:r>
    </w:p>
    <w:tbl>
      <w:tblPr>
        <w:tblW w:w="1054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1E0" w:firstRow="1" w:lastRow="1" w:firstColumn="1" w:lastColumn="1" w:noHBand="0" w:noVBand="0"/>
      </w:tblPr>
      <w:tblGrid>
        <w:gridCol w:w="675"/>
        <w:gridCol w:w="7713"/>
        <w:gridCol w:w="1080"/>
        <w:gridCol w:w="1080"/>
      </w:tblGrid>
      <w:tr w:rsidRPr="0004478C" w:rsidR="004E71C0" w:rsidTr="00F04C67" w14:paraId="55ED3D23" w14:textId="77777777">
        <w:trPr>
          <w:trHeight w:val="436"/>
        </w:trPr>
        <w:tc>
          <w:tcPr>
            <w:tcW w:w="675" w:type="dxa"/>
          </w:tcPr>
          <w:p w:rsidRPr="0004478C" w:rsidR="004E71C0" w:rsidP="002B2D50" w:rsidRDefault="004E71C0" w14:paraId="55ED3D1E" w14:textId="77777777">
            <w:pPr>
              <w:pStyle w:val="PS-Heading3"/>
              <w:jc w:val="both"/>
              <w:rPr>
                <w:color w:val="BA0B2A"/>
              </w:rPr>
            </w:pPr>
          </w:p>
        </w:tc>
        <w:tc>
          <w:tcPr>
            <w:tcW w:w="7713" w:type="dxa"/>
            <w:shd w:val="clear" w:color="auto" w:fill="F2F2F2"/>
          </w:tcPr>
          <w:p w:rsidRPr="0004478C" w:rsidR="004E71C0" w:rsidP="002B2D50" w:rsidRDefault="004E71C0" w14:paraId="55ED3D1F" w14:textId="77777777">
            <w:pPr>
              <w:pStyle w:val="PS-Heading3"/>
              <w:jc w:val="both"/>
              <w:rPr>
                <w:b/>
                <w:color w:val="BA0B2A"/>
              </w:rPr>
            </w:pPr>
            <w:r w:rsidRPr="0004478C">
              <w:rPr>
                <w:b/>
                <w:color w:val="BA0B2A"/>
              </w:rPr>
              <w:t>The successful candidate should have:</w:t>
            </w:r>
          </w:p>
        </w:tc>
        <w:tc>
          <w:tcPr>
            <w:tcW w:w="1080" w:type="dxa"/>
            <w:shd w:val="clear" w:color="auto" w:fill="F2F2F2"/>
          </w:tcPr>
          <w:p w:rsidRPr="0004478C" w:rsidR="004E71C0" w:rsidP="002B2D50" w:rsidRDefault="004E71C0" w14:paraId="55ED3D20" w14:textId="77777777">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rsidRPr="0004478C" w:rsidR="004E71C0" w:rsidP="002B2D50" w:rsidRDefault="004E71C0" w14:paraId="55ED3D21" w14:textId="77777777">
            <w:pPr>
              <w:pStyle w:val="PS-tested-by"/>
              <w:spacing w:before="0" w:after="0"/>
              <w:jc w:val="both"/>
              <w:rPr>
                <w:b/>
                <w:color w:val="BA0B2A"/>
                <w:sz w:val="18"/>
                <w:szCs w:val="18"/>
              </w:rPr>
            </w:pPr>
            <w:r w:rsidRPr="0004478C">
              <w:rPr>
                <w:b/>
                <w:color w:val="BA0B2A"/>
                <w:sz w:val="18"/>
                <w:szCs w:val="18"/>
              </w:rPr>
              <w:t>Tested by*</w:t>
            </w:r>
          </w:p>
          <w:p w:rsidRPr="0004478C" w:rsidR="004E71C0" w:rsidP="002B2D50" w:rsidRDefault="004E71C0" w14:paraId="55ED3D22" w14:textId="77777777">
            <w:pPr>
              <w:pStyle w:val="PS-tested-by"/>
              <w:spacing w:before="0" w:after="0"/>
              <w:jc w:val="both"/>
              <w:rPr>
                <w:b/>
                <w:color w:val="BA0B2A"/>
                <w:sz w:val="18"/>
                <w:szCs w:val="18"/>
              </w:rPr>
            </w:pPr>
            <w:r w:rsidRPr="0004478C">
              <w:rPr>
                <w:b/>
                <w:color w:val="BA0B2A"/>
                <w:sz w:val="18"/>
                <w:szCs w:val="18"/>
              </w:rPr>
              <w:t>A, I, P, T</w:t>
            </w:r>
          </w:p>
        </w:tc>
      </w:tr>
      <w:tr w:rsidRPr="0092161D" w:rsidR="00873868" w:rsidTr="00F04C67" w14:paraId="55ED3D28" w14:textId="77777777">
        <w:tc>
          <w:tcPr>
            <w:tcW w:w="675" w:type="dxa"/>
          </w:tcPr>
          <w:p w:rsidRPr="0092161D" w:rsidR="00873868" w:rsidP="002B2D50" w:rsidRDefault="00873868" w14:paraId="55ED3D24" w14:textId="77777777">
            <w:pPr>
              <w:pStyle w:val="PS-1stBullet"/>
              <w:tabs>
                <w:tab w:val="clear" w:pos="336"/>
              </w:tabs>
              <w:ind w:left="0" w:firstLine="0"/>
              <w:jc w:val="both"/>
              <w:rPr>
                <w:b w:val="0"/>
                <w:sz w:val="20"/>
                <w:szCs w:val="20"/>
              </w:rPr>
            </w:pPr>
            <w:r w:rsidRPr="0092161D">
              <w:rPr>
                <w:b w:val="0"/>
                <w:sz w:val="20"/>
                <w:szCs w:val="20"/>
              </w:rPr>
              <w:t>1</w:t>
            </w:r>
          </w:p>
        </w:tc>
        <w:tc>
          <w:tcPr>
            <w:tcW w:w="7713" w:type="dxa"/>
          </w:tcPr>
          <w:p w:rsidRPr="0092161D" w:rsidR="00873868" w:rsidP="002B2D50" w:rsidRDefault="009374C2" w14:paraId="55ED3D25" w14:textId="576FB1FE">
            <w:pPr>
              <w:pStyle w:val="PS-1stBullet"/>
              <w:tabs>
                <w:tab w:val="clear" w:pos="336"/>
              </w:tabs>
              <w:ind w:left="0" w:firstLine="0"/>
              <w:jc w:val="both"/>
              <w:rPr>
                <w:b w:val="0"/>
                <w:sz w:val="20"/>
                <w:szCs w:val="20"/>
              </w:rPr>
            </w:pPr>
            <w:r w:rsidRPr="00E62DAF">
              <w:rPr>
                <w:b w:val="0"/>
                <w:sz w:val="20"/>
                <w:szCs w:val="20"/>
              </w:rPr>
              <w:t>Educated to degree level or equivalent and professionally qualified in a field relevant to the post</w:t>
            </w:r>
          </w:p>
        </w:tc>
        <w:tc>
          <w:tcPr>
            <w:tcW w:w="1080" w:type="dxa"/>
            <w:vAlign w:val="center"/>
          </w:tcPr>
          <w:p w:rsidRPr="00025D4B" w:rsidR="00873868" w:rsidP="00F96F60" w:rsidRDefault="00873868" w14:paraId="55ED3D26" w14:textId="7E634283">
            <w:pPr>
              <w:jc w:val="center"/>
              <w:rPr>
                <w:b/>
                <w:sz w:val="16"/>
                <w:szCs w:val="16"/>
              </w:rPr>
            </w:pPr>
            <w:r>
              <w:rPr>
                <w:b/>
                <w:sz w:val="16"/>
                <w:szCs w:val="16"/>
              </w:rPr>
              <w:t>E</w:t>
            </w:r>
          </w:p>
        </w:tc>
        <w:tc>
          <w:tcPr>
            <w:tcW w:w="1080" w:type="dxa"/>
          </w:tcPr>
          <w:p w:rsidR="00873868" w:rsidP="00873868" w:rsidRDefault="00873868" w14:paraId="0DD140E0" w14:textId="77777777">
            <w:pPr>
              <w:jc w:val="center"/>
              <w:rPr>
                <w:b/>
                <w:sz w:val="16"/>
                <w:szCs w:val="16"/>
              </w:rPr>
            </w:pPr>
          </w:p>
          <w:p w:rsidRPr="00025D4B" w:rsidR="00873868" w:rsidP="00873868" w:rsidRDefault="00873868" w14:paraId="55ED3D27" w14:textId="40FB9007">
            <w:pPr>
              <w:jc w:val="center"/>
              <w:rPr>
                <w:b/>
                <w:sz w:val="16"/>
                <w:szCs w:val="16"/>
              </w:rPr>
            </w:pPr>
            <w:r>
              <w:rPr>
                <w:b/>
                <w:sz w:val="16"/>
                <w:szCs w:val="16"/>
              </w:rPr>
              <w:t>A</w:t>
            </w:r>
          </w:p>
        </w:tc>
      </w:tr>
    </w:tbl>
    <w:p w:rsidR="004E71C0" w:rsidP="00B90A9B" w:rsidRDefault="004E71C0" w14:paraId="55ED3D2E" w14:textId="77777777">
      <w:pPr>
        <w:ind w:right="363"/>
        <w:rPr>
          <w:b/>
          <w:color w:val="000080"/>
        </w:rPr>
      </w:pPr>
    </w:p>
    <w:p w:rsidRPr="00B90A9B" w:rsidR="004E71C0" w:rsidP="004E71C0" w:rsidRDefault="004E71C0" w14:paraId="55ED3D2F" w14:textId="77777777">
      <w:pPr>
        <w:ind w:right="363"/>
        <w:rPr>
          <w:b/>
          <w:color w:val="BA0B2A"/>
          <w:sz w:val="24"/>
          <w:szCs w:val="24"/>
        </w:rPr>
      </w:pPr>
      <w:r w:rsidRPr="0004478C">
        <w:rPr>
          <w:b/>
          <w:color w:val="BA0B2A"/>
          <w:sz w:val="24"/>
          <w:szCs w:val="24"/>
        </w:rPr>
        <w:t>Background &amp; Experience</w:t>
      </w:r>
    </w:p>
    <w:tbl>
      <w:tblPr>
        <w:tblW w:w="1054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1E0" w:firstRow="1" w:lastRow="1" w:firstColumn="1" w:lastColumn="1" w:noHBand="0" w:noVBand="0"/>
      </w:tblPr>
      <w:tblGrid>
        <w:gridCol w:w="675"/>
        <w:gridCol w:w="7713"/>
        <w:gridCol w:w="1080"/>
        <w:gridCol w:w="1080"/>
      </w:tblGrid>
      <w:tr w:rsidRPr="0004478C" w:rsidR="004E71C0" w:rsidTr="00F04C67" w14:paraId="55ED3D35" w14:textId="77777777">
        <w:trPr>
          <w:trHeight w:val="436"/>
        </w:trPr>
        <w:tc>
          <w:tcPr>
            <w:tcW w:w="675" w:type="dxa"/>
          </w:tcPr>
          <w:p w:rsidRPr="0004478C" w:rsidR="004E71C0" w:rsidP="002B2D50" w:rsidRDefault="004E71C0" w14:paraId="55ED3D30" w14:textId="77777777">
            <w:pPr>
              <w:pStyle w:val="PS-Heading3"/>
              <w:jc w:val="both"/>
              <w:rPr>
                <w:color w:val="BA0B2A"/>
              </w:rPr>
            </w:pPr>
          </w:p>
        </w:tc>
        <w:tc>
          <w:tcPr>
            <w:tcW w:w="7713" w:type="dxa"/>
            <w:shd w:val="clear" w:color="auto" w:fill="F2F2F2"/>
          </w:tcPr>
          <w:p w:rsidRPr="0004478C" w:rsidR="004E71C0" w:rsidP="002B2D50" w:rsidRDefault="004E71C0" w14:paraId="55ED3D31" w14:textId="77777777">
            <w:pPr>
              <w:pStyle w:val="PS-Heading3"/>
              <w:jc w:val="both"/>
              <w:rPr>
                <w:b/>
                <w:color w:val="BA0B2A"/>
              </w:rPr>
            </w:pPr>
            <w:r w:rsidRPr="0004478C">
              <w:rPr>
                <w:b/>
                <w:color w:val="BA0B2A"/>
              </w:rPr>
              <w:t>The successful candidate should have:</w:t>
            </w:r>
          </w:p>
        </w:tc>
        <w:tc>
          <w:tcPr>
            <w:tcW w:w="1080" w:type="dxa"/>
            <w:shd w:val="clear" w:color="auto" w:fill="F2F2F2"/>
          </w:tcPr>
          <w:p w:rsidRPr="0004478C" w:rsidR="004E71C0" w:rsidP="002B2D50" w:rsidRDefault="004E71C0" w14:paraId="55ED3D32" w14:textId="77777777">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rsidRPr="0004478C" w:rsidR="004E71C0" w:rsidP="002B2D50" w:rsidRDefault="004E71C0" w14:paraId="55ED3D33" w14:textId="77777777">
            <w:pPr>
              <w:pStyle w:val="PS-tested-by"/>
              <w:spacing w:before="0" w:after="0"/>
              <w:jc w:val="both"/>
              <w:rPr>
                <w:b/>
                <w:color w:val="BA0B2A"/>
                <w:sz w:val="18"/>
                <w:szCs w:val="18"/>
              </w:rPr>
            </w:pPr>
            <w:r w:rsidRPr="0004478C">
              <w:rPr>
                <w:b/>
                <w:color w:val="BA0B2A"/>
                <w:sz w:val="18"/>
                <w:szCs w:val="18"/>
              </w:rPr>
              <w:t>Tested by*</w:t>
            </w:r>
          </w:p>
          <w:p w:rsidRPr="0004478C" w:rsidR="004E71C0" w:rsidP="002B2D50" w:rsidRDefault="004E71C0" w14:paraId="55ED3D34" w14:textId="77777777">
            <w:pPr>
              <w:pStyle w:val="PS-tested-by"/>
              <w:spacing w:before="0" w:after="0"/>
              <w:jc w:val="both"/>
              <w:rPr>
                <w:b/>
                <w:color w:val="BA0B2A"/>
                <w:sz w:val="18"/>
                <w:szCs w:val="18"/>
              </w:rPr>
            </w:pPr>
            <w:r w:rsidRPr="0004478C">
              <w:rPr>
                <w:b/>
                <w:color w:val="BA0B2A"/>
                <w:sz w:val="18"/>
                <w:szCs w:val="18"/>
              </w:rPr>
              <w:t>A, I, P, T</w:t>
            </w:r>
          </w:p>
        </w:tc>
      </w:tr>
      <w:tr w:rsidRPr="0092161D" w:rsidR="00277383" w:rsidTr="00F04C67" w14:paraId="55ED3D3F" w14:textId="77777777">
        <w:tc>
          <w:tcPr>
            <w:tcW w:w="675" w:type="dxa"/>
          </w:tcPr>
          <w:p w:rsidRPr="0092161D" w:rsidR="00277383" w:rsidP="002B2D50" w:rsidRDefault="00CF6FE2" w14:paraId="55ED3D3B" w14:textId="09BFEB79">
            <w:pPr>
              <w:pStyle w:val="PS-1stBullet"/>
              <w:tabs>
                <w:tab w:val="clear" w:pos="336"/>
              </w:tabs>
              <w:ind w:left="0" w:firstLine="0"/>
              <w:jc w:val="both"/>
              <w:rPr>
                <w:b w:val="0"/>
                <w:sz w:val="20"/>
                <w:szCs w:val="20"/>
              </w:rPr>
            </w:pPr>
            <w:r>
              <w:rPr>
                <w:b w:val="0"/>
                <w:sz w:val="20"/>
                <w:szCs w:val="20"/>
              </w:rPr>
              <w:t>2</w:t>
            </w:r>
          </w:p>
        </w:tc>
        <w:tc>
          <w:tcPr>
            <w:tcW w:w="7713" w:type="dxa"/>
          </w:tcPr>
          <w:p w:rsidRPr="00E62DAF" w:rsidR="00277383" w:rsidP="00CF6FE2" w:rsidRDefault="009374C2" w14:paraId="55ED3D3C" w14:textId="1D1500F3">
            <w:pPr>
              <w:pStyle w:val="PS-1stBullet"/>
              <w:tabs>
                <w:tab w:val="clear" w:pos="336"/>
              </w:tabs>
              <w:ind w:left="0" w:firstLine="0"/>
              <w:jc w:val="both"/>
              <w:rPr>
                <w:b w:val="0"/>
                <w:sz w:val="20"/>
                <w:szCs w:val="20"/>
              </w:rPr>
            </w:pPr>
            <w:r w:rsidRPr="00E62DAF">
              <w:rPr>
                <w:rFonts w:cs="Arial"/>
                <w:b w:val="0"/>
                <w:sz w:val="20"/>
                <w:szCs w:val="20"/>
              </w:rPr>
              <w:t>Experience of collection</w:t>
            </w:r>
            <w:r w:rsidR="00E74A82">
              <w:rPr>
                <w:rFonts w:cs="Arial"/>
                <w:b w:val="0"/>
                <w:sz w:val="20"/>
                <w:szCs w:val="20"/>
              </w:rPr>
              <w:t>s management and</w:t>
            </w:r>
            <w:r w:rsidRPr="00E62DAF">
              <w:rPr>
                <w:rFonts w:cs="Arial"/>
                <w:b w:val="0"/>
                <w:sz w:val="20"/>
                <w:szCs w:val="20"/>
              </w:rPr>
              <w:t xml:space="preserve"> development</w:t>
            </w:r>
            <w:r w:rsidRPr="00E62DAF" w:rsidR="00277383">
              <w:rPr>
                <w:rFonts w:cs="Arial"/>
                <w:b w:val="0"/>
                <w:sz w:val="20"/>
                <w:szCs w:val="20"/>
              </w:rPr>
              <w:t xml:space="preserve">, including </w:t>
            </w:r>
            <w:r w:rsidR="00E74A82">
              <w:rPr>
                <w:rFonts w:cs="Arial"/>
                <w:b w:val="0"/>
                <w:sz w:val="20"/>
                <w:szCs w:val="20"/>
              </w:rPr>
              <w:t xml:space="preserve">proven success in </w:t>
            </w:r>
            <w:r w:rsidR="00D46C7A">
              <w:rPr>
                <w:rFonts w:cs="Arial"/>
                <w:b w:val="0"/>
                <w:sz w:val="20"/>
                <w:szCs w:val="20"/>
              </w:rPr>
              <w:t>managing subscriptions portfolio and experience in negotiation, monitoring and evaluation of resource</w:t>
            </w:r>
            <w:r w:rsidR="00CF6FE2">
              <w:rPr>
                <w:rFonts w:cs="Arial"/>
                <w:b w:val="0"/>
                <w:sz w:val="20"/>
                <w:szCs w:val="20"/>
              </w:rPr>
              <w:t>s.</w:t>
            </w:r>
          </w:p>
        </w:tc>
        <w:tc>
          <w:tcPr>
            <w:tcW w:w="1080" w:type="dxa"/>
            <w:vAlign w:val="center"/>
          </w:tcPr>
          <w:p w:rsidRPr="00025D4B" w:rsidR="00277383" w:rsidP="00F04C67" w:rsidRDefault="00277383" w14:paraId="55ED3D3D" w14:textId="71A2D4C1">
            <w:pPr>
              <w:jc w:val="center"/>
              <w:rPr>
                <w:b/>
                <w:sz w:val="16"/>
                <w:szCs w:val="16"/>
              </w:rPr>
            </w:pPr>
            <w:r w:rsidRPr="0072348E">
              <w:rPr>
                <w:sz w:val="20"/>
                <w:szCs w:val="20"/>
              </w:rPr>
              <w:t>E</w:t>
            </w:r>
          </w:p>
        </w:tc>
        <w:tc>
          <w:tcPr>
            <w:tcW w:w="1080" w:type="dxa"/>
          </w:tcPr>
          <w:p w:rsidRPr="00A46D07" w:rsidR="00277383" w:rsidP="00A46D07" w:rsidRDefault="00CC2445" w14:paraId="55ED3D3E" w14:textId="7408CC61">
            <w:pPr>
              <w:jc w:val="center"/>
              <w:rPr>
                <w:sz w:val="20"/>
                <w:szCs w:val="20"/>
              </w:rPr>
            </w:pPr>
            <w:r w:rsidRPr="00A46D07">
              <w:rPr>
                <w:sz w:val="20"/>
                <w:szCs w:val="20"/>
              </w:rPr>
              <w:t>A,I</w:t>
            </w:r>
            <w:r w:rsidR="00E96266">
              <w:rPr>
                <w:sz w:val="20"/>
                <w:szCs w:val="20"/>
              </w:rPr>
              <w:t>,P</w:t>
            </w:r>
          </w:p>
        </w:tc>
      </w:tr>
      <w:tr w:rsidRPr="0092161D" w:rsidR="00277383" w:rsidTr="00F04C67" w14:paraId="3966FB7A" w14:textId="77777777">
        <w:tc>
          <w:tcPr>
            <w:tcW w:w="675" w:type="dxa"/>
          </w:tcPr>
          <w:p w:rsidR="00277383" w:rsidP="002B2D50" w:rsidRDefault="00CF6FE2" w14:paraId="2C9A43EE" w14:textId="37D24457">
            <w:pPr>
              <w:pStyle w:val="PS-1stBullet"/>
              <w:tabs>
                <w:tab w:val="clear" w:pos="336"/>
              </w:tabs>
              <w:ind w:left="0" w:firstLine="0"/>
              <w:jc w:val="both"/>
              <w:rPr>
                <w:b w:val="0"/>
                <w:sz w:val="20"/>
                <w:szCs w:val="20"/>
              </w:rPr>
            </w:pPr>
            <w:r>
              <w:rPr>
                <w:b w:val="0"/>
                <w:sz w:val="20"/>
                <w:szCs w:val="20"/>
              </w:rPr>
              <w:t>3</w:t>
            </w:r>
          </w:p>
        </w:tc>
        <w:tc>
          <w:tcPr>
            <w:tcW w:w="7713" w:type="dxa"/>
          </w:tcPr>
          <w:p w:rsidRPr="00E62DAF" w:rsidR="00277383" w:rsidP="005D5B16" w:rsidRDefault="00277383" w14:paraId="352CD528" w14:textId="26B34C1A">
            <w:pPr>
              <w:pStyle w:val="PS-1stBullet"/>
              <w:tabs>
                <w:tab w:val="clear" w:pos="336"/>
              </w:tabs>
              <w:ind w:left="0" w:firstLine="0"/>
              <w:jc w:val="both"/>
              <w:rPr>
                <w:rFonts w:cs="Arial"/>
                <w:b w:val="0"/>
                <w:sz w:val="20"/>
                <w:szCs w:val="20"/>
              </w:rPr>
            </w:pPr>
            <w:r w:rsidRPr="00E62DAF">
              <w:rPr>
                <w:rFonts w:cs="Arial"/>
                <w:b w:val="0"/>
                <w:sz w:val="20"/>
                <w:szCs w:val="20"/>
              </w:rPr>
              <w:t xml:space="preserve">Experience of </w:t>
            </w:r>
            <w:r w:rsidRPr="00E62DAF" w:rsidR="005D5B16">
              <w:rPr>
                <w:rFonts w:cs="Arial"/>
                <w:b w:val="0"/>
                <w:sz w:val="20"/>
                <w:szCs w:val="20"/>
              </w:rPr>
              <w:t>building and motivating effective, high performance, tenacious, resilient customer focused teams that achieve results</w:t>
            </w:r>
          </w:p>
        </w:tc>
        <w:tc>
          <w:tcPr>
            <w:tcW w:w="1080" w:type="dxa"/>
            <w:vAlign w:val="center"/>
          </w:tcPr>
          <w:p w:rsidRPr="0072348E" w:rsidR="00277383" w:rsidP="00F04C67" w:rsidRDefault="00277383" w14:paraId="13FA3541" w14:textId="2F764250">
            <w:pPr>
              <w:jc w:val="center"/>
              <w:rPr>
                <w:sz w:val="20"/>
                <w:szCs w:val="20"/>
              </w:rPr>
            </w:pPr>
            <w:r w:rsidRPr="0072348E">
              <w:rPr>
                <w:sz w:val="20"/>
                <w:szCs w:val="20"/>
              </w:rPr>
              <w:t>E</w:t>
            </w:r>
          </w:p>
        </w:tc>
        <w:tc>
          <w:tcPr>
            <w:tcW w:w="1080" w:type="dxa"/>
          </w:tcPr>
          <w:p w:rsidRPr="00A46D07" w:rsidR="00277383" w:rsidP="00A46D07" w:rsidRDefault="00CC2445" w14:paraId="00D9AA4D" w14:textId="577FF73A">
            <w:pPr>
              <w:jc w:val="center"/>
              <w:rPr>
                <w:sz w:val="20"/>
                <w:szCs w:val="20"/>
              </w:rPr>
            </w:pPr>
            <w:r w:rsidRPr="00A46D07">
              <w:rPr>
                <w:sz w:val="20"/>
                <w:szCs w:val="20"/>
              </w:rPr>
              <w:t>A,I</w:t>
            </w:r>
            <w:r w:rsidR="00E96266">
              <w:rPr>
                <w:sz w:val="20"/>
                <w:szCs w:val="20"/>
              </w:rPr>
              <w:t>,P</w:t>
            </w:r>
          </w:p>
        </w:tc>
      </w:tr>
      <w:tr w:rsidRPr="0092161D" w:rsidR="003C2B41" w:rsidTr="00F04C67" w14:paraId="41A8573E" w14:textId="77777777">
        <w:tc>
          <w:tcPr>
            <w:tcW w:w="675" w:type="dxa"/>
          </w:tcPr>
          <w:p w:rsidR="003C2B41" w:rsidP="002B2D50" w:rsidRDefault="00CF6FE2" w14:paraId="66F94DB4" w14:textId="158E9897">
            <w:pPr>
              <w:pStyle w:val="PS-1stBullet"/>
              <w:tabs>
                <w:tab w:val="clear" w:pos="336"/>
              </w:tabs>
              <w:ind w:left="0" w:firstLine="0"/>
              <w:jc w:val="both"/>
              <w:rPr>
                <w:b w:val="0"/>
                <w:sz w:val="20"/>
                <w:szCs w:val="20"/>
              </w:rPr>
            </w:pPr>
            <w:r>
              <w:rPr>
                <w:b w:val="0"/>
                <w:sz w:val="20"/>
                <w:szCs w:val="20"/>
              </w:rPr>
              <w:t>4</w:t>
            </w:r>
          </w:p>
        </w:tc>
        <w:tc>
          <w:tcPr>
            <w:tcW w:w="7713" w:type="dxa"/>
          </w:tcPr>
          <w:p w:rsidRPr="00E62DAF" w:rsidR="003C2B41" w:rsidP="005D5B16" w:rsidRDefault="003C2B41" w14:paraId="0526CEA2" w14:textId="346A2F40">
            <w:pPr>
              <w:pStyle w:val="PS-1stBullet"/>
              <w:tabs>
                <w:tab w:val="clear" w:pos="336"/>
              </w:tabs>
              <w:ind w:left="0" w:firstLine="0"/>
              <w:jc w:val="both"/>
              <w:rPr>
                <w:rFonts w:cs="Arial"/>
                <w:b w:val="0"/>
                <w:sz w:val="20"/>
                <w:szCs w:val="20"/>
              </w:rPr>
            </w:pPr>
            <w:r w:rsidRPr="00E62DAF">
              <w:rPr>
                <w:rFonts w:cs="Arial"/>
                <w:b w:val="0"/>
                <w:sz w:val="20"/>
                <w:szCs w:val="20"/>
              </w:rPr>
              <w:t>Experience of delivering innovative projects which achieve results, creating an inclusive environment where all contributors are equally valued</w:t>
            </w:r>
          </w:p>
        </w:tc>
        <w:tc>
          <w:tcPr>
            <w:tcW w:w="1080" w:type="dxa"/>
            <w:vAlign w:val="center"/>
          </w:tcPr>
          <w:p w:rsidRPr="0072348E" w:rsidR="003C2B41" w:rsidP="00F04C67" w:rsidRDefault="00E96266" w14:paraId="3CD1C0F8" w14:textId="670CF7EA">
            <w:pPr>
              <w:jc w:val="center"/>
              <w:rPr>
                <w:sz w:val="20"/>
                <w:szCs w:val="20"/>
              </w:rPr>
            </w:pPr>
            <w:r>
              <w:rPr>
                <w:sz w:val="20"/>
                <w:szCs w:val="20"/>
              </w:rPr>
              <w:t>D</w:t>
            </w:r>
          </w:p>
        </w:tc>
        <w:tc>
          <w:tcPr>
            <w:tcW w:w="1080" w:type="dxa"/>
          </w:tcPr>
          <w:p w:rsidRPr="00A46D07" w:rsidR="003C2B41" w:rsidP="00A46D07" w:rsidRDefault="00E96266" w14:paraId="55E4B2B3" w14:textId="778FBCB2">
            <w:pPr>
              <w:jc w:val="center"/>
              <w:rPr>
                <w:sz w:val="20"/>
                <w:szCs w:val="20"/>
              </w:rPr>
            </w:pPr>
            <w:r>
              <w:rPr>
                <w:sz w:val="20"/>
                <w:szCs w:val="20"/>
              </w:rPr>
              <w:t>A,I,P</w:t>
            </w:r>
          </w:p>
        </w:tc>
      </w:tr>
    </w:tbl>
    <w:p w:rsidRPr="00813BDF" w:rsidR="004E71C0" w:rsidP="004E71C0" w:rsidRDefault="004E71C0" w14:paraId="55ED3D40" w14:textId="77777777">
      <w:pPr>
        <w:ind w:right="363"/>
        <w:rPr>
          <w:b/>
          <w:color w:val="BA0000"/>
        </w:rPr>
      </w:pPr>
    </w:p>
    <w:p w:rsidRPr="00B90A9B" w:rsidR="004E71C0" w:rsidP="004E71C0" w:rsidRDefault="004E71C0" w14:paraId="55ED3D41" w14:textId="77777777">
      <w:pPr>
        <w:ind w:right="363"/>
        <w:rPr>
          <w:b/>
          <w:color w:val="BA0B2A"/>
          <w:sz w:val="24"/>
          <w:szCs w:val="24"/>
        </w:rPr>
      </w:pPr>
      <w:r w:rsidRPr="0004478C">
        <w:rPr>
          <w:b/>
          <w:color w:val="BA0B2A"/>
          <w:sz w:val="24"/>
          <w:szCs w:val="24"/>
        </w:rPr>
        <w:t>Knowledge</w:t>
      </w:r>
    </w:p>
    <w:tbl>
      <w:tblPr>
        <w:tblW w:w="1054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1E0" w:firstRow="1" w:lastRow="1" w:firstColumn="1" w:lastColumn="1" w:noHBand="0" w:noVBand="0"/>
      </w:tblPr>
      <w:tblGrid>
        <w:gridCol w:w="675"/>
        <w:gridCol w:w="7713"/>
        <w:gridCol w:w="1080"/>
        <w:gridCol w:w="1080"/>
      </w:tblGrid>
      <w:tr w:rsidRPr="0004478C" w:rsidR="004E71C0" w:rsidTr="00F04C67" w14:paraId="55ED3D47" w14:textId="77777777">
        <w:trPr>
          <w:trHeight w:val="436"/>
        </w:trPr>
        <w:tc>
          <w:tcPr>
            <w:tcW w:w="675" w:type="dxa"/>
          </w:tcPr>
          <w:p w:rsidRPr="0004478C" w:rsidR="004E71C0" w:rsidP="002B2D50" w:rsidRDefault="004E71C0" w14:paraId="55ED3D42" w14:textId="77777777">
            <w:pPr>
              <w:pStyle w:val="PS-Heading3"/>
              <w:jc w:val="both"/>
              <w:rPr>
                <w:color w:val="BA0B2A"/>
              </w:rPr>
            </w:pPr>
          </w:p>
        </w:tc>
        <w:tc>
          <w:tcPr>
            <w:tcW w:w="7713" w:type="dxa"/>
            <w:shd w:val="clear" w:color="auto" w:fill="F2F2F2"/>
          </w:tcPr>
          <w:p w:rsidRPr="0004478C" w:rsidR="004E71C0" w:rsidP="002B2D50" w:rsidRDefault="004E71C0" w14:paraId="55ED3D43" w14:textId="77777777">
            <w:pPr>
              <w:pStyle w:val="PS-Heading3"/>
              <w:jc w:val="both"/>
              <w:rPr>
                <w:b/>
                <w:color w:val="BA0B2A"/>
              </w:rPr>
            </w:pPr>
            <w:r w:rsidRPr="0004478C">
              <w:rPr>
                <w:b/>
                <w:color w:val="BA0B2A"/>
              </w:rPr>
              <w:t>The successful candidate should have demonstrable knowledge of:</w:t>
            </w:r>
          </w:p>
        </w:tc>
        <w:tc>
          <w:tcPr>
            <w:tcW w:w="1080" w:type="dxa"/>
            <w:shd w:val="clear" w:color="auto" w:fill="F2F2F2"/>
          </w:tcPr>
          <w:p w:rsidRPr="0004478C" w:rsidR="004E71C0" w:rsidP="002B2D50" w:rsidRDefault="004E71C0" w14:paraId="55ED3D44" w14:textId="77777777">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rsidRPr="0004478C" w:rsidR="004E71C0" w:rsidP="002B2D50" w:rsidRDefault="004E71C0" w14:paraId="55ED3D45" w14:textId="77777777">
            <w:pPr>
              <w:pStyle w:val="PS-tested-by"/>
              <w:spacing w:before="0" w:after="0"/>
              <w:jc w:val="both"/>
              <w:rPr>
                <w:b/>
                <w:color w:val="BA0B2A"/>
                <w:sz w:val="18"/>
                <w:szCs w:val="18"/>
              </w:rPr>
            </w:pPr>
            <w:r w:rsidRPr="0004478C">
              <w:rPr>
                <w:b/>
                <w:color w:val="BA0B2A"/>
                <w:sz w:val="18"/>
                <w:szCs w:val="18"/>
              </w:rPr>
              <w:t>Tested by*</w:t>
            </w:r>
          </w:p>
          <w:p w:rsidRPr="0004478C" w:rsidR="004E71C0" w:rsidP="002B2D50" w:rsidRDefault="004E71C0" w14:paraId="55ED3D46" w14:textId="77777777">
            <w:pPr>
              <w:pStyle w:val="PS-tested-by"/>
              <w:spacing w:before="0" w:after="0"/>
              <w:jc w:val="both"/>
              <w:rPr>
                <w:b/>
                <w:color w:val="BA0B2A"/>
                <w:sz w:val="18"/>
                <w:szCs w:val="18"/>
              </w:rPr>
            </w:pPr>
            <w:r w:rsidRPr="0004478C">
              <w:rPr>
                <w:b/>
                <w:color w:val="BA0B2A"/>
                <w:sz w:val="18"/>
                <w:szCs w:val="18"/>
              </w:rPr>
              <w:t>A, I, P, T</w:t>
            </w:r>
          </w:p>
        </w:tc>
      </w:tr>
      <w:tr w:rsidRPr="0092161D" w:rsidR="00277383" w:rsidTr="00F04C67" w14:paraId="55ED3D51" w14:textId="77777777">
        <w:tc>
          <w:tcPr>
            <w:tcW w:w="675" w:type="dxa"/>
          </w:tcPr>
          <w:p w:rsidRPr="0092161D" w:rsidR="00277383" w:rsidP="002B2D50" w:rsidRDefault="00CF6FE2" w14:paraId="55ED3D4D" w14:textId="547CBD8B">
            <w:pPr>
              <w:pStyle w:val="PS-1stBullet"/>
              <w:tabs>
                <w:tab w:val="clear" w:pos="336"/>
              </w:tabs>
              <w:ind w:left="0" w:firstLine="0"/>
              <w:jc w:val="both"/>
              <w:rPr>
                <w:b w:val="0"/>
                <w:sz w:val="20"/>
                <w:szCs w:val="20"/>
              </w:rPr>
            </w:pPr>
            <w:r>
              <w:rPr>
                <w:b w:val="0"/>
                <w:sz w:val="20"/>
                <w:szCs w:val="20"/>
              </w:rPr>
              <w:t>5</w:t>
            </w:r>
          </w:p>
        </w:tc>
        <w:tc>
          <w:tcPr>
            <w:tcW w:w="7713" w:type="dxa"/>
          </w:tcPr>
          <w:p w:rsidRPr="0092161D" w:rsidR="00277383" w:rsidP="00F04C67" w:rsidRDefault="00277383" w14:paraId="55ED3D4E" w14:textId="401B6F35">
            <w:pPr>
              <w:pStyle w:val="PS-1stBullet"/>
              <w:tabs>
                <w:tab w:val="clear" w:pos="336"/>
              </w:tabs>
              <w:ind w:left="0" w:firstLine="0"/>
              <w:jc w:val="both"/>
              <w:rPr>
                <w:b w:val="0"/>
                <w:sz w:val="20"/>
                <w:szCs w:val="20"/>
              </w:rPr>
            </w:pPr>
            <w:r w:rsidRPr="002969B0">
              <w:rPr>
                <w:b w:val="0"/>
                <w:sz w:val="20"/>
                <w:szCs w:val="20"/>
              </w:rPr>
              <w:t>Th</w:t>
            </w:r>
            <w:r w:rsidR="009F48D5">
              <w:rPr>
                <w:b w:val="0"/>
                <w:sz w:val="20"/>
                <w:szCs w:val="20"/>
              </w:rPr>
              <w:t xml:space="preserve">e </w:t>
            </w:r>
            <w:r>
              <w:rPr>
                <w:b w:val="0"/>
                <w:sz w:val="20"/>
                <w:szCs w:val="20"/>
              </w:rPr>
              <w:t xml:space="preserve">higher education and </w:t>
            </w:r>
            <w:r w:rsidRPr="002969B0">
              <w:rPr>
                <w:b w:val="0"/>
                <w:sz w:val="20"/>
                <w:szCs w:val="20"/>
              </w:rPr>
              <w:t>academic publishing context and key issues</w:t>
            </w:r>
            <w:r>
              <w:rPr>
                <w:b w:val="0"/>
                <w:sz w:val="20"/>
                <w:szCs w:val="20"/>
              </w:rPr>
              <w:t xml:space="preserve"> </w:t>
            </w:r>
            <w:r w:rsidRPr="002969B0">
              <w:rPr>
                <w:b w:val="0"/>
                <w:sz w:val="20"/>
                <w:szCs w:val="20"/>
              </w:rPr>
              <w:t>for the Libra</w:t>
            </w:r>
            <w:r w:rsidR="009F48D5">
              <w:rPr>
                <w:b w:val="0"/>
                <w:sz w:val="20"/>
                <w:szCs w:val="20"/>
              </w:rPr>
              <w:t>ry</w:t>
            </w:r>
          </w:p>
        </w:tc>
        <w:tc>
          <w:tcPr>
            <w:tcW w:w="1080" w:type="dxa"/>
            <w:vAlign w:val="center"/>
          </w:tcPr>
          <w:p w:rsidRPr="00025D4B" w:rsidR="00277383" w:rsidP="00F04C67" w:rsidRDefault="00277383" w14:paraId="55ED3D4F" w14:textId="7F2793A4">
            <w:pPr>
              <w:jc w:val="center"/>
              <w:rPr>
                <w:b/>
                <w:sz w:val="16"/>
                <w:szCs w:val="16"/>
              </w:rPr>
            </w:pPr>
            <w:r w:rsidRPr="0072348E">
              <w:rPr>
                <w:sz w:val="20"/>
                <w:szCs w:val="20"/>
              </w:rPr>
              <w:t>E</w:t>
            </w:r>
          </w:p>
        </w:tc>
        <w:tc>
          <w:tcPr>
            <w:tcW w:w="1080" w:type="dxa"/>
          </w:tcPr>
          <w:p w:rsidR="00A46D07" w:rsidP="00F04C67" w:rsidRDefault="00A46D07" w14:paraId="3F567597" w14:textId="77777777">
            <w:pPr>
              <w:jc w:val="center"/>
              <w:rPr>
                <w:sz w:val="20"/>
                <w:szCs w:val="20"/>
              </w:rPr>
            </w:pPr>
          </w:p>
          <w:p w:rsidRPr="00A46D07" w:rsidR="00277383" w:rsidP="00F04C67" w:rsidRDefault="00A46D07" w14:paraId="55ED3D50" w14:textId="640C4A16">
            <w:pPr>
              <w:jc w:val="center"/>
              <w:rPr>
                <w:sz w:val="20"/>
                <w:szCs w:val="20"/>
              </w:rPr>
            </w:pPr>
            <w:r w:rsidRPr="00A46D07">
              <w:rPr>
                <w:sz w:val="20"/>
                <w:szCs w:val="20"/>
              </w:rPr>
              <w:t>A,I</w:t>
            </w:r>
          </w:p>
        </w:tc>
      </w:tr>
      <w:tr w:rsidRPr="0092161D" w:rsidR="00277383" w:rsidTr="00F04C67" w14:paraId="3C7CD462" w14:textId="77777777">
        <w:tc>
          <w:tcPr>
            <w:tcW w:w="675" w:type="dxa"/>
          </w:tcPr>
          <w:p w:rsidRPr="0092161D" w:rsidR="00277383" w:rsidP="002B2D50" w:rsidRDefault="00CF6FE2" w14:paraId="2953D2E1" w14:textId="6A1E67D2">
            <w:pPr>
              <w:pStyle w:val="PS-1stBullet"/>
              <w:tabs>
                <w:tab w:val="clear" w:pos="336"/>
              </w:tabs>
              <w:ind w:left="0" w:firstLine="0"/>
              <w:jc w:val="both"/>
              <w:rPr>
                <w:b w:val="0"/>
                <w:sz w:val="20"/>
                <w:szCs w:val="20"/>
              </w:rPr>
            </w:pPr>
            <w:r>
              <w:rPr>
                <w:b w:val="0"/>
                <w:sz w:val="20"/>
                <w:szCs w:val="20"/>
              </w:rPr>
              <w:t>6</w:t>
            </w:r>
          </w:p>
        </w:tc>
        <w:tc>
          <w:tcPr>
            <w:tcW w:w="7713" w:type="dxa"/>
          </w:tcPr>
          <w:p w:rsidRPr="002969B0" w:rsidR="00277383" w:rsidP="00F04C67" w:rsidRDefault="00277383" w14:paraId="5F006271" w14:textId="77777777">
            <w:pPr>
              <w:pStyle w:val="PS-1stBullet"/>
              <w:widowControl w:val="0"/>
              <w:tabs>
                <w:tab w:val="clear" w:pos="336"/>
              </w:tabs>
              <w:ind w:right="-330"/>
              <w:rPr>
                <w:b w:val="0"/>
                <w:sz w:val="20"/>
                <w:szCs w:val="20"/>
              </w:rPr>
            </w:pPr>
            <w:r w:rsidRPr="002969B0">
              <w:rPr>
                <w:b w:val="0"/>
                <w:sz w:val="20"/>
                <w:szCs w:val="20"/>
              </w:rPr>
              <w:t>Customer needs, associated supp</w:t>
            </w:r>
            <w:r>
              <w:rPr>
                <w:b w:val="0"/>
                <w:sz w:val="20"/>
                <w:szCs w:val="20"/>
              </w:rPr>
              <w:t>ort strategies and implementing</w:t>
            </w:r>
            <w:r w:rsidRPr="002969B0">
              <w:rPr>
                <w:b w:val="0"/>
                <w:sz w:val="20"/>
                <w:szCs w:val="20"/>
              </w:rPr>
              <w:t xml:space="preserve"> continuous </w:t>
            </w:r>
          </w:p>
          <w:p w:rsidRPr="002969B0" w:rsidR="00277383" w:rsidP="00E74A82" w:rsidRDefault="00277383" w14:paraId="0FCDBD9C" w14:textId="118EE486">
            <w:pPr>
              <w:pStyle w:val="PS-1stBullet"/>
              <w:tabs>
                <w:tab w:val="clear" w:pos="336"/>
              </w:tabs>
              <w:ind w:left="0" w:firstLine="0"/>
              <w:jc w:val="both"/>
              <w:rPr>
                <w:b w:val="0"/>
                <w:sz w:val="20"/>
                <w:szCs w:val="20"/>
              </w:rPr>
            </w:pPr>
            <w:r w:rsidRPr="002969B0">
              <w:rPr>
                <w:b w:val="0"/>
                <w:sz w:val="20"/>
                <w:szCs w:val="20"/>
              </w:rPr>
              <w:t>service improvement</w:t>
            </w:r>
          </w:p>
        </w:tc>
        <w:tc>
          <w:tcPr>
            <w:tcW w:w="1080" w:type="dxa"/>
            <w:vAlign w:val="center"/>
          </w:tcPr>
          <w:p w:rsidRPr="0072348E" w:rsidR="00277383" w:rsidP="00F04C67" w:rsidRDefault="00277383" w14:paraId="62EFC22A" w14:textId="6217AB4E">
            <w:pPr>
              <w:jc w:val="center"/>
              <w:rPr>
                <w:sz w:val="20"/>
                <w:szCs w:val="20"/>
              </w:rPr>
            </w:pPr>
            <w:r w:rsidRPr="0072348E">
              <w:rPr>
                <w:sz w:val="20"/>
                <w:szCs w:val="20"/>
              </w:rPr>
              <w:t>E</w:t>
            </w:r>
          </w:p>
        </w:tc>
        <w:tc>
          <w:tcPr>
            <w:tcW w:w="1080" w:type="dxa"/>
          </w:tcPr>
          <w:p w:rsidR="002C2627" w:rsidP="00F04C67" w:rsidRDefault="002C2627" w14:paraId="7468B953" w14:textId="77777777">
            <w:pPr>
              <w:jc w:val="center"/>
              <w:rPr>
                <w:sz w:val="20"/>
                <w:szCs w:val="20"/>
              </w:rPr>
            </w:pPr>
          </w:p>
          <w:p w:rsidRPr="00A46D07" w:rsidR="00277383" w:rsidP="00F04C67" w:rsidRDefault="00A46D07" w14:paraId="22F8C3D0" w14:textId="6EC771E1">
            <w:pPr>
              <w:jc w:val="center"/>
              <w:rPr>
                <w:sz w:val="20"/>
                <w:szCs w:val="20"/>
              </w:rPr>
            </w:pPr>
            <w:r w:rsidRPr="00A46D07">
              <w:rPr>
                <w:sz w:val="20"/>
                <w:szCs w:val="20"/>
              </w:rPr>
              <w:t>A,I</w:t>
            </w:r>
          </w:p>
        </w:tc>
      </w:tr>
      <w:tr w:rsidRPr="0092161D" w:rsidR="00AE4AAA" w:rsidTr="00F04C67" w14:paraId="63DBEF8A" w14:textId="77777777">
        <w:tc>
          <w:tcPr>
            <w:tcW w:w="675" w:type="dxa"/>
          </w:tcPr>
          <w:p w:rsidR="00AE4AAA" w:rsidP="002B2D50" w:rsidRDefault="00CF6FE2" w14:paraId="080D4C77" w14:textId="2B81D781">
            <w:pPr>
              <w:pStyle w:val="PS-1stBullet"/>
              <w:tabs>
                <w:tab w:val="clear" w:pos="336"/>
              </w:tabs>
              <w:ind w:left="0" w:firstLine="0"/>
              <w:jc w:val="both"/>
              <w:rPr>
                <w:b w:val="0"/>
                <w:sz w:val="20"/>
                <w:szCs w:val="20"/>
              </w:rPr>
            </w:pPr>
            <w:r>
              <w:rPr>
                <w:b w:val="0"/>
                <w:sz w:val="20"/>
                <w:szCs w:val="20"/>
              </w:rPr>
              <w:t>7</w:t>
            </w:r>
          </w:p>
        </w:tc>
        <w:tc>
          <w:tcPr>
            <w:tcW w:w="7713" w:type="dxa"/>
          </w:tcPr>
          <w:p w:rsidR="002C2627" w:rsidP="002C2627" w:rsidRDefault="00E74A82" w14:paraId="59B0D81D" w14:textId="77777777">
            <w:pPr>
              <w:pStyle w:val="PS-1stBullet"/>
              <w:widowControl w:val="0"/>
              <w:tabs>
                <w:tab w:val="clear" w:pos="336"/>
              </w:tabs>
              <w:spacing w:before="0"/>
              <w:ind w:right="-330"/>
              <w:rPr>
                <w:b w:val="0"/>
                <w:sz w:val="20"/>
                <w:szCs w:val="20"/>
              </w:rPr>
            </w:pPr>
            <w:proofErr w:type="gramStart"/>
            <w:r w:rsidRPr="00E86DCC">
              <w:rPr>
                <w:b w:val="0"/>
                <w:sz w:val="20"/>
                <w:szCs w:val="20"/>
              </w:rPr>
              <w:t>Up-to-date</w:t>
            </w:r>
            <w:proofErr w:type="gramEnd"/>
            <w:r w:rsidRPr="00E86DCC">
              <w:rPr>
                <w:b w:val="0"/>
                <w:sz w:val="20"/>
                <w:szCs w:val="20"/>
              </w:rPr>
              <w:t xml:space="preserve"> </w:t>
            </w:r>
            <w:r w:rsidR="002C2627">
              <w:rPr>
                <w:b w:val="0"/>
                <w:sz w:val="20"/>
                <w:szCs w:val="20"/>
              </w:rPr>
              <w:t xml:space="preserve">with trends and innovations, regulation and new technology that can </w:t>
            </w:r>
          </w:p>
          <w:p w:rsidRPr="00E74A82" w:rsidR="00AE4AAA" w:rsidP="002C2627" w:rsidRDefault="002C2627" w14:paraId="013B2DED" w14:textId="78D9E19A">
            <w:pPr>
              <w:pStyle w:val="PS-1stBullet"/>
              <w:widowControl w:val="0"/>
              <w:tabs>
                <w:tab w:val="clear" w:pos="336"/>
              </w:tabs>
              <w:spacing w:before="0"/>
              <w:ind w:right="-330"/>
              <w:rPr>
                <w:b w:val="0"/>
                <w:color w:val="FF0000"/>
                <w:sz w:val="20"/>
                <w:szCs w:val="20"/>
              </w:rPr>
            </w:pPr>
            <w:r>
              <w:rPr>
                <w:b w:val="0"/>
                <w:sz w:val="20"/>
                <w:szCs w:val="20"/>
              </w:rPr>
              <w:t>impact on the business</w:t>
            </w:r>
          </w:p>
        </w:tc>
        <w:tc>
          <w:tcPr>
            <w:tcW w:w="1080" w:type="dxa"/>
            <w:vAlign w:val="center"/>
          </w:tcPr>
          <w:p w:rsidRPr="0072348E" w:rsidR="00AE4AAA" w:rsidP="00F04C67" w:rsidRDefault="0095222E" w14:paraId="565D9585" w14:textId="6D2AA224">
            <w:pPr>
              <w:jc w:val="center"/>
              <w:rPr>
                <w:sz w:val="20"/>
                <w:szCs w:val="20"/>
              </w:rPr>
            </w:pPr>
            <w:r>
              <w:rPr>
                <w:sz w:val="20"/>
                <w:szCs w:val="20"/>
              </w:rPr>
              <w:t>E</w:t>
            </w:r>
          </w:p>
        </w:tc>
        <w:tc>
          <w:tcPr>
            <w:tcW w:w="1080" w:type="dxa"/>
          </w:tcPr>
          <w:p w:rsidRPr="00A46D07" w:rsidR="00AE4AAA" w:rsidP="00F04C67" w:rsidRDefault="0095222E" w14:paraId="5F3DE08A" w14:textId="179B32FF">
            <w:pPr>
              <w:jc w:val="center"/>
              <w:rPr>
                <w:sz w:val="20"/>
                <w:szCs w:val="20"/>
              </w:rPr>
            </w:pPr>
            <w:r>
              <w:rPr>
                <w:sz w:val="20"/>
                <w:szCs w:val="20"/>
              </w:rPr>
              <w:t>A,I</w:t>
            </w:r>
          </w:p>
        </w:tc>
      </w:tr>
    </w:tbl>
    <w:p w:rsidR="004E71C0" w:rsidP="004E71C0" w:rsidRDefault="004E71C0" w14:paraId="55ED3D52" w14:textId="77777777">
      <w:pPr>
        <w:ind w:right="363"/>
        <w:rPr>
          <w:b/>
          <w:color w:val="000080"/>
        </w:rPr>
      </w:pPr>
    </w:p>
    <w:p w:rsidRPr="00B90A9B" w:rsidR="004E71C0" w:rsidP="004E71C0" w:rsidRDefault="004E71C0" w14:paraId="55ED3D53" w14:textId="77777777">
      <w:pPr>
        <w:ind w:right="363"/>
        <w:rPr>
          <w:b/>
          <w:color w:val="BA0B2A"/>
          <w:sz w:val="24"/>
          <w:szCs w:val="24"/>
        </w:rPr>
      </w:pPr>
      <w:r w:rsidRPr="0004478C">
        <w:rPr>
          <w:b/>
          <w:color w:val="BA0B2A"/>
          <w:sz w:val="24"/>
          <w:szCs w:val="24"/>
        </w:rPr>
        <w:t>Skills &amp; Competencies</w:t>
      </w:r>
    </w:p>
    <w:tbl>
      <w:tblPr>
        <w:tblW w:w="1054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Look w:val="01E0" w:firstRow="1" w:lastRow="1" w:firstColumn="1" w:lastColumn="1" w:noHBand="0" w:noVBand="0"/>
      </w:tblPr>
      <w:tblGrid>
        <w:gridCol w:w="675"/>
        <w:gridCol w:w="7713"/>
        <w:gridCol w:w="1080"/>
        <w:gridCol w:w="1080"/>
      </w:tblGrid>
      <w:tr w:rsidRPr="0004478C" w:rsidR="004E71C0" w:rsidTr="00F04C67" w14:paraId="55ED3D59" w14:textId="77777777">
        <w:trPr>
          <w:trHeight w:val="436"/>
        </w:trPr>
        <w:tc>
          <w:tcPr>
            <w:tcW w:w="675" w:type="dxa"/>
          </w:tcPr>
          <w:p w:rsidRPr="0004478C" w:rsidR="004E71C0" w:rsidP="002B2D50" w:rsidRDefault="004E71C0" w14:paraId="55ED3D54" w14:textId="77777777">
            <w:pPr>
              <w:pStyle w:val="PS-Heading3"/>
              <w:jc w:val="both"/>
              <w:rPr>
                <w:color w:val="BA0B2A"/>
              </w:rPr>
            </w:pPr>
          </w:p>
        </w:tc>
        <w:tc>
          <w:tcPr>
            <w:tcW w:w="7713" w:type="dxa"/>
            <w:shd w:val="clear" w:color="auto" w:fill="F2F2F2"/>
          </w:tcPr>
          <w:p w:rsidRPr="0004478C" w:rsidR="004E71C0" w:rsidP="002B2D50" w:rsidRDefault="004E71C0" w14:paraId="55ED3D55" w14:textId="77777777">
            <w:pPr>
              <w:pStyle w:val="PS-Heading3"/>
              <w:jc w:val="both"/>
              <w:rPr>
                <w:b/>
                <w:color w:val="BA0B2A"/>
              </w:rPr>
            </w:pPr>
            <w:r w:rsidRPr="0004478C">
              <w:rPr>
                <w:b/>
                <w:color w:val="BA0B2A"/>
              </w:rPr>
              <w:t>The successful candidate should demonstrate:</w:t>
            </w:r>
          </w:p>
        </w:tc>
        <w:tc>
          <w:tcPr>
            <w:tcW w:w="1080" w:type="dxa"/>
            <w:shd w:val="clear" w:color="auto" w:fill="F2F2F2"/>
          </w:tcPr>
          <w:p w:rsidRPr="0004478C" w:rsidR="004E71C0" w:rsidP="002B2D50" w:rsidRDefault="004E71C0" w14:paraId="55ED3D56" w14:textId="77777777">
            <w:pPr>
              <w:pStyle w:val="PS-tested-by"/>
              <w:jc w:val="both"/>
              <w:rPr>
                <w:b/>
                <w:color w:val="BA0B2A"/>
                <w:sz w:val="18"/>
                <w:szCs w:val="18"/>
              </w:rPr>
            </w:pPr>
            <w:r w:rsidRPr="0004478C">
              <w:rPr>
                <w:b/>
                <w:color w:val="BA0B2A"/>
                <w:sz w:val="18"/>
                <w:szCs w:val="18"/>
              </w:rPr>
              <w:t>Essential/ Desirable</w:t>
            </w:r>
          </w:p>
        </w:tc>
        <w:tc>
          <w:tcPr>
            <w:tcW w:w="1080" w:type="dxa"/>
            <w:shd w:val="clear" w:color="auto" w:fill="F2F2F2"/>
          </w:tcPr>
          <w:p w:rsidRPr="0004478C" w:rsidR="004E71C0" w:rsidP="002B2D50" w:rsidRDefault="004E71C0" w14:paraId="55ED3D57" w14:textId="77777777">
            <w:pPr>
              <w:pStyle w:val="PS-tested-by"/>
              <w:spacing w:before="0" w:after="0"/>
              <w:jc w:val="both"/>
              <w:rPr>
                <w:b/>
                <w:color w:val="BA0B2A"/>
                <w:sz w:val="18"/>
                <w:szCs w:val="18"/>
              </w:rPr>
            </w:pPr>
            <w:r w:rsidRPr="0004478C">
              <w:rPr>
                <w:b/>
                <w:color w:val="BA0B2A"/>
                <w:sz w:val="18"/>
                <w:szCs w:val="18"/>
              </w:rPr>
              <w:t>Tested by*</w:t>
            </w:r>
          </w:p>
          <w:p w:rsidRPr="0004478C" w:rsidR="004E71C0" w:rsidP="002B2D50" w:rsidRDefault="004E71C0" w14:paraId="55ED3D58" w14:textId="77777777">
            <w:pPr>
              <w:pStyle w:val="PS-tested-by"/>
              <w:spacing w:before="0" w:after="0"/>
              <w:jc w:val="both"/>
              <w:rPr>
                <w:b/>
                <w:color w:val="BA0B2A"/>
                <w:sz w:val="18"/>
                <w:szCs w:val="18"/>
              </w:rPr>
            </w:pPr>
            <w:r w:rsidRPr="0004478C">
              <w:rPr>
                <w:b/>
                <w:color w:val="BA0B2A"/>
                <w:sz w:val="18"/>
                <w:szCs w:val="18"/>
              </w:rPr>
              <w:t>A, I, P, T</w:t>
            </w:r>
          </w:p>
        </w:tc>
      </w:tr>
      <w:tr w:rsidRPr="0092161D" w:rsidR="00277383" w:rsidTr="00F04C67" w14:paraId="044645AE" w14:textId="77777777">
        <w:tc>
          <w:tcPr>
            <w:tcW w:w="675" w:type="dxa"/>
          </w:tcPr>
          <w:p w:rsidRPr="00CF6FE2" w:rsidR="00277383" w:rsidP="002B2D50" w:rsidRDefault="00CF6FE2" w14:paraId="1F7394ED" w14:textId="0298FC9F">
            <w:pPr>
              <w:pStyle w:val="PS-1stBullet"/>
              <w:tabs>
                <w:tab w:val="clear" w:pos="336"/>
              </w:tabs>
              <w:ind w:left="0" w:firstLine="0"/>
              <w:jc w:val="both"/>
              <w:rPr>
                <w:b w:val="0"/>
                <w:sz w:val="20"/>
                <w:szCs w:val="20"/>
              </w:rPr>
            </w:pPr>
            <w:r w:rsidRPr="00CF6FE2">
              <w:rPr>
                <w:b w:val="0"/>
                <w:sz w:val="20"/>
                <w:szCs w:val="20"/>
              </w:rPr>
              <w:t>8</w:t>
            </w:r>
          </w:p>
        </w:tc>
        <w:tc>
          <w:tcPr>
            <w:tcW w:w="7713" w:type="dxa"/>
          </w:tcPr>
          <w:p w:rsidRPr="0095222E" w:rsidR="00277383" w:rsidP="002B2D50" w:rsidRDefault="0095222E" w14:paraId="30251C2B" w14:textId="2F353F24">
            <w:pPr>
              <w:pStyle w:val="PS-1stBullet"/>
              <w:tabs>
                <w:tab w:val="clear" w:pos="336"/>
              </w:tabs>
              <w:ind w:left="0" w:firstLine="0"/>
              <w:jc w:val="both"/>
              <w:rPr>
                <w:b w:val="0"/>
                <w:color w:val="FF0000"/>
                <w:sz w:val="20"/>
                <w:szCs w:val="20"/>
              </w:rPr>
            </w:pPr>
            <w:r w:rsidRPr="00E86DCC">
              <w:rPr>
                <w:rFonts w:cs="Arial"/>
                <w:b w:val="0"/>
                <w:sz w:val="20"/>
                <w:szCs w:val="20"/>
              </w:rPr>
              <w:t>Proven skills to implement long term planning and organisation, and to be effective in project management and business case development</w:t>
            </w:r>
          </w:p>
        </w:tc>
        <w:tc>
          <w:tcPr>
            <w:tcW w:w="1080" w:type="dxa"/>
            <w:vAlign w:val="center"/>
          </w:tcPr>
          <w:p w:rsidRPr="00AE4AAA" w:rsidR="00277383" w:rsidP="00F04C67" w:rsidRDefault="00277383" w14:paraId="1AB66FD2" w14:textId="526AC5CE">
            <w:pPr>
              <w:jc w:val="center"/>
              <w:rPr>
                <w:strike/>
                <w:sz w:val="20"/>
                <w:szCs w:val="16"/>
              </w:rPr>
            </w:pPr>
            <w:r w:rsidRPr="00AE4AAA">
              <w:rPr>
                <w:strike/>
                <w:sz w:val="20"/>
                <w:szCs w:val="20"/>
              </w:rPr>
              <w:t>E</w:t>
            </w:r>
          </w:p>
        </w:tc>
        <w:tc>
          <w:tcPr>
            <w:tcW w:w="1080" w:type="dxa"/>
          </w:tcPr>
          <w:p w:rsidR="002C2627" w:rsidP="00A46D07" w:rsidRDefault="002C2627" w14:paraId="75A9FE1E" w14:textId="77777777">
            <w:pPr>
              <w:jc w:val="center"/>
              <w:rPr>
                <w:strike/>
                <w:sz w:val="20"/>
                <w:szCs w:val="20"/>
              </w:rPr>
            </w:pPr>
          </w:p>
          <w:p w:rsidRPr="00AE4AAA" w:rsidR="00277383" w:rsidP="00A46D07" w:rsidRDefault="00A46D07" w14:paraId="63EC88BA" w14:textId="709A9744">
            <w:pPr>
              <w:jc w:val="center"/>
              <w:rPr>
                <w:strike/>
                <w:sz w:val="20"/>
                <w:szCs w:val="20"/>
              </w:rPr>
            </w:pPr>
            <w:r w:rsidRPr="00AE4AAA">
              <w:rPr>
                <w:strike/>
                <w:sz w:val="20"/>
                <w:szCs w:val="20"/>
              </w:rPr>
              <w:t>A,I</w:t>
            </w:r>
          </w:p>
        </w:tc>
      </w:tr>
      <w:tr w:rsidRPr="0092161D" w:rsidR="00277383" w:rsidTr="00F04C67" w14:paraId="14035FC4" w14:textId="77777777">
        <w:tc>
          <w:tcPr>
            <w:tcW w:w="675" w:type="dxa"/>
          </w:tcPr>
          <w:p w:rsidRPr="0092161D" w:rsidR="00277383" w:rsidP="002B2D50" w:rsidRDefault="00CF6FE2" w14:paraId="7398F956" w14:textId="6566479F">
            <w:pPr>
              <w:pStyle w:val="PS-1stBullet"/>
              <w:tabs>
                <w:tab w:val="clear" w:pos="336"/>
              </w:tabs>
              <w:ind w:left="0" w:firstLine="0"/>
              <w:jc w:val="both"/>
              <w:rPr>
                <w:b w:val="0"/>
                <w:sz w:val="20"/>
                <w:szCs w:val="20"/>
              </w:rPr>
            </w:pPr>
            <w:r>
              <w:rPr>
                <w:b w:val="0"/>
                <w:sz w:val="20"/>
                <w:szCs w:val="20"/>
              </w:rPr>
              <w:lastRenderedPageBreak/>
              <w:t>9</w:t>
            </w:r>
          </w:p>
        </w:tc>
        <w:tc>
          <w:tcPr>
            <w:tcW w:w="7713" w:type="dxa"/>
          </w:tcPr>
          <w:p w:rsidRPr="00E62DAF" w:rsidR="00277383" w:rsidP="00167990" w:rsidRDefault="003C2B41" w14:paraId="4EA25C1E" w14:textId="78A528F2">
            <w:pPr>
              <w:pStyle w:val="PS-1stBullet"/>
              <w:tabs>
                <w:tab w:val="clear" w:pos="336"/>
              </w:tabs>
              <w:ind w:left="0" w:firstLine="0"/>
              <w:jc w:val="both"/>
              <w:rPr>
                <w:rFonts w:cs="Arial"/>
                <w:b w:val="0"/>
                <w:sz w:val="20"/>
                <w:szCs w:val="20"/>
              </w:rPr>
            </w:pPr>
            <w:r w:rsidRPr="00E62DAF">
              <w:rPr>
                <w:rFonts w:cs="Arial"/>
                <w:b w:val="0"/>
                <w:sz w:val="20"/>
                <w:szCs w:val="20"/>
              </w:rPr>
              <w:t>Ability to engage effectively</w:t>
            </w:r>
            <w:r w:rsidRPr="00E62DAF" w:rsidR="00167990">
              <w:rPr>
                <w:rFonts w:cs="Arial"/>
                <w:b w:val="0"/>
                <w:sz w:val="20"/>
                <w:szCs w:val="20"/>
              </w:rPr>
              <w:t xml:space="preserve"> with colleagues</w:t>
            </w:r>
            <w:r w:rsidRPr="00E62DAF" w:rsidR="006F0B0C">
              <w:rPr>
                <w:rFonts w:cs="Arial"/>
                <w:b w:val="0"/>
                <w:sz w:val="20"/>
                <w:szCs w:val="20"/>
              </w:rPr>
              <w:t>,</w:t>
            </w:r>
            <w:r w:rsidRPr="00E62DAF" w:rsidR="00167990">
              <w:rPr>
                <w:rFonts w:cs="Arial"/>
                <w:b w:val="0"/>
                <w:sz w:val="20"/>
                <w:szCs w:val="20"/>
              </w:rPr>
              <w:t xml:space="preserve"> </w:t>
            </w:r>
            <w:r w:rsidRPr="00E62DAF">
              <w:rPr>
                <w:rFonts w:cs="Arial"/>
                <w:b w:val="0"/>
                <w:sz w:val="20"/>
                <w:szCs w:val="20"/>
              </w:rPr>
              <w:t xml:space="preserve">senior staff, </w:t>
            </w:r>
            <w:proofErr w:type="gramStart"/>
            <w:r w:rsidRPr="00E62DAF" w:rsidR="00167990">
              <w:rPr>
                <w:rFonts w:cs="Arial"/>
                <w:b w:val="0"/>
                <w:sz w:val="20"/>
                <w:szCs w:val="20"/>
              </w:rPr>
              <w:t>stakeholders</w:t>
            </w:r>
            <w:proofErr w:type="gramEnd"/>
            <w:r w:rsidRPr="00E62DAF" w:rsidR="00167990">
              <w:rPr>
                <w:rFonts w:cs="Arial"/>
                <w:b w:val="0"/>
                <w:sz w:val="20"/>
                <w:szCs w:val="20"/>
              </w:rPr>
              <w:t xml:space="preserve"> and partners, including the ability to </w:t>
            </w:r>
            <w:r w:rsidRPr="00E62DAF">
              <w:rPr>
                <w:rFonts w:cs="Arial"/>
                <w:b w:val="0"/>
                <w:sz w:val="20"/>
                <w:szCs w:val="20"/>
              </w:rPr>
              <w:t>lead change,</w:t>
            </w:r>
            <w:r w:rsidRPr="00E62DAF" w:rsidR="00E96266">
              <w:rPr>
                <w:rFonts w:cs="Arial"/>
                <w:b w:val="0"/>
                <w:sz w:val="20"/>
                <w:szCs w:val="20"/>
              </w:rPr>
              <w:t xml:space="preserve"> </w:t>
            </w:r>
            <w:r w:rsidRPr="00E62DAF" w:rsidR="00167990">
              <w:rPr>
                <w:rFonts w:cs="Arial"/>
                <w:b w:val="0"/>
                <w:sz w:val="20"/>
                <w:szCs w:val="20"/>
              </w:rPr>
              <w:t>negotiate</w:t>
            </w:r>
            <w:r w:rsidR="00A40914">
              <w:rPr>
                <w:rFonts w:cs="Arial"/>
                <w:b w:val="0"/>
                <w:sz w:val="20"/>
                <w:szCs w:val="20"/>
              </w:rPr>
              <w:t>, persuade and</w:t>
            </w:r>
            <w:r w:rsidRPr="00E62DAF" w:rsidR="00167990">
              <w:rPr>
                <w:rFonts w:cs="Arial"/>
                <w:b w:val="0"/>
                <w:sz w:val="20"/>
                <w:szCs w:val="20"/>
              </w:rPr>
              <w:t xml:space="preserve"> influence </w:t>
            </w:r>
            <w:r w:rsidR="00242148">
              <w:rPr>
                <w:rFonts w:cs="Arial"/>
                <w:b w:val="0"/>
                <w:sz w:val="20"/>
                <w:szCs w:val="20"/>
              </w:rPr>
              <w:t>effectively</w:t>
            </w:r>
          </w:p>
        </w:tc>
        <w:tc>
          <w:tcPr>
            <w:tcW w:w="1080" w:type="dxa"/>
            <w:vAlign w:val="center"/>
          </w:tcPr>
          <w:p w:rsidRPr="0072348E" w:rsidR="00277383" w:rsidP="00F04C67" w:rsidRDefault="00277383" w14:paraId="45B4B8C0" w14:textId="1BBD12F3">
            <w:pPr>
              <w:jc w:val="center"/>
              <w:rPr>
                <w:sz w:val="20"/>
                <w:szCs w:val="20"/>
              </w:rPr>
            </w:pPr>
            <w:r w:rsidRPr="0072348E">
              <w:rPr>
                <w:sz w:val="20"/>
                <w:szCs w:val="20"/>
              </w:rPr>
              <w:t>E</w:t>
            </w:r>
          </w:p>
        </w:tc>
        <w:tc>
          <w:tcPr>
            <w:tcW w:w="1080" w:type="dxa"/>
          </w:tcPr>
          <w:p w:rsidRPr="00A46D07" w:rsidR="00277383" w:rsidP="00A46D07" w:rsidRDefault="00A46D07" w14:paraId="41206D06" w14:textId="05D1353F">
            <w:pPr>
              <w:jc w:val="center"/>
              <w:rPr>
                <w:sz w:val="20"/>
                <w:szCs w:val="20"/>
              </w:rPr>
            </w:pPr>
            <w:r w:rsidRPr="00A46D07">
              <w:rPr>
                <w:sz w:val="20"/>
                <w:szCs w:val="20"/>
              </w:rPr>
              <w:t>A,I</w:t>
            </w:r>
          </w:p>
        </w:tc>
      </w:tr>
      <w:tr w:rsidRPr="0092161D" w:rsidR="00AE4AAA" w:rsidTr="00F04C67" w14:paraId="11AE91B5" w14:textId="77777777">
        <w:tc>
          <w:tcPr>
            <w:tcW w:w="675" w:type="dxa"/>
          </w:tcPr>
          <w:p w:rsidR="00AE4AAA" w:rsidP="002B2D50" w:rsidRDefault="00CF6FE2" w14:paraId="36A0984B" w14:textId="3FDC8373">
            <w:pPr>
              <w:pStyle w:val="PS-1stBullet"/>
              <w:tabs>
                <w:tab w:val="clear" w:pos="336"/>
              </w:tabs>
              <w:ind w:left="0" w:firstLine="0"/>
              <w:jc w:val="both"/>
              <w:rPr>
                <w:b w:val="0"/>
                <w:sz w:val="20"/>
                <w:szCs w:val="20"/>
              </w:rPr>
            </w:pPr>
            <w:r>
              <w:rPr>
                <w:b w:val="0"/>
                <w:sz w:val="20"/>
                <w:szCs w:val="20"/>
              </w:rPr>
              <w:t>10</w:t>
            </w:r>
          </w:p>
        </w:tc>
        <w:tc>
          <w:tcPr>
            <w:tcW w:w="7713" w:type="dxa"/>
          </w:tcPr>
          <w:p w:rsidRPr="00E62DAF" w:rsidR="00AE4AAA" w:rsidP="00CF6FE2" w:rsidRDefault="00F31C86" w14:paraId="49FF3B61" w14:textId="392EDE0F">
            <w:pPr>
              <w:pStyle w:val="PS-1stBullet"/>
              <w:tabs>
                <w:tab w:val="clear" w:pos="336"/>
              </w:tabs>
              <w:ind w:left="0" w:firstLine="0"/>
              <w:jc w:val="both"/>
              <w:rPr>
                <w:rFonts w:cs="Arial"/>
                <w:b w:val="0"/>
                <w:sz w:val="20"/>
                <w:szCs w:val="20"/>
              </w:rPr>
            </w:pPr>
            <w:r>
              <w:rPr>
                <w:rFonts w:cs="Arial"/>
                <w:b w:val="0"/>
                <w:sz w:val="20"/>
                <w:szCs w:val="20"/>
              </w:rPr>
              <w:t>S</w:t>
            </w:r>
            <w:r w:rsidRPr="00F31C86">
              <w:rPr>
                <w:rFonts w:cs="Arial"/>
                <w:b w:val="0"/>
                <w:sz w:val="20"/>
                <w:szCs w:val="20"/>
              </w:rPr>
              <w:t xml:space="preserve">trong analytical ability </w:t>
            </w:r>
            <w:r>
              <w:rPr>
                <w:rFonts w:cs="Arial"/>
                <w:b w:val="0"/>
                <w:sz w:val="20"/>
                <w:szCs w:val="20"/>
              </w:rPr>
              <w:t>t</w:t>
            </w:r>
            <w:r w:rsidR="00AE4AAA">
              <w:rPr>
                <w:rFonts w:cs="Arial"/>
                <w:b w:val="0"/>
                <w:sz w:val="20"/>
                <w:szCs w:val="20"/>
              </w:rPr>
              <w:t>o evaluate</w:t>
            </w:r>
            <w:r w:rsidRPr="00E62DAF" w:rsidR="00AE4AAA">
              <w:rPr>
                <w:rFonts w:cs="Arial"/>
                <w:b w:val="0"/>
                <w:sz w:val="20"/>
                <w:szCs w:val="20"/>
              </w:rPr>
              <w:t xml:space="preserve"> service performance, </w:t>
            </w:r>
            <w:r w:rsidRPr="00E86DCC" w:rsidR="00A41EAE">
              <w:rPr>
                <w:rFonts w:cs="Arial"/>
                <w:b w:val="0"/>
                <w:sz w:val="20"/>
                <w:szCs w:val="20"/>
              </w:rPr>
              <w:t xml:space="preserve">exploring and interpreting complex sets of information to </w:t>
            </w:r>
            <w:r w:rsidRPr="00E62DAF" w:rsidR="00AE4AAA">
              <w:rPr>
                <w:rFonts w:cs="Arial"/>
                <w:b w:val="0"/>
                <w:sz w:val="20"/>
                <w:szCs w:val="20"/>
              </w:rPr>
              <w:t>identify</w:t>
            </w:r>
            <w:r w:rsidR="00CF6FE2">
              <w:rPr>
                <w:rFonts w:cs="Arial"/>
                <w:b w:val="0"/>
                <w:sz w:val="20"/>
                <w:szCs w:val="20"/>
              </w:rPr>
              <w:t xml:space="preserve"> </w:t>
            </w:r>
            <w:r w:rsidRPr="00E62DAF" w:rsidR="00AE4AAA">
              <w:rPr>
                <w:rFonts w:cs="Arial"/>
                <w:b w:val="0"/>
                <w:sz w:val="20"/>
                <w:szCs w:val="20"/>
              </w:rPr>
              <w:t>and implement service improvement</w:t>
            </w:r>
          </w:p>
        </w:tc>
        <w:tc>
          <w:tcPr>
            <w:tcW w:w="1080" w:type="dxa"/>
            <w:vAlign w:val="center"/>
          </w:tcPr>
          <w:p w:rsidRPr="0072348E" w:rsidR="00AE4AAA" w:rsidP="00F04C67" w:rsidRDefault="00AE4AAA" w14:paraId="5F95D2AD" w14:textId="07E54383">
            <w:pPr>
              <w:jc w:val="center"/>
              <w:rPr>
                <w:sz w:val="20"/>
                <w:szCs w:val="20"/>
              </w:rPr>
            </w:pPr>
            <w:r w:rsidRPr="0072348E">
              <w:rPr>
                <w:sz w:val="20"/>
                <w:szCs w:val="20"/>
              </w:rPr>
              <w:t>E</w:t>
            </w:r>
          </w:p>
        </w:tc>
        <w:tc>
          <w:tcPr>
            <w:tcW w:w="1080" w:type="dxa"/>
          </w:tcPr>
          <w:p w:rsidRPr="00A46D07" w:rsidR="00AE4AAA" w:rsidP="00A46D07" w:rsidRDefault="00AE4AAA" w14:paraId="11C019E8" w14:textId="015BB4B0">
            <w:pPr>
              <w:jc w:val="center"/>
              <w:rPr>
                <w:sz w:val="20"/>
                <w:szCs w:val="20"/>
              </w:rPr>
            </w:pPr>
            <w:r w:rsidRPr="00A46D07">
              <w:rPr>
                <w:sz w:val="20"/>
                <w:szCs w:val="20"/>
              </w:rPr>
              <w:t>A, I</w:t>
            </w:r>
            <w:r>
              <w:rPr>
                <w:sz w:val="20"/>
                <w:szCs w:val="20"/>
              </w:rPr>
              <w:t>,P</w:t>
            </w:r>
          </w:p>
        </w:tc>
      </w:tr>
      <w:tr w:rsidRPr="0092161D" w:rsidR="00F42327" w:rsidTr="00F04C67" w14:paraId="7D42BE56" w14:textId="77777777">
        <w:tc>
          <w:tcPr>
            <w:tcW w:w="675" w:type="dxa"/>
          </w:tcPr>
          <w:p w:rsidR="00F42327" w:rsidP="002B2D50" w:rsidRDefault="00F42327" w14:paraId="34C0D4ED" w14:textId="02BF2BCF">
            <w:pPr>
              <w:pStyle w:val="PS-1stBullet"/>
              <w:tabs>
                <w:tab w:val="clear" w:pos="336"/>
              </w:tabs>
              <w:ind w:left="0" w:firstLine="0"/>
              <w:jc w:val="both"/>
              <w:rPr>
                <w:b w:val="0"/>
                <w:sz w:val="20"/>
                <w:szCs w:val="20"/>
              </w:rPr>
            </w:pPr>
            <w:r>
              <w:rPr>
                <w:b w:val="0"/>
                <w:sz w:val="20"/>
                <w:szCs w:val="20"/>
              </w:rPr>
              <w:t>11</w:t>
            </w:r>
          </w:p>
        </w:tc>
        <w:tc>
          <w:tcPr>
            <w:tcW w:w="7713" w:type="dxa"/>
          </w:tcPr>
          <w:p w:rsidRPr="00F42327" w:rsidR="00F42327" w:rsidP="00F42327" w:rsidRDefault="00F42327" w14:paraId="64B54DA1" w14:textId="2DD225B5">
            <w:pPr>
              <w:rPr>
                <w:rFonts w:cs="Arial"/>
                <w:sz w:val="20"/>
                <w:szCs w:val="20"/>
              </w:rPr>
            </w:pPr>
            <w:r>
              <w:rPr>
                <w:rFonts w:cs="Arial"/>
                <w:sz w:val="20"/>
                <w:szCs w:val="20"/>
              </w:rPr>
              <w:t>T</w:t>
            </w:r>
            <w:r w:rsidRPr="00F42327">
              <w:rPr>
                <w:rFonts w:cs="Arial"/>
                <w:sz w:val="20"/>
                <w:szCs w:val="20"/>
              </w:rPr>
              <w:t>he ability to make important decisions and cope with the pressure of demanding targets and tight deadlines</w:t>
            </w:r>
          </w:p>
        </w:tc>
        <w:tc>
          <w:tcPr>
            <w:tcW w:w="1080" w:type="dxa"/>
            <w:vAlign w:val="center"/>
          </w:tcPr>
          <w:p w:rsidRPr="0072348E" w:rsidR="00F42327" w:rsidP="00F04C67" w:rsidRDefault="00F1272A" w14:paraId="1A7008E9" w14:textId="37DE62B1">
            <w:pPr>
              <w:jc w:val="center"/>
              <w:rPr>
                <w:sz w:val="20"/>
                <w:szCs w:val="20"/>
              </w:rPr>
            </w:pPr>
            <w:r>
              <w:rPr>
                <w:sz w:val="20"/>
                <w:szCs w:val="20"/>
              </w:rPr>
              <w:t>E</w:t>
            </w:r>
          </w:p>
        </w:tc>
        <w:tc>
          <w:tcPr>
            <w:tcW w:w="1080" w:type="dxa"/>
          </w:tcPr>
          <w:p w:rsidRPr="00A46D07" w:rsidR="00F42327" w:rsidP="00A46D07" w:rsidRDefault="00F1272A" w14:paraId="571289F1" w14:textId="286A82F9">
            <w:pPr>
              <w:jc w:val="center"/>
              <w:rPr>
                <w:sz w:val="20"/>
                <w:szCs w:val="20"/>
              </w:rPr>
            </w:pPr>
            <w:r>
              <w:rPr>
                <w:sz w:val="20"/>
                <w:szCs w:val="20"/>
              </w:rPr>
              <w:t>A,I,P</w:t>
            </w:r>
          </w:p>
        </w:tc>
      </w:tr>
      <w:tr w:rsidRPr="0092161D" w:rsidR="00AE4AAA" w:rsidTr="00F04C67" w14:paraId="5916AA8A" w14:textId="77777777">
        <w:tc>
          <w:tcPr>
            <w:tcW w:w="675" w:type="dxa"/>
          </w:tcPr>
          <w:p w:rsidR="00AE4AAA" w:rsidP="002B2D50" w:rsidRDefault="00CF6FE2" w14:paraId="75A7C25F" w14:textId="570DDB13">
            <w:pPr>
              <w:pStyle w:val="PS-1stBullet"/>
              <w:tabs>
                <w:tab w:val="clear" w:pos="336"/>
              </w:tabs>
              <w:ind w:left="0" w:firstLine="0"/>
              <w:jc w:val="both"/>
              <w:rPr>
                <w:b w:val="0"/>
                <w:sz w:val="20"/>
                <w:szCs w:val="20"/>
              </w:rPr>
            </w:pPr>
            <w:r>
              <w:rPr>
                <w:b w:val="0"/>
                <w:sz w:val="20"/>
                <w:szCs w:val="20"/>
              </w:rPr>
              <w:t>1</w:t>
            </w:r>
            <w:r w:rsidR="00F42327">
              <w:rPr>
                <w:b w:val="0"/>
                <w:sz w:val="20"/>
                <w:szCs w:val="20"/>
              </w:rPr>
              <w:t>2</w:t>
            </w:r>
          </w:p>
        </w:tc>
        <w:tc>
          <w:tcPr>
            <w:tcW w:w="7713" w:type="dxa"/>
          </w:tcPr>
          <w:p w:rsidRPr="00E62DAF" w:rsidR="00AE4AAA" w:rsidP="002B2D50" w:rsidRDefault="003067FE" w14:paraId="3FD8A6E8" w14:textId="34D11894">
            <w:pPr>
              <w:pStyle w:val="PS-1stBullet"/>
              <w:tabs>
                <w:tab w:val="clear" w:pos="336"/>
              </w:tabs>
              <w:ind w:left="0" w:firstLine="0"/>
              <w:jc w:val="both"/>
              <w:rPr>
                <w:rFonts w:cs="Arial"/>
                <w:b w:val="0"/>
                <w:sz w:val="20"/>
                <w:szCs w:val="20"/>
              </w:rPr>
            </w:pPr>
            <w:r>
              <w:rPr>
                <w:rFonts w:cs="Arial"/>
                <w:b w:val="0"/>
                <w:sz w:val="20"/>
                <w:szCs w:val="20"/>
              </w:rPr>
              <w:t>Ability to e</w:t>
            </w:r>
            <w:r w:rsidRPr="00E62DAF" w:rsidR="00AE4AAA">
              <w:rPr>
                <w:rFonts w:cs="Arial"/>
                <w:b w:val="0"/>
                <w:sz w:val="20"/>
                <w:szCs w:val="20"/>
              </w:rPr>
              <w:t>mpower and motivat</w:t>
            </w:r>
            <w:r>
              <w:rPr>
                <w:rFonts w:cs="Arial"/>
                <w:b w:val="0"/>
                <w:sz w:val="20"/>
                <w:szCs w:val="20"/>
              </w:rPr>
              <w:t>e</w:t>
            </w:r>
            <w:r w:rsidRPr="00E62DAF" w:rsidR="00AE4AAA">
              <w:rPr>
                <w:rFonts w:cs="Arial"/>
                <w:b w:val="0"/>
                <w:sz w:val="20"/>
                <w:szCs w:val="20"/>
              </w:rPr>
              <w:t xml:space="preserve"> colleagues to think, plan, decide and do within a framework of shared values, to generate innovation and creativity in service delivery</w:t>
            </w:r>
          </w:p>
        </w:tc>
        <w:tc>
          <w:tcPr>
            <w:tcW w:w="1080" w:type="dxa"/>
            <w:vAlign w:val="center"/>
          </w:tcPr>
          <w:p w:rsidRPr="0072348E" w:rsidR="00AE4AAA" w:rsidP="00F04C67" w:rsidRDefault="00AE4AAA" w14:paraId="7587D770" w14:textId="404939D3">
            <w:pPr>
              <w:jc w:val="center"/>
              <w:rPr>
                <w:sz w:val="20"/>
                <w:szCs w:val="20"/>
              </w:rPr>
            </w:pPr>
            <w:r w:rsidRPr="0072348E">
              <w:rPr>
                <w:sz w:val="20"/>
                <w:szCs w:val="20"/>
              </w:rPr>
              <w:t>E</w:t>
            </w:r>
          </w:p>
        </w:tc>
        <w:tc>
          <w:tcPr>
            <w:tcW w:w="1080" w:type="dxa"/>
          </w:tcPr>
          <w:p w:rsidRPr="00A46D07" w:rsidR="00AE4AAA" w:rsidP="00A46D07" w:rsidRDefault="00AE4AAA" w14:paraId="7760D6A0" w14:textId="45F46656">
            <w:pPr>
              <w:jc w:val="center"/>
              <w:rPr>
                <w:sz w:val="20"/>
                <w:szCs w:val="20"/>
              </w:rPr>
            </w:pPr>
            <w:r w:rsidRPr="00A46D07">
              <w:rPr>
                <w:sz w:val="20"/>
                <w:szCs w:val="20"/>
              </w:rPr>
              <w:t>A,I</w:t>
            </w:r>
          </w:p>
        </w:tc>
      </w:tr>
      <w:tr w:rsidRPr="0092161D" w:rsidR="00AE4AAA" w:rsidTr="00F04C67" w14:paraId="1AB60CC9" w14:textId="77777777">
        <w:tc>
          <w:tcPr>
            <w:tcW w:w="675" w:type="dxa"/>
          </w:tcPr>
          <w:p w:rsidR="00AE4AAA" w:rsidP="00CF6FE2" w:rsidRDefault="00CF6FE2" w14:paraId="30FAEABF" w14:textId="3D26AFB7">
            <w:pPr>
              <w:pStyle w:val="PS-1stBullet"/>
              <w:tabs>
                <w:tab w:val="clear" w:pos="336"/>
              </w:tabs>
              <w:ind w:left="0" w:firstLine="0"/>
              <w:jc w:val="both"/>
              <w:rPr>
                <w:b w:val="0"/>
                <w:sz w:val="20"/>
                <w:szCs w:val="20"/>
              </w:rPr>
            </w:pPr>
            <w:r>
              <w:rPr>
                <w:b w:val="0"/>
                <w:sz w:val="20"/>
                <w:szCs w:val="20"/>
              </w:rPr>
              <w:t>1</w:t>
            </w:r>
            <w:r w:rsidR="00F42327">
              <w:rPr>
                <w:b w:val="0"/>
                <w:sz w:val="20"/>
                <w:szCs w:val="20"/>
              </w:rPr>
              <w:t>3</w:t>
            </w:r>
          </w:p>
        </w:tc>
        <w:tc>
          <w:tcPr>
            <w:tcW w:w="7713" w:type="dxa"/>
          </w:tcPr>
          <w:p w:rsidRPr="00D46C7A" w:rsidR="00AE4AAA" w:rsidP="00E96266" w:rsidRDefault="00D46C7A" w14:paraId="250C66EC" w14:textId="7811285D">
            <w:pPr>
              <w:pStyle w:val="PS-1stBullet"/>
              <w:tabs>
                <w:tab w:val="clear" w:pos="336"/>
              </w:tabs>
              <w:ind w:left="0" w:firstLine="0"/>
              <w:jc w:val="both"/>
              <w:rPr>
                <w:rFonts w:cs="Arial"/>
                <w:b w:val="0"/>
                <w:color w:val="FF0000"/>
                <w:sz w:val="20"/>
                <w:szCs w:val="20"/>
              </w:rPr>
            </w:pPr>
            <w:r w:rsidRPr="00E86DCC">
              <w:rPr>
                <w:rFonts w:cs="Arial"/>
                <w:b w:val="0"/>
                <w:sz w:val="20"/>
                <w:szCs w:val="20"/>
              </w:rPr>
              <w:t>Excellent</w:t>
            </w:r>
            <w:r w:rsidRPr="00F31C86" w:rsidR="00F31C86">
              <w:rPr>
                <w:rFonts w:cs="Arial"/>
                <w:b w:val="0"/>
                <w:sz w:val="20"/>
                <w:szCs w:val="20"/>
              </w:rPr>
              <w:t xml:space="preserve"> </w:t>
            </w:r>
            <w:r w:rsidRPr="00E86DCC">
              <w:rPr>
                <w:rFonts w:cs="Arial"/>
                <w:b w:val="0"/>
                <w:sz w:val="20"/>
                <w:szCs w:val="20"/>
              </w:rPr>
              <w:t>financial and budget management skills with proven track record in planning human, financial and information resources to achieve value and service impact</w:t>
            </w:r>
          </w:p>
        </w:tc>
        <w:tc>
          <w:tcPr>
            <w:tcW w:w="1080" w:type="dxa"/>
            <w:vAlign w:val="center"/>
          </w:tcPr>
          <w:p w:rsidRPr="0072348E" w:rsidR="00AE4AAA" w:rsidP="00F04C67" w:rsidRDefault="00AE4AAA" w14:paraId="67D534CA" w14:textId="4E9B30F1">
            <w:pPr>
              <w:jc w:val="center"/>
              <w:rPr>
                <w:sz w:val="20"/>
                <w:szCs w:val="20"/>
              </w:rPr>
            </w:pPr>
            <w:r w:rsidRPr="0072348E">
              <w:rPr>
                <w:sz w:val="20"/>
                <w:szCs w:val="20"/>
              </w:rPr>
              <w:t>E</w:t>
            </w:r>
          </w:p>
        </w:tc>
        <w:tc>
          <w:tcPr>
            <w:tcW w:w="1080" w:type="dxa"/>
          </w:tcPr>
          <w:p w:rsidRPr="00A46D07" w:rsidR="00AE4AAA" w:rsidP="00A46D07" w:rsidRDefault="00AE4AAA" w14:paraId="7957070A" w14:textId="79EE6A6B">
            <w:pPr>
              <w:jc w:val="center"/>
              <w:rPr>
                <w:sz w:val="20"/>
                <w:szCs w:val="20"/>
              </w:rPr>
            </w:pPr>
            <w:r w:rsidRPr="00A46D07">
              <w:rPr>
                <w:sz w:val="20"/>
                <w:szCs w:val="20"/>
              </w:rPr>
              <w:t>A,I</w:t>
            </w:r>
          </w:p>
        </w:tc>
      </w:tr>
      <w:tr w:rsidRPr="0092161D" w:rsidR="00ED1CEC" w:rsidTr="00F04C67" w14:paraId="04543653" w14:textId="77777777">
        <w:tc>
          <w:tcPr>
            <w:tcW w:w="675" w:type="dxa"/>
          </w:tcPr>
          <w:p w:rsidR="00ED1CEC" w:rsidP="00ED1CEC" w:rsidRDefault="00ED1CEC" w14:paraId="41840D20" w14:textId="4FD601CE">
            <w:pPr>
              <w:pStyle w:val="PS-1stBullet"/>
              <w:tabs>
                <w:tab w:val="clear" w:pos="336"/>
              </w:tabs>
              <w:ind w:left="0" w:firstLine="0"/>
              <w:jc w:val="both"/>
              <w:rPr>
                <w:b w:val="0"/>
                <w:sz w:val="20"/>
                <w:szCs w:val="20"/>
              </w:rPr>
            </w:pPr>
            <w:r>
              <w:rPr>
                <w:b w:val="0"/>
                <w:sz w:val="20"/>
                <w:szCs w:val="20"/>
              </w:rPr>
              <w:t>14</w:t>
            </w:r>
          </w:p>
        </w:tc>
        <w:tc>
          <w:tcPr>
            <w:tcW w:w="7713" w:type="dxa"/>
          </w:tcPr>
          <w:p w:rsidRPr="00E62DAF" w:rsidR="00ED1CEC" w:rsidP="00ED1CEC" w:rsidRDefault="00ED1CEC" w14:paraId="01F84DFC" w14:textId="168B7AF6">
            <w:pPr>
              <w:pStyle w:val="PS-1stBullet"/>
              <w:tabs>
                <w:tab w:val="clear" w:pos="336"/>
              </w:tabs>
              <w:ind w:left="0" w:firstLine="0"/>
              <w:jc w:val="both"/>
              <w:rPr>
                <w:rFonts w:cs="Arial"/>
                <w:b w:val="0"/>
                <w:sz w:val="20"/>
                <w:szCs w:val="20"/>
              </w:rPr>
            </w:pPr>
            <w:r>
              <w:rPr>
                <w:rFonts w:cs="Arial"/>
                <w:b w:val="0"/>
                <w:sz w:val="20"/>
                <w:szCs w:val="20"/>
              </w:rPr>
              <w:t>Solution focus with excellent ability to assess complex information, situations and issues and deploy innovative problem-solving skills</w:t>
            </w:r>
          </w:p>
        </w:tc>
        <w:tc>
          <w:tcPr>
            <w:tcW w:w="1080" w:type="dxa"/>
            <w:vAlign w:val="center"/>
          </w:tcPr>
          <w:p w:rsidRPr="0072348E" w:rsidR="00ED1CEC" w:rsidP="00ED1CEC" w:rsidRDefault="00445096" w14:paraId="2DD4695B" w14:textId="48791370">
            <w:pPr>
              <w:jc w:val="center"/>
              <w:rPr>
                <w:sz w:val="20"/>
                <w:szCs w:val="20"/>
              </w:rPr>
            </w:pPr>
            <w:r>
              <w:rPr>
                <w:sz w:val="20"/>
                <w:szCs w:val="20"/>
              </w:rPr>
              <w:t>E</w:t>
            </w:r>
          </w:p>
        </w:tc>
        <w:tc>
          <w:tcPr>
            <w:tcW w:w="1080" w:type="dxa"/>
          </w:tcPr>
          <w:p w:rsidRPr="00A46D07" w:rsidR="00ED1CEC" w:rsidP="00ED1CEC" w:rsidRDefault="00445096" w14:paraId="48DA935D" w14:textId="26FD688A">
            <w:pPr>
              <w:jc w:val="center"/>
              <w:rPr>
                <w:sz w:val="20"/>
                <w:szCs w:val="20"/>
              </w:rPr>
            </w:pPr>
            <w:r>
              <w:rPr>
                <w:sz w:val="20"/>
                <w:szCs w:val="20"/>
              </w:rPr>
              <w:t>A,I</w:t>
            </w:r>
          </w:p>
        </w:tc>
      </w:tr>
      <w:tr w:rsidRPr="0092161D" w:rsidR="00AE4AAA" w:rsidTr="00F04C67" w14:paraId="0426C1D6" w14:textId="77777777">
        <w:tc>
          <w:tcPr>
            <w:tcW w:w="675" w:type="dxa"/>
          </w:tcPr>
          <w:p w:rsidR="00AE4AAA" w:rsidP="003C2B41" w:rsidRDefault="00AE4AAA" w14:paraId="469128AD" w14:textId="664446B0">
            <w:pPr>
              <w:pStyle w:val="PS-1stBullet"/>
              <w:tabs>
                <w:tab w:val="clear" w:pos="336"/>
              </w:tabs>
              <w:ind w:left="0" w:firstLine="0"/>
              <w:jc w:val="both"/>
              <w:rPr>
                <w:b w:val="0"/>
                <w:sz w:val="20"/>
                <w:szCs w:val="20"/>
              </w:rPr>
            </w:pPr>
            <w:r>
              <w:rPr>
                <w:b w:val="0"/>
                <w:sz w:val="20"/>
                <w:szCs w:val="20"/>
              </w:rPr>
              <w:t>1</w:t>
            </w:r>
            <w:r w:rsidR="00ED1CEC">
              <w:rPr>
                <w:b w:val="0"/>
                <w:sz w:val="20"/>
                <w:szCs w:val="20"/>
              </w:rPr>
              <w:t>5</w:t>
            </w:r>
          </w:p>
        </w:tc>
        <w:tc>
          <w:tcPr>
            <w:tcW w:w="7713" w:type="dxa"/>
          </w:tcPr>
          <w:p w:rsidRPr="00E62DAF" w:rsidR="00AE4AAA" w:rsidP="002B2D50" w:rsidRDefault="00AE4AAA" w14:paraId="49D25954" w14:textId="1AA62C93">
            <w:pPr>
              <w:pStyle w:val="PS-1stBullet"/>
              <w:tabs>
                <w:tab w:val="clear" w:pos="336"/>
              </w:tabs>
              <w:ind w:left="0" w:firstLine="0"/>
              <w:jc w:val="both"/>
              <w:rPr>
                <w:rFonts w:cs="Arial"/>
                <w:b w:val="0"/>
                <w:sz w:val="20"/>
                <w:szCs w:val="20"/>
              </w:rPr>
            </w:pPr>
            <w:r w:rsidRPr="00E62DAF">
              <w:rPr>
                <w:rFonts w:cs="Arial"/>
                <w:b w:val="0"/>
                <w:sz w:val="20"/>
                <w:szCs w:val="20"/>
              </w:rPr>
              <w:t>A passionate and enthusiastic approach which embraces University values and behaviours</w:t>
            </w:r>
          </w:p>
        </w:tc>
        <w:tc>
          <w:tcPr>
            <w:tcW w:w="1080" w:type="dxa"/>
            <w:vAlign w:val="center"/>
          </w:tcPr>
          <w:p w:rsidRPr="0072348E" w:rsidR="00AE4AAA" w:rsidP="00F04C67" w:rsidRDefault="00AE4AAA" w14:paraId="25B9B53F" w14:textId="283E4D5E">
            <w:pPr>
              <w:jc w:val="center"/>
              <w:rPr>
                <w:sz w:val="20"/>
                <w:szCs w:val="20"/>
              </w:rPr>
            </w:pPr>
            <w:r w:rsidRPr="0072348E">
              <w:rPr>
                <w:sz w:val="20"/>
                <w:szCs w:val="20"/>
              </w:rPr>
              <w:t>E</w:t>
            </w:r>
          </w:p>
        </w:tc>
        <w:tc>
          <w:tcPr>
            <w:tcW w:w="1080" w:type="dxa"/>
          </w:tcPr>
          <w:p w:rsidRPr="00A46D07" w:rsidR="00AE4AAA" w:rsidP="00A46D07" w:rsidRDefault="00AE4AAA" w14:paraId="606B0189" w14:textId="6592D8E7">
            <w:pPr>
              <w:jc w:val="center"/>
              <w:rPr>
                <w:sz w:val="20"/>
                <w:szCs w:val="20"/>
              </w:rPr>
            </w:pPr>
            <w:r w:rsidRPr="00A46D07">
              <w:rPr>
                <w:sz w:val="20"/>
                <w:szCs w:val="20"/>
              </w:rPr>
              <w:t>A,I</w:t>
            </w:r>
          </w:p>
        </w:tc>
      </w:tr>
    </w:tbl>
    <w:p w:rsidR="004E71C0" w:rsidP="004E71C0" w:rsidRDefault="004E71C0" w14:paraId="55ED3D64" w14:textId="77777777">
      <w:pPr>
        <w:ind w:right="363"/>
        <w:rPr>
          <w:b/>
          <w:color w:val="000080"/>
        </w:rPr>
      </w:pPr>
    </w:p>
    <w:p w:rsidR="004E71C0" w:rsidP="004E71C0" w:rsidRDefault="004E71C0" w14:paraId="55ED3D65" w14:textId="77777777">
      <w:pPr>
        <w:ind w:right="363"/>
        <w:rPr>
          <w:b/>
          <w:sz w:val="20"/>
        </w:rPr>
      </w:pPr>
      <w:r>
        <w:rPr>
          <w:b/>
          <w:sz w:val="20"/>
        </w:rPr>
        <w:t>A = Application form, I = Interview, P = Presentation, T = Test</w:t>
      </w:r>
    </w:p>
    <w:p w:rsidR="000A179D" w:rsidP="004E71C0" w:rsidRDefault="000A179D" w14:paraId="55ED3D66" w14:textId="77777777">
      <w:pPr>
        <w:ind w:right="363"/>
        <w:rPr>
          <w:b/>
          <w:sz w:val="20"/>
        </w:rPr>
      </w:pPr>
    </w:p>
    <w:p w:rsidR="00507015" w:rsidP="007A17EE" w:rsidRDefault="00507015" w14:paraId="1622D042" w14:textId="4B308B89">
      <w:pPr>
        <w:pStyle w:val="PS-1stBullet"/>
        <w:tabs>
          <w:tab w:val="clear" w:pos="336"/>
          <w:tab w:val="num" w:pos="0"/>
        </w:tabs>
        <w:ind w:left="0" w:firstLine="0"/>
        <w:rPr>
          <w:color w:val="BA0B2A"/>
          <w:sz w:val="24"/>
          <w:szCs w:val="24"/>
        </w:rPr>
      </w:pPr>
    </w:p>
    <w:p w:rsidR="00507015" w:rsidP="007A17EE" w:rsidRDefault="00507015" w14:paraId="13AD0A67" w14:textId="77777777">
      <w:pPr>
        <w:pStyle w:val="PS-1stBullet"/>
        <w:tabs>
          <w:tab w:val="clear" w:pos="336"/>
          <w:tab w:val="num" w:pos="0"/>
        </w:tabs>
        <w:ind w:left="0" w:firstLine="0"/>
        <w:rPr>
          <w:color w:val="BA0B2A"/>
          <w:sz w:val="24"/>
          <w:szCs w:val="24"/>
        </w:rPr>
      </w:pPr>
    </w:p>
    <w:p w:rsidR="00507015" w:rsidP="007A17EE" w:rsidRDefault="00507015" w14:paraId="4AB8169B" w14:textId="77777777">
      <w:pPr>
        <w:pStyle w:val="PS-1stBullet"/>
        <w:tabs>
          <w:tab w:val="clear" w:pos="336"/>
          <w:tab w:val="num" w:pos="0"/>
        </w:tabs>
        <w:ind w:left="0" w:firstLine="0"/>
        <w:rPr>
          <w:color w:val="BA0B2A"/>
          <w:sz w:val="24"/>
          <w:szCs w:val="24"/>
        </w:rPr>
      </w:pPr>
    </w:p>
    <w:p w:rsidR="00507015" w:rsidP="007A17EE" w:rsidRDefault="00507015" w14:paraId="4D9F9C7A" w14:textId="77777777">
      <w:pPr>
        <w:pStyle w:val="PS-1stBullet"/>
        <w:tabs>
          <w:tab w:val="clear" w:pos="336"/>
          <w:tab w:val="num" w:pos="0"/>
        </w:tabs>
        <w:ind w:left="0" w:firstLine="0"/>
        <w:rPr>
          <w:color w:val="BA0B2A"/>
          <w:sz w:val="24"/>
          <w:szCs w:val="24"/>
        </w:rPr>
      </w:pPr>
    </w:p>
    <w:p w:rsidR="00507015" w:rsidP="007A17EE" w:rsidRDefault="00507015" w14:paraId="4380EED2" w14:textId="77777777">
      <w:pPr>
        <w:pStyle w:val="PS-1stBullet"/>
        <w:tabs>
          <w:tab w:val="clear" w:pos="336"/>
          <w:tab w:val="num" w:pos="0"/>
        </w:tabs>
        <w:ind w:left="0" w:firstLine="0"/>
        <w:rPr>
          <w:color w:val="BA0B2A"/>
          <w:sz w:val="24"/>
          <w:szCs w:val="24"/>
        </w:rPr>
      </w:pPr>
    </w:p>
    <w:p w:rsidR="00507015" w:rsidP="007A17EE" w:rsidRDefault="00507015" w14:paraId="51E65909" w14:textId="77777777">
      <w:pPr>
        <w:pStyle w:val="PS-1stBullet"/>
        <w:tabs>
          <w:tab w:val="clear" w:pos="336"/>
          <w:tab w:val="num" w:pos="0"/>
        </w:tabs>
        <w:ind w:left="0" w:firstLine="0"/>
        <w:rPr>
          <w:color w:val="BA0B2A"/>
          <w:sz w:val="24"/>
          <w:szCs w:val="24"/>
        </w:rPr>
      </w:pPr>
    </w:p>
    <w:p w:rsidR="00507015" w:rsidP="007A17EE" w:rsidRDefault="00507015" w14:paraId="52590971" w14:textId="77777777">
      <w:pPr>
        <w:pStyle w:val="PS-1stBullet"/>
        <w:tabs>
          <w:tab w:val="clear" w:pos="336"/>
          <w:tab w:val="num" w:pos="0"/>
        </w:tabs>
        <w:ind w:left="0" w:firstLine="0"/>
        <w:rPr>
          <w:color w:val="BA0B2A"/>
          <w:sz w:val="24"/>
          <w:szCs w:val="24"/>
        </w:rPr>
      </w:pPr>
    </w:p>
    <w:p w:rsidR="00507015" w:rsidP="007A17EE" w:rsidRDefault="00507015" w14:paraId="7D9F1A14" w14:textId="77777777">
      <w:pPr>
        <w:pStyle w:val="PS-1stBullet"/>
        <w:tabs>
          <w:tab w:val="clear" w:pos="336"/>
          <w:tab w:val="num" w:pos="0"/>
        </w:tabs>
        <w:ind w:left="0" w:firstLine="0"/>
        <w:rPr>
          <w:color w:val="BA0B2A"/>
          <w:sz w:val="24"/>
          <w:szCs w:val="24"/>
        </w:rPr>
      </w:pPr>
    </w:p>
    <w:p w:rsidR="00507015" w:rsidP="007A17EE" w:rsidRDefault="00507015" w14:paraId="4F220C1D" w14:textId="77777777">
      <w:pPr>
        <w:pStyle w:val="PS-1stBullet"/>
        <w:tabs>
          <w:tab w:val="clear" w:pos="336"/>
          <w:tab w:val="num" w:pos="0"/>
        </w:tabs>
        <w:ind w:left="0" w:firstLine="0"/>
        <w:rPr>
          <w:color w:val="BA0B2A"/>
          <w:sz w:val="24"/>
          <w:szCs w:val="24"/>
        </w:rPr>
      </w:pPr>
    </w:p>
    <w:p w:rsidR="00507015" w:rsidP="007A17EE" w:rsidRDefault="00507015" w14:paraId="38661324" w14:textId="77777777">
      <w:pPr>
        <w:pStyle w:val="PS-1stBullet"/>
        <w:tabs>
          <w:tab w:val="clear" w:pos="336"/>
          <w:tab w:val="num" w:pos="0"/>
        </w:tabs>
        <w:ind w:left="0" w:firstLine="0"/>
        <w:rPr>
          <w:color w:val="BA0B2A"/>
          <w:sz w:val="24"/>
          <w:szCs w:val="24"/>
        </w:rPr>
      </w:pPr>
    </w:p>
    <w:p w:rsidR="00507015" w:rsidP="007A17EE" w:rsidRDefault="00507015" w14:paraId="7492B82C" w14:textId="77777777">
      <w:pPr>
        <w:pStyle w:val="PS-1stBullet"/>
        <w:tabs>
          <w:tab w:val="clear" w:pos="336"/>
          <w:tab w:val="num" w:pos="0"/>
        </w:tabs>
        <w:ind w:left="0" w:firstLine="0"/>
        <w:rPr>
          <w:color w:val="BA0B2A"/>
          <w:sz w:val="24"/>
          <w:szCs w:val="24"/>
        </w:rPr>
      </w:pPr>
    </w:p>
    <w:p w:rsidR="00507015" w:rsidP="007A17EE" w:rsidRDefault="00507015" w14:paraId="7AE691F1" w14:textId="77777777">
      <w:pPr>
        <w:pStyle w:val="PS-1stBullet"/>
        <w:tabs>
          <w:tab w:val="clear" w:pos="336"/>
          <w:tab w:val="num" w:pos="0"/>
        </w:tabs>
        <w:ind w:left="0" w:firstLine="0"/>
        <w:rPr>
          <w:color w:val="BA0B2A"/>
          <w:sz w:val="24"/>
          <w:szCs w:val="24"/>
        </w:rPr>
      </w:pPr>
    </w:p>
    <w:p w:rsidR="00507015" w:rsidP="007A17EE" w:rsidRDefault="00507015" w14:paraId="2D83BE84" w14:textId="77777777">
      <w:pPr>
        <w:pStyle w:val="PS-1stBullet"/>
        <w:tabs>
          <w:tab w:val="clear" w:pos="336"/>
          <w:tab w:val="num" w:pos="0"/>
        </w:tabs>
        <w:ind w:left="0" w:firstLine="0"/>
        <w:rPr>
          <w:color w:val="BA0B2A"/>
          <w:sz w:val="24"/>
          <w:szCs w:val="24"/>
        </w:rPr>
      </w:pPr>
    </w:p>
    <w:p w:rsidRPr="00C36AE7" w:rsidR="00B41ADF" w:rsidP="002C2627" w:rsidRDefault="004E71C0" w14:paraId="29AE38ED" w14:textId="6DD958E5">
      <w:pPr>
        <w:pStyle w:val="PS-1stBullet"/>
        <w:tabs>
          <w:tab w:val="clear" w:pos="336"/>
          <w:tab w:val="num" w:pos="0"/>
        </w:tabs>
        <w:ind w:left="0" w:firstLine="0"/>
        <w:rPr>
          <w:sz w:val="24"/>
          <w:szCs w:val="24"/>
        </w:rPr>
      </w:pPr>
      <w:r w:rsidRPr="0004478C">
        <w:rPr>
          <w:color w:val="BA0B2A"/>
          <w:sz w:val="24"/>
          <w:szCs w:val="24"/>
        </w:rPr>
        <w:lastRenderedPageBreak/>
        <w:t xml:space="preserve">Departmental Management </w:t>
      </w:r>
      <w:proofErr w:type="spellStart"/>
      <w:r w:rsidRPr="0004478C">
        <w:rPr>
          <w:color w:val="BA0B2A"/>
          <w:sz w:val="24"/>
          <w:szCs w:val="24"/>
        </w:rPr>
        <w:t>Structure</w:t>
      </w:r>
      <w:r w:rsidR="002C2627">
        <w:rPr>
          <w:sz w:val="40"/>
          <w:szCs w:val="24"/>
        </w:rPr>
        <w:t>T</w:t>
      </w:r>
      <w:r w:rsidRPr="005A6307" w:rsidR="005A6307">
        <w:rPr>
          <w:sz w:val="40"/>
          <w:szCs w:val="24"/>
        </w:rPr>
        <w:t>he</w:t>
      </w:r>
      <w:proofErr w:type="spellEnd"/>
      <w:r w:rsidRPr="005A6307" w:rsidR="005A6307">
        <w:rPr>
          <w:sz w:val="40"/>
          <w:szCs w:val="24"/>
        </w:rPr>
        <w:t xml:space="preserve"> Library</w:t>
      </w:r>
      <w:r w:rsidR="00174E36">
        <w:object w:dxaOrig="13935" w:dyaOrig="9810" w14:anchorId="2FFACE4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07pt;height:425.5pt" o:ole="" type="#_x0000_t75">
            <v:imagedata o:title="" r:id="rId19"/>
          </v:shape>
          <o:OLEObject Type="Embed" ProgID="Visio.Drawing.15" ShapeID="_x0000_i1025" DrawAspect="Content" ObjectID="_1680699601" r:id="rId20"/>
        </w:object>
      </w:r>
    </w:p>
    <w:sectPr w:rsidRPr="00C36AE7" w:rsidR="00B41ADF" w:rsidSect="0055104F">
      <w:headerReference w:type="default" r:id="rId21"/>
      <w:footerReference w:type="default" r:id="rId22"/>
      <w:headerReference w:type="first" r:id="rId23"/>
      <w:footerReference w:type="first" r:id="rId24"/>
      <w:pgSz w:w="16834" w:h="11907" w:orient="landscape" w:code="9"/>
      <w:pgMar w:top="851" w:right="1440" w:bottom="42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3EDC" w:rsidP="00665C6C" w:rsidRDefault="00DD3EDC" w14:paraId="2946EE5D" w14:textId="77777777">
      <w:r>
        <w:separator/>
      </w:r>
    </w:p>
  </w:endnote>
  <w:endnote w:type="continuationSeparator" w:id="0">
    <w:p w:rsidR="00DD3EDC" w:rsidP="00665C6C" w:rsidRDefault="00DD3EDC" w14:paraId="46396D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499196"/>
      <w:docPartObj>
        <w:docPartGallery w:val="Page Numbers (Bottom of Page)"/>
        <w:docPartUnique/>
      </w:docPartObj>
    </w:sdtPr>
    <w:sdtEndPr>
      <w:rPr>
        <w:sz w:val="18"/>
        <w:szCs w:val="18"/>
      </w:rPr>
    </w:sdtEndPr>
    <w:sdtContent>
      <w:sdt>
        <w:sdtPr>
          <w:rPr>
            <w:sz w:val="18"/>
            <w:szCs w:val="18"/>
          </w:rPr>
          <w:id w:val="1843742283"/>
          <w:docPartObj>
            <w:docPartGallery w:val="Page Numbers (Top of Page)"/>
            <w:docPartUnique/>
          </w:docPartObj>
        </w:sdtPr>
        <w:sdtEndPr>
          <w:rPr>
            <w:sz w:val="18"/>
            <w:szCs w:val="18"/>
          </w:rPr>
        </w:sdtEndPr>
        <w:sdtContent>
          <w:p w:rsidRPr="00822E37" w:rsidR="000A179D" w:rsidRDefault="000A179D" w14:paraId="55ED3D94" w14:textId="77777777">
            <w:pPr>
              <w:pStyle w:val="Footer"/>
              <w:jc w:val="right"/>
              <w:rPr>
                <w:sz w:val="18"/>
                <w:szCs w:val="18"/>
              </w:rPr>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174E36">
              <w:rPr>
                <w:noProof/>
                <w:sz w:val="18"/>
                <w:szCs w:val="18"/>
              </w:rPr>
              <w:t>7</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565BDB">
              <w:rPr>
                <w:noProof/>
                <w:sz w:val="18"/>
                <w:szCs w:val="18"/>
              </w:rPr>
              <w:t>8</w:t>
            </w:r>
            <w:r w:rsidRPr="00822E37">
              <w:rPr>
                <w:sz w:val="18"/>
                <w:szCs w:val="18"/>
              </w:rPr>
              <w:fldChar w:fldCharType="end"/>
            </w:r>
          </w:p>
        </w:sdtContent>
      </w:sdt>
    </w:sdtContent>
  </w:sdt>
  <w:p w:rsidRPr="00822E37" w:rsidR="000A179D" w:rsidP="004E71C0" w:rsidRDefault="000A179D" w14:paraId="55ED3D95" w14:textId="7777777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4383044"/>
      <w:docPartObj>
        <w:docPartGallery w:val="Page Numbers (Bottom of Page)"/>
        <w:docPartUnique/>
      </w:docPartObj>
    </w:sdtPr>
    <w:sdtEndPr/>
    <w:sdtContent>
      <w:sdt>
        <w:sdtPr>
          <w:id w:val="834809768"/>
          <w:docPartObj>
            <w:docPartGallery w:val="Page Numbers (Top of Page)"/>
            <w:docPartUnique/>
          </w:docPartObj>
        </w:sdtPr>
        <w:sdtEndPr/>
        <w:sdtContent>
          <w:p w:rsidR="000A179D" w:rsidRDefault="000A179D" w14:paraId="55ED3D97" w14:textId="77777777">
            <w:pPr>
              <w:pStyle w:val="Footer"/>
              <w:jc w:val="right"/>
            </w:pPr>
            <w:r w:rsidRPr="00822E37">
              <w:rPr>
                <w:sz w:val="18"/>
                <w:szCs w:val="18"/>
              </w:rPr>
              <w:t xml:space="preserve">Page </w:t>
            </w:r>
            <w:r w:rsidRPr="00822E37">
              <w:rPr>
                <w:sz w:val="18"/>
                <w:szCs w:val="18"/>
              </w:rPr>
              <w:fldChar w:fldCharType="begin"/>
            </w:r>
            <w:r w:rsidRPr="00822E37">
              <w:rPr>
                <w:sz w:val="18"/>
                <w:szCs w:val="18"/>
              </w:rPr>
              <w:instrText xml:space="preserve"> PAGE </w:instrText>
            </w:r>
            <w:r w:rsidRPr="00822E37">
              <w:rPr>
                <w:sz w:val="18"/>
                <w:szCs w:val="18"/>
              </w:rPr>
              <w:fldChar w:fldCharType="separate"/>
            </w:r>
            <w:r w:rsidR="00E86DCC">
              <w:rPr>
                <w:noProof/>
                <w:sz w:val="18"/>
                <w:szCs w:val="18"/>
              </w:rPr>
              <w:t>8</w:t>
            </w:r>
            <w:r w:rsidRPr="00822E37">
              <w:rPr>
                <w:sz w:val="18"/>
                <w:szCs w:val="18"/>
              </w:rPr>
              <w:fldChar w:fldCharType="end"/>
            </w:r>
            <w:r w:rsidRPr="00822E37">
              <w:rPr>
                <w:sz w:val="18"/>
                <w:szCs w:val="18"/>
              </w:rPr>
              <w:t xml:space="preserve"> of </w:t>
            </w:r>
            <w:r w:rsidRPr="00822E37">
              <w:rPr>
                <w:sz w:val="18"/>
                <w:szCs w:val="18"/>
              </w:rPr>
              <w:fldChar w:fldCharType="begin"/>
            </w:r>
            <w:r w:rsidRPr="00822E37">
              <w:rPr>
                <w:sz w:val="18"/>
                <w:szCs w:val="18"/>
              </w:rPr>
              <w:instrText xml:space="preserve"> NUMPAGES  </w:instrText>
            </w:r>
            <w:r w:rsidRPr="00822E37">
              <w:rPr>
                <w:sz w:val="18"/>
                <w:szCs w:val="18"/>
              </w:rPr>
              <w:fldChar w:fldCharType="separate"/>
            </w:r>
            <w:r w:rsidR="00E86DCC">
              <w:rPr>
                <w:noProof/>
                <w:sz w:val="18"/>
                <w:szCs w:val="18"/>
              </w:rPr>
              <w:t>8</w:t>
            </w:r>
            <w:r w:rsidRPr="00822E37">
              <w:rPr>
                <w:sz w:val="18"/>
                <w:szCs w:val="18"/>
              </w:rPr>
              <w:fldChar w:fldCharType="end"/>
            </w:r>
          </w:p>
        </w:sdtContent>
      </w:sdt>
    </w:sdtContent>
  </w:sdt>
  <w:p w:rsidRPr="008A7CF7" w:rsidR="000A179D" w:rsidP="008A7CF7" w:rsidRDefault="000A179D" w14:paraId="55ED3D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3EDC" w:rsidP="00665C6C" w:rsidRDefault="00DD3EDC" w14:paraId="3D559B4D" w14:textId="77777777">
      <w:r>
        <w:separator/>
      </w:r>
    </w:p>
  </w:footnote>
  <w:footnote w:type="continuationSeparator" w:id="0">
    <w:p w:rsidR="00DD3EDC" w:rsidP="00665C6C" w:rsidRDefault="00DD3EDC" w14:paraId="1467EFD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A179D" w:rsidRDefault="000A179D" w14:paraId="55ED3D92" w14:textId="77777777">
    <w:r>
      <w:rPr>
        <w:snapToGrid w:val="0"/>
      </w:rPr>
      <w:tab/>
    </w:r>
    <w:r>
      <w:tab/>
    </w:r>
  </w:p>
  <w:p w:rsidR="000A179D" w:rsidRDefault="000A179D" w14:paraId="55ED3D93" w14:textId="77777777">
    <w:r>
      <w:tab/>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918FD" w:rsidR="000A179D" w:rsidP="007918FD" w:rsidRDefault="000A179D" w14:paraId="55ED3D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6AE871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707EED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78D08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264C3B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75089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7A2B93C"/>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FF0E6F32"/>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4FAA7EC2"/>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2ACC4946"/>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2B3E2EF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4B41E96"/>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5AF420C"/>
    <w:multiLevelType w:val="hybridMultilevel"/>
    <w:tmpl w:val="22B8520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9BB6987"/>
    <w:multiLevelType w:val="hybridMultilevel"/>
    <w:tmpl w:val="918C0EF4"/>
    <w:lvl w:ilvl="0" w:tplc="143A534C">
      <w:start w:val="1"/>
      <w:numFmt w:val="bullet"/>
      <w:lvlText w:val=""/>
      <w:lvlJc w:val="left"/>
      <w:pPr>
        <w:tabs>
          <w:tab w:val="num" w:pos="720"/>
        </w:tabs>
        <w:ind w:left="720" w:hanging="360"/>
      </w:pPr>
      <w:rPr>
        <w:rFonts w:hint="default" w:ascii="Symbol" w:hAnsi="Symbol"/>
        <w:color w:val="BA0B2A"/>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0EFD2E0B"/>
    <w:multiLevelType w:val="hybridMultilevel"/>
    <w:tmpl w:val="336CFCB2"/>
    <w:lvl w:ilvl="0" w:tplc="E4706136">
      <w:start w:val="1"/>
      <w:numFmt w:val="bullet"/>
      <w:lvlText w:val=""/>
      <w:lvlJc w:val="left"/>
      <w:pPr>
        <w:tabs>
          <w:tab w:val="num" w:pos="0"/>
        </w:tabs>
        <w:ind w:left="3225" w:hanging="2941"/>
      </w:pPr>
      <w:rPr>
        <w:rFonts w:hint="default" w:ascii="Wingdings" w:hAnsi="Wingdings"/>
        <w:color w:val="BA0B2A"/>
        <w:sz w:val="28"/>
        <w:szCs w:val="28"/>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0FC661AE"/>
    <w:multiLevelType w:val="hybridMultilevel"/>
    <w:tmpl w:val="3A92495C"/>
    <w:lvl w:ilvl="0" w:tplc="9F20FCC0">
      <w:start w:val="2"/>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1C72923"/>
    <w:multiLevelType w:val="hybridMultilevel"/>
    <w:tmpl w:val="899EE880"/>
    <w:lvl w:ilvl="0" w:tplc="117C4414">
      <w:start w:val="1"/>
      <w:numFmt w:val="bullet"/>
      <w:lvlText w:val=""/>
      <w:lvlJc w:val="left"/>
      <w:pPr>
        <w:tabs>
          <w:tab w:val="num" w:pos="0"/>
        </w:tabs>
        <w:ind w:left="0" w:hanging="360"/>
      </w:pPr>
      <w:rPr>
        <w:rFonts w:hint="default" w:ascii="Symbol" w:hAnsi="Symbol"/>
        <w:color w:val="BA0B2A"/>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16" w15:restartNumberingAfterBreak="0">
    <w:nsid w:val="126E4BDE"/>
    <w:multiLevelType w:val="hybridMultilevel"/>
    <w:tmpl w:val="A4F83858"/>
    <w:lvl w:ilvl="0" w:tplc="08090001">
      <w:start w:val="1"/>
      <w:numFmt w:val="bullet"/>
      <w:lvlText w:val=""/>
      <w:lvlJc w:val="left"/>
      <w:pPr>
        <w:ind w:left="3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18DE3A82"/>
    <w:multiLevelType w:val="hybridMultilevel"/>
    <w:tmpl w:val="59161522"/>
    <w:lvl w:ilvl="0" w:tplc="E4706136">
      <w:start w:val="1"/>
      <w:numFmt w:val="bullet"/>
      <w:lvlText w:val=""/>
      <w:lvlJc w:val="left"/>
      <w:pPr>
        <w:ind w:left="360" w:hanging="360"/>
      </w:pPr>
      <w:rPr>
        <w:rFonts w:hint="default" w:ascii="Wingdings" w:hAnsi="Wingdings"/>
        <w:color w:val="BA0B2A"/>
        <w:sz w:val="28"/>
        <w:szCs w:val="2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55C623F"/>
    <w:multiLevelType w:val="hybridMultilevel"/>
    <w:tmpl w:val="08B20BE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25E6199B"/>
    <w:multiLevelType w:val="hybridMultilevel"/>
    <w:tmpl w:val="017401B0"/>
    <w:lvl w:ilvl="0" w:tplc="DBEA29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CB35EF3"/>
    <w:multiLevelType w:val="hybridMultilevel"/>
    <w:tmpl w:val="374AA4C6"/>
    <w:lvl w:ilvl="0" w:tplc="DF5A1D26">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37D5F79"/>
    <w:multiLevelType w:val="hybridMultilevel"/>
    <w:tmpl w:val="0B60A01E"/>
    <w:lvl w:ilvl="0" w:tplc="1876AEDA">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1B7D8D"/>
    <w:multiLevelType w:val="hybridMultilevel"/>
    <w:tmpl w:val="52341D88"/>
    <w:lvl w:ilvl="0" w:tplc="4030EB66">
      <w:start w:val="1"/>
      <w:numFmt w:val="bullet"/>
      <w:lvlText w:val=""/>
      <w:lvlJc w:val="left"/>
      <w:pPr>
        <w:tabs>
          <w:tab w:val="num" w:pos="-720"/>
        </w:tabs>
        <w:ind w:left="2505" w:hanging="2941"/>
      </w:pPr>
      <w:rPr>
        <w:rFonts w:hint="default" w:ascii="Wingdings" w:hAnsi="Wingdings"/>
        <w:color w:val="BA0B2A"/>
        <w:sz w:val="28"/>
        <w:szCs w:val="28"/>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23" w15:restartNumberingAfterBreak="0">
    <w:nsid w:val="4E2476A9"/>
    <w:multiLevelType w:val="hybridMultilevel"/>
    <w:tmpl w:val="127A27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54337B9"/>
    <w:multiLevelType w:val="hybridMultilevel"/>
    <w:tmpl w:val="CEFC5058"/>
    <w:lvl w:ilvl="0" w:tplc="FFFFFFFF">
      <w:numFmt w:val="bullet"/>
      <w:lvlText w:val=""/>
      <w:lvlJc w:val="left"/>
      <w:pPr>
        <w:tabs>
          <w:tab w:val="num" w:pos="360"/>
        </w:tabs>
        <w:ind w:left="360" w:hanging="360"/>
      </w:pPr>
      <w:rPr>
        <w:rFonts w:hint="default" w:ascii="Symbol" w:hAnsi="Symbol" w:eastAsia="Times New Roman" w:cs="Times New Roman"/>
      </w:rPr>
    </w:lvl>
    <w:lvl w:ilvl="1" w:tplc="FFFFFFFF">
      <w:numFmt w:val="bullet"/>
      <w:lvlText w:val=""/>
      <w:lvlJc w:val="left"/>
      <w:pPr>
        <w:tabs>
          <w:tab w:val="num" w:pos="1080"/>
        </w:tabs>
        <w:ind w:left="1080" w:hanging="360"/>
      </w:pPr>
      <w:rPr>
        <w:rFonts w:hint="default" w:ascii="Symbol" w:hAnsi="Symbol" w:eastAsia="Times New Roman" w:cs="Times New Roman"/>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CD05549"/>
    <w:multiLevelType w:val="hybridMultilevel"/>
    <w:tmpl w:val="47BC6B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9810D58"/>
    <w:multiLevelType w:val="hybridMultilevel"/>
    <w:tmpl w:val="B3A66422"/>
    <w:lvl w:ilvl="0" w:tplc="4030EB66">
      <w:start w:val="1"/>
      <w:numFmt w:val="bullet"/>
      <w:lvlText w:val=""/>
      <w:lvlJc w:val="left"/>
      <w:pPr>
        <w:ind w:left="360" w:hanging="360"/>
      </w:pPr>
      <w:rPr>
        <w:rFonts w:hint="default" w:ascii="Wingdings" w:hAnsi="Wingdings"/>
        <w:color w:val="BA0B2A"/>
        <w:sz w:val="28"/>
        <w:szCs w:val="2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B2C148B"/>
    <w:multiLevelType w:val="hybridMultilevel"/>
    <w:tmpl w:val="1A6E3E7C"/>
    <w:lvl w:ilvl="0" w:tplc="FFFFFFFF">
      <w:start w:val="1"/>
      <w:numFmt w:val="decimal"/>
      <w:lvlText w:val="%1."/>
      <w:lvlJc w:val="left"/>
      <w:pPr>
        <w:tabs>
          <w:tab w:val="num" w:pos="1647"/>
        </w:tabs>
        <w:ind w:left="1647" w:hanging="360"/>
      </w:pPr>
      <w:rPr>
        <w:rFonts w:hint="default"/>
      </w:rPr>
    </w:lvl>
    <w:lvl w:ilvl="1" w:tplc="FFFFFFFF">
      <w:numFmt w:val="bullet"/>
      <w:lvlText w:val=""/>
      <w:lvlJc w:val="left"/>
      <w:pPr>
        <w:tabs>
          <w:tab w:val="num" w:pos="2367"/>
        </w:tabs>
        <w:ind w:left="2367" w:hanging="360"/>
      </w:pPr>
      <w:rPr>
        <w:rFonts w:hint="default" w:ascii="Symbol" w:hAnsi="Symbol" w:eastAsia="Times New Roman" w:cs="Times New Roman"/>
      </w:rPr>
    </w:lvl>
    <w:lvl w:ilvl="2" w:tplc="FFFFFFFF" w:tentative="1">
      <w:start w:val="1"/>
      <w:numFmt w:val="lowerRoman"/>
      <w:lvlText w:val="%3."/>
      <w:lvlJc w:val="right"/>
      <w:pPr>
        <w:tabs>
          <w:tab w:val="num" w:pos="3087"/>
        </w:tabs>
        <w:ind w:left="3087" w:hanging="180"/>
      </w:pPr>
    </w:lvl>
    <w:lvl w:ilvl="3" w:tplc="FFFFFFFF" w:tentative="1">
      <w:start w:val="1"/>
      <w:numFmt w:val="decimal"/>
      <w:lvlText w:val="%4."/>
      <w:lvlJc w:val="left"/>
      <w:pPr>
        <w:tabs>
          <w:tab w:val="num" w:pos="3807"/>
        </w:tabs>
        <w:ind w:left="3807" w:hanging="360"/>
      </w:pPr>
    </w:lvl>
    <w:lvl w:ilvl="4" w:tplc="FFFFFFFF" w:tentative="1">
      <w:start w:val="1"/>
      <w:numFmt w:val="lowerLetter"/>
      <w:lvlText w:val="%5."/>
      <w:lvlJc w:val="left"/>
      <w:pPr>
        <w:tabs>
          <w:tab w:val="num" w:pos="4527"/>
        </w:tabs>
        <w:ind w:left="4527" w:hanging="360"/>
      </w:pPr>
    </w:lvl>
    <w:lvl w:ilvl="5" w:tplc="FFFFFFFF" w:tentative="1">
      <w:start w:val="1"/>
      <w:numFmt w:val="lowerRoman"/>
      <w:lvlText w:val="%6."/>
      <w:lvlJc w:val="right"/>
      <w:pPr>
        <w:tabs>
          <w:tab w:val="num" w:pos="5247"/>
        </w:tabs>
        <w:ind w:left="5247" w:hanging="180"/>
      </w:pPr>
    </w:lvl>
    <w:lvl w:ilvl="6" w:tplc="FFFFFFFF" w:tentative="1">
      <w:start w:val="1"/>
      <w:numFmt w:val="decimal"/>
      <w:lvlText w:val="%7."/>
      <w:lvlJc w:val="left"/>
      <w:pPr>
        <w:tabs>
          <w:tab w:val="num" w:pos="5967"/>
        </w:tabs>
        <w:ind w:left="5967" w:hanging="360"/>
      </w:pPr>
    </w:lvl>
    <w:lvl w:ilvl="7" w:tplc="FFFFFFFF" w:tentative="1">
      <w:start w:val="1"/>
      <w:numFmt w:val="lowerLetter"/>
      <w:lvlText w:val="%8."/>
      <w:lvlJc w:val="left"/>
      <w:pPr>
        <w:tabs>
          <w:tab w:val="num" w:pos="6687"/>
        </w:tabs>
        <w:ind w:left="6687" w:hanging="360"/>
      </w:pPr>
    </w:lvl>
    <w:lvl w:ilvl="8" w:tplc="FFFFFFFF" w:tentative="1">
      <w:start w:val="1"/>
      <w:numFmt w:val="lowerRoman"/>
      <w:lvlText w:val="%9."/>
      <w:lvlJc w:val="right"/>
      <w:pPr>
        <w:tabs>
          <w:tab w:val="num" w:pos="7407"/>
        </w:tabs>
        <w:ind w:left="7407" w:hanging="180"/>
      </w:pPr>
    </w:lvl>
  </w:abstractNum>
  <w:abstractNum w:abstractNumId="28" w15:restartNumberingAfterBreak="0">
    <w:nsid w:val="7D672F74"/>
    <w:multiLevelType w:val="hybridMultilevel"/>
    <w:tmpl w:val="60F408AC"/>
    <w:lvl w:ilvl="0" w:tplc="4030EB66">
      <w:start w:val="1"/>
      <w:numFmt w:val="bullet"/>
      <w:lvlText w:val=""/>
      <w:lvlJc w:val="left"/>
      <w:pPr>
        <w:ind w:left="360" w:hanging="360"/>
      </w:pPr>
      <w:rPr>
        <w:rFonts w:hint="default" w:ascii="Wingdings" w:hAnsi="Wingdings"/>
        <w:color w:val="BA0B2A"/>
        <w:sz w:val="28"/>
        <w:szCs w:val="2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7"/>
  </w:num>
  <w:num w:numId="2">
    <w:abstractNumId w:val="24"/>
  </w:num>
  <w:num w:numId="3">
    <w:abstractNumId w:val="14"/>
  </w:num>
  <w:num w:numId="4">
    <w:abstractNumId w:val="19"/>
  </w:num>
  <w:num w:numId="5">
    <w:abstractNumId w:val="11"/>
  </w:num>
  <w:num w:numId="6">
    <w:abstractNumId w:val="18"/>
  </w:num>
  <w:num w:numId="7">
    <w:abstractNumId w:val="2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22"/>
  </w:num>
  <w:num w:numId="21">
    <w:abstractNumId w:val="12"/>
  </w:num>
  <w:num w:numId="22">
    <w:abstractNumId w:val="13"/>
  </w:num>
  <w:num w:numId="23">
    <w:abstractNumId w:val="21"/>
  </w:num>
  <w:num w:numId="24">
    <w:abstractNumId w:val="23"/>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6"/>
  </w:num>
  <w:num w:numId="28">
    <w:abstractNumId w:val="2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tru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E2"/>
    <w:rsid w:val="00003793"/>
    <w:rsid w:val="00022E96"/>
    <w:rsid w:val="00025B89"/>
    <w:rsid w:val="00027A96"/>
    <w:rsid w:val="00030A1A"/>
    <w:rsid w:val="000335C6"/>
    <w:rsid w:val="00036171"/>
    <w:rsid w:val="0004478C"/>
    <w:rsid w:val="00062B65"/>
    <w:rsid w:val="000630E9"/>
    <w:rsid w:val="000705C4"/>
    <w:rsid w:val="0007288A"/>
    <w:rsid w:val="00075916"/>
    <w:rsid w:val="000760C8"/>
    <w:rsid w:val="0008205B"/>
    <w:rsid w:val="00086A7D"/>
    <w:rsid w:val="00090CCF"/>
    <w:rsid w:val="00091C59"/>
    <w:rsid w:val="000A179D"/>
    <w:rsid w:val="000B11ED"/>
    <w:rsid w:val="000C57D4"/>
    <w:rsid w:val="000C6BF5"/>
    <w:rsid w:val="000D117C"/>
    <w:rsid w:val="000D2E30"/>
    <w:rsid w:val="000D4DC9"/>
    <w:rsid w:val="000F0BC8"/>
    <w:rsid w:val="000F10C4"/>
    <w:rsid w:val="000F3509"/>
    <w:rsid w:val="000F4272"/>
    <w:rsid w:val="000F5B48"/>
    <w:rsid w:val="001029B3"/>
    <w:rsid w:val="0010509D"/>
    <w:rsid w:val="00115089"/>
    <w:rsid w:val="001163C4"/>
    <w:rsid w:val="00137D01"/>
    <w:rsid w:val="00143CC6"/>
    <w:rsid w:val="00147586"/>
    <w:rsid w:val="00147B8F"/>
    <w:rsid w:val="0015131A"/>
    <w:rsid w:val="001519F7"/>
    <w:rsid w:val="00155D6D"/>
    <w:rsid w:val="00161817"/>
    <w:rsid w:val="0016302E"/>
    <w:rsid w:val="00163053"/>
    <w:rsid w:val="00167990"/>
    <w:rsid w:val="001746A1"/>
    <w:rsid w:val="00174E36"/>
    <w:rsid w:val="00176E75"/>
    <w:rsid w:val="0018590A"/>
    <w:rsid w:val="001911B7"/>
    <w:rsid w:val="0019421B"/>
    <w:rsid w:val="0019435D"/>
    <w:rsid w:val="001B2BF3"/>
    <w:rsid w:val="001C78DC"/>
    <w:rsid w:val="001D371D"/>
    <w:rsid w:val="001D3F0D"/>
    <w:rsid w:val="001E1734"/>
    <w:rsid w:val="001F7CDC"/>
    <w:rsid w:val="002117BB"/>
    <w:rsid w:val="0021575A"/>
    <w:rsid w:val="00216A16"/>
    <w:rsid w:val="002229C2"/>
    <w:rsid w:val="002268F4"/>
    <w:rsid w:val="002342FA"/>
    <w:rsid w:val="00242148"/>
    <w:rsid w:val="00251197"/>
    <w:rsid w:val="0025239A"/>
    <w:rsid w:val="002529E3"/>
    <w:rsid w:val="002744D4"/>
    <w:rsid w:val="00277383"/>
    <w:rsid w:val="00282C8B"/>
    <w:rsid w:val="00285FFC"/>
    <w:rsid w:val="002930F0"/>
    <w:rsid w:val="00295620"/>
    <w:rsid w:val="002A02D0"/>
    <w:rsid w:val="002A195E"/>
    <w:rsid w:val="002A674F"/>
    <w:rsid w:val="002B2D50"/>
    <w:rsid w:val="002B4209"/>
    <w:rsid w:val="002C2627"/>
    <w:rsid w:val="002C66E7"/>
    <w:rsid w:val="002C6994"/>
    <w:rsid w:val="002D354F"/>
    <w:rsid w:val="002E41BF"/>
    <w:rsid w:val="002F042D"/>
    <w:rsid w:val="002F50C2"/>
    <w:rsid w:val="003067FE"/>
    <w:rsid w:val="00312F29"/>
    <w:rsid w:val="0031396B"/>
    <w:rsid w:val="00321BC8"/>
    <w:rsid w:val="00322644"/>
    <w:rsid w:val="00322A99"/>
    <w:rsid w:val="003232B8"/>
    <w:rsid w:val="00325D58"/>
    <w:rsid w:val="00327FE3"/>
    <w:rsid w:val="0033459B"/>
    <w:rsid w:val="0033744F"/>
    <w:rsid w:val="003448EC"/>
    <w:rsid w:val="0035449F"/>
    <w:rsid w:val="00355D59"/>
    <w:rsid w:val="003702DF"/>
    <w:rsid w:val="00370666"/>
    <w:rsid w:val="0037197F"/>
    <w:rsid w:val="0037573B"/>
    <w:rsid w:val="003769A1"/>
    <w:rsid w:val="00383D0B"/>
    <w:rsid w:val="0039658E"/>
    <w:rsid w:val="003A300F"/>
    <w:rsid w:val="003A58B9"/>
    <w:rsid w:val="003A5CF1"/>
    <w:rsid w:val="003A63A2"/>
    <w:rsid w:val="003B3ECA"/>
    <w:rsid w:val="003B4042"/>
    <w:rsid w:val="003C2B41"/>
    <w:rsid w:val="003D1A10"/>
    <w:rsid w:val="003D75EA"/>
    <w:rsid w:val="003E2245"/>
    <w:rsid w:val="003E3536"/>
    <w:rsid w:val="003F214E"/>
    <w:rsid w:val="003F4ACB"/>
    <w:rsid w:val="003F676C"/>
    <w:rsid w:val="003F6E22"/>
    <w:rsid w:val="00402D5B"/>
    <w:rsid w:val="00410A28"/>
    <w:rsid w:val="00417B11"/>
    <w:rsid w:val="004203C4"/>
    <w:rsid w:val="00424C76"/>
    <w:rsid w:val="00432214"/>
    <w:rsid w:val="00432E84"/>
    <w:rsid w:val="00442EF7"/>
    <w:rsid w:val="00445096"/>
    <w:rsid w:val="00446353"/>
    <w:rsid w:val="0045218E"/>
    <w:rsid w:val="00456BE2"/>
    <w:rsid w:val="00462400"/>
    <w:rsid w:val="0046619C"/>
    <w:rsid w:val="004716AE"/>
    <w:rsid w:val="00477528"/>
    <w:rsid w:val="00484C82"/>
    <w:rsid w:val="004906DE"/>
    <w:rsid w:val="00495483"/>
    <w:rsid w:val="004A10B8"/>
    <w:rsid w:val="004A3738"/>
    <w:rsid w:val="004A4C07"/>
    <w:rsid w:val="004B42A1"/>
    <w:rsid w:val="004C31A3"/>
    <w:rsid w:val="004D3C59"/>
    <w:rsid w:val="004D4227"/>
    <w:rsid w:val="004E6961"/>
    <w:rsid w:val="004E71C0"/>
    <w:rsid w:val="00507015"/>
    <w:rsid w:val="0051287A"/>
    <w:rsid w:val="00515F28"/>
    <w:rsid w:val="00531DBF"/>
    <w:rsid w:val="005401BD"/>
    <w:rsid w:val="0055104F"/>
    <w:rsid w:val="0055376C"/>
    <w:rsid w:val="00560174"/>
    <w:rsid w:val="00565BDB"/>
    <w:rsid w:val="00566FC6"/>
    <w:rsid w:val="00570B40"/>
    <w:rsid w:val="00586C50"/>
    <w:rsid w:val="005927B7"/>
    <w:rsid w:val="00596193"/>
    <w:rsid w:val="005A1B02"/>
    <w:rsid w:val="005A1DF2"/>
    <w:rsid w:val="005A5C5F"/>
    <w:rsid w:val="005A61AF"/>
    <w:rsid w:val="005A6307"/>
    <w:rsid w:val="005B1502"/>
    <w:rsid w:val="005B3266"/>
    <w:rsid w:val="005C1610"/>
    <w:rsid w:val="005D5B16"/>
    <w:rsid w:val="005E071D"/>
    <w:rsid w:val="005E11C0"/>
    <w:rsid w:val="005E13CE"/>
    <w:rsid w:val="005E1AD3"/>
    <w:rsid w:val="005E42CF"/>
    <w:rsid w:val="005E5445"/>
    <w:rsid w:val="005E568C"/>
    <w:rsid w:val="005E7F2D"/>
    <w:rsid w:val="005F5572"/>
    <w:rsid w:val="006007C1"/>
    <w:rsid w:val="00604BB4"/>
    <w:rsid w:val="00617C29"/>
    <w:rsid w:val="0062263F"/>
    <w:rsid w:val="006226C2"/>
    <w:rsid w:val="00624339"/>
    <w:rsid w:val="00626C07"/>
    <w:rsid w:val="00634FCD"/>
    <w:rsid w:val="006358C4"/>
    <w:rsid w:val="00637B52"/>
    <w:rsid w:val="00641D29"/>
    <w:rsid w:val="00651F63"/>
    <w:rsid w:val="00653989"/>
    <w:rsid w:val="00654306"/>
    <w:rsid w:val="006543E4"/>
    <w:rsid w:val="00657375"/>
    <w:rsid w:val="00665C6C"/>
    <w:rsid w:val="006661A8"/>
    <w:rsid w:val="00671005"/>
    <w:rsid w:val="006862F5"/>
    <w:rsid w:val="00687A4D"/>
    <w:rsid w:val="00691005"/>
    <w:rsid w:val="00691015"/>
    <w:rsid w:val="00691642"/>
    <w:rsid w:val="00692A45"/>
    <w:rsid w:val="00695EA2"/>
    <w:rsid w:val="006A0673"/>
    <w:rsid w:val="006A11EB"/>
    <w:rsid w:val="006A1F92"/>
    <w:rsid w:val="006B173F"/>
    <w:rsid w:val="006C7303"/>
    <w:rsid w:val="006E1B57"/>
    <w:rsid w:val="006F0B0C"/>
    <w:rsid w:val="006F1188"/>
    <w:rsid w:val="007047F5"/>
    <w:rsid w:val="00721337"/>
    <w:rsid w:val="00721E0A"/>
    <w:rsid w:val="00725FAF"/>
    <w:rsid w:val="00742EE9"/>
    <w:rsid w:val="00744174"/>
    <w:rsid w:val="00745F86"/>
    <w:rsid w:val="00753696"/>
    <w:rsid w:val="00756F48"/>
    <w:rsid w:val="00764EAB"/>
    <w:rsid w:val="00774270"/>
    <w:rsid w:val="0078229A"/>
    <w:rsid w:val="007918FD"/>
    <w:rsid w:val="007960AB"/>
    <w:rsid w:val="007A17EE"/>
    <w:rsid w:val="007A4005"/>
    <w:rsid w:val="007B1B44"/>
    <w:rsid w:val="007C099A"/>
    <w:rsid w:val="007C3464"/>
    <w:rsid w:val="007D3131"/>
    <w:rsid w:val="007D5A38"/>
    <w:rsid w:val="007D71E9"/>
    <w:rsid w:val="007E0104"/>
    <w:rsid w:val="007E2821"/>
    <w:rsid w:val="007F0C61"/>
    <w:rsid w:val="008001DE"/>
    <w:rsid w:val="00801397"/>
    <w:rsid w:val="00806CA3"/>
    <w:rsid w:val="00813BDF"/>
    <w:rsid w:val="00813EFA"/>
    <w:rsid w:val="008140B1"/>
    <w:rsid w:val="0081711B"/>
    <w:rsid w:val="00822E37"/>
    <w:rsid w:val="00825FBA"/>
    <w:rsid w:val="00835C60"/>
    <w:rsid w:val="00837A41"/>
    <w:rsid w:val="008402A4"/>
    <w:rsid w:val="00845553"/>
    <w:rsid w:val="008479F8"/>
    <w:rsid w:val="00850FD4"/>
    <w:rsid w:val="0085230B"/>
    <w:rsid w:val="008725A5"/>
    <w:rsid w:val="00873868"/>
    <w:rsid w:val="00877C33"/>
    <w:rsid w:val="00882444"/>
    <w:rsid w:val="00894C17"/>
    <w:rsid w:val="008A217F"/>
    <w:rsid w:val="008A56A9"/>
    <w:rsid w:val="008A6223"/>
    <w:rsid w:val="008A7CF7"/>
    <w:rsid w:val="008A7D70"/>
    <w:rsid w:val="008B0060"/>
    <w:rsid w:val="008B5041"/>
    <w:rsid w:val="008B5AC0"/>
    <w:rsid w:val="008C209E"/>
    <w:rsid w:val="008C4D99"/>
    <w:rsid w:val="008D1823"/>
    <w:rsid w:val="008E78F7"/>
    <w:rsid w:val="009025F1"/>
    <w:rsid w:val="009026CC"/>
    <w:rsid w:val="00910E1A"/>
    <w:rsid w:val="00912805"/>
    <w:rsid w:val="0091617C"/>
    <w:rsid w:val="00921D21"/>
    <w:rsid w:val="00923EEC"/>
    <w:rsid w:val="00926CE8"/>
    <w:rsid w:val="009374C2"/>
    <w:rsid w:val="009412B6"/>
    <w:rsid w:val="009424B7"/>
    <w:rsid w:val="00942536"/>
    <w:rsid w:val="00942E59"/>
    <w:rsid w:val="00950CBB"/>
    <w:rsid w:val="0095222E"/>
    <w:rsid w:val="00952DC2"/>
    <w:rsid w:val="00975669"/>
    <w:rsid w:val="009770FE"/>
    <w:rsid w:val="009809FD"/>
    <w:rsid w:val="00986D87"/>
    <w:rsid w:val="009933D6"/>
    <w:rsid w:val="009941CD"/>
    <w:rsid w:val="00996DCC"/>
    <w:rsid w:val="00997626"/>
    <w:rsid w:val="009A0C58"/>
    <w:rsid w:val="009B3856"/>
    <w:rsid w:val="009B667C"/>
    <w:rsid w:val="009C05D7"/>
    <w:rsid w:val="009C2F61"/>
    <w:rsid w:val="009C5E05"/>
    <w:rsid w:val="009C7E7A"/>
    <w:rsid w:val="009E3160"/>
    <w:rsid w:val="009E3593"/>
    <w:rsid w:val="009E415B"/>
    <w:rsid w:val="009E4386"/>
    <w:rsid w:val="009F4378"/>
    <w:rsid w:val="009F48D5"/>
    <w:rsid w:val="00A250DD"/>
    <w:rsid w:val="00A33B2E"/>
    <w:rsid w:val="00A40914"/>
    <w:rsid w:val="00A41EAE"/>
    <w:rsid w:val="00A46D07"/>
    <w:rsid w:val="00A6060D"/>
    <w:rsid w:val="00A67AFB"/>
    <w:rsid w:val="00A70AFC"/>
    <w:rsid w:val="00A7216B"/>
    <w:rsid w:val="00A731DC"/>
    <w:rsid w:val="00A7515C"/>
    <w:rsid w:val="00A75CBE"/>
    <w:rsid w:val="00A81C97"/>
    <w:rsid w:val="00A90DCB"/>
    <w:rsid w:val="00A92C5E"/>
    <w:rsid w:val="00A92EBA"/>
    <w:rsid w:val="00A96757"/>
    <w:rsid w:val="00AA1F5E"/>
    <w:rsid w:val="00AA78BE"/>
    <w:rsid w:val="00AB156E"/>
    <w:rsid w:val="00AB19F7"/>
    <w:rsid w:val="00AB2FB8"/>
    <w:rsid w:val="00AC5B01"/>
    <w:rsid w:val="00AD4E46"/>
    <w:rsid w:val="00AD6DC6"/>
    <w:rsid w:val="00AE0EF9"/>
    <w:rsid w:val="00AE4AAA"/>
    <w:rsid w:val="00AE6E3B"/>
    <w:rsid w:val="00AE6FB8"/>
    <w:rsid w:val="00AE77DC"/>
    <w:rsid w:val="00AF5B8F"/>
    <w:rsid w:val="00AF5DEA"/>
    <w:rsid w:val="00B1739D"/>
    <w:rsid w:val="00B200B4"/>
    <w:rsid w:val="00B27738"/>
    <w:rsid w:val="00B326F7"/>
    <w:rsid w:val="00B32E42"/>
    <w:rsid w:val="00B41ADF"/>
    <w:rsid w:val="00B47657"/>
    <w:rsid w:val="00B514D0"/>
    <w:rsid w:val="00B53A9B"/>
    <w:rsid w:val="00B56FE8"/>
    <w:rsid w:val="00B63503"/>
    <w:rsid w:val="00B81C1F"/>
    <w:rsid w:val="00B878B2"/>
    <w:rsid w:val="00B90A9B"/>
    <w:rsid w:val="00B97A17"/>
    <w:rsid w:val="00BB0CA1"/>
    <w:rsid w:val="00BB14E6"/>
    <w:rsid w:val="00BB76A0"/>
    <w:rsid w:val="00BC0591"/>
    <w:rsid w:val="00BC1B70"/>
    <w:rsid w:val="00BC45BC"/>
    <w:rsid w:val="00BC59CB"/>
    <w:rsid w:val="00BD0CEF"/>
    <w:rsid w:val="00BD634E"/>
    <w:rsid w:val="00BF21A6"/>
    <w:rsid w:val="00BF65E3"/>
    <w:rsid w:val="00BF672C"/>
    <w:rsid w:val="00BF730D"/>
    <w:rsid w:val="00BF7C3D"/>
    <w:rsid w:val="00BF7D5D"/>
    <w:rsid w:val="00C067A2"/>
    <w:rsid w:val="00C12576"/>
    <w:rsid w:val="00C16B4A"/>
    <w:rsid w:val="00C20DF8"/>
    <w:rsid w:val="00C303C0"/>
    <w:rsid w:val="00C3419F"/>
    <w:rsid w:val="00C34B34"/>
    <w:rsid w:val="00C36AE7"/>
    <w:rsid w:val="00C375E4"/>
    <w:rsid w:val="00C37E01"/>
    <w:rsid w:val="00C43E06"/>
    <w:rsid w:val="00C449B4"/>
    <w:rsid w:val="00C44A0E"/>
    <w:rsid w:val="00C45DDA"/>
    <w:rsid w:val="00C50268"/>
    <w:rsid w:val="00C531BB"/>
    <w:rsid w:val="00C568BB"/>
    <w:rsid w:val="00C569DE"/>
    <w:rsid w:val="00C61C5D"/>
    <w:rsid w:val="00C6414D"/>
    <w:rsid w:val="00C65270"/>
    <w:rsid w:val="00C66489"/>
    <w:rsid w:val="00C82233"/>
    <w:rsid w:val="00C8223A"/>
    <w:rsid w:val="00C82C53"/>
    <w:rsid w:val="00C82F4C"/>
    <w:rsid w:val="00C879E2"/>
    <w:rsid w:val="00CA06F4"/>
    <w:rsid w:val="00CC19DE"/>
    <w:rsid w:val="00CC2445"/>
    <w:rsid w:val="00CC2D3A"/>
    <w:rsid w:val="00CC3D5C"/>
    <w:rsid w:val="00CD65CB"/>
    <w:rsid w:val="00CE1DFC"/>
    <w:rsid w:val="00CE4AAB"/>
    <w:rsid w:val="00CF2455"/>
    <w:rsid w:val="00CF6FE2"/>
    <w:rsid w:val="00D0785F"/>
    <w:rsid w:val="00D17517"/>
    <w:rsid w:val="00D22BEA"/>
    <w:rsid w:val="00D30CBD"/>
    <w:rsid w:val="00D3255D"/>
    <w:rsid w:val="00D329B6"/>
    <w:rsid w:val="00D36BAB"/>
    <w:rsid w:val="00D371EE"/>
    <w:rsid w:val="00D46C7A"/>
    <w:rsid w:val="00D507D8"/>
    <w:rsid w:val="00D53B51"/>
    <w:rsid w:val="00D53FC2"/>
    <w:rsid w:val="00D55DBB"/>
    <w:rsid w:val="00D61032"/>
    <w:rsid w:val="00D61DD7"/>
    <w:rsid w:val="00D65B32"/>
    <w:rsid w:val="00D701A8"/>
    <w:rsid w:val="00D73859"/>
    <w:rsid w:val="00D75C46"/>
    <w:rsid w:val="00D85492"/>
    <w:rsid w:val="00D85990"/>
    <w:rsid w:val="00D95AA5"/>
    <w:rsid w:val="00DA57F8"/>
    <w:rsid w:val="00DD3EDC"/>
    <w:rsid w:val="00DD6382"/>
    <w:rsid w:val="00DE0497"/>
    <w:rsid w:val="00DE4E49"/>
    <w:rsid w:val="00DF4388"/>
    <w:rsid w:val="00DF550E"/>
    <w:rsid w:val="00E03872"/>
    <w:rsid w:val="00E238F0"/>
    <w:rsid w:val="00E34382"/>
    <w:rsid w:val="00E52758"/>
    <w:rsid w:val="00E5299B"/>
    <w:rsid w:val="00E62DAF"/>
    <w:rsid w:val="00E74A82"/>
    <w:rsid w:val="00E85C21"/>
    <w:rsid w:val="00E86DCC"/>
    <w:rsid w:val="00E87004"/>
    <w:rsid w:val="00E9136B"/>
    <w:rsid w:val="00E96266"/>
    <w:rsid w:val="00EA019B"/>
    <w:rsid w:val="00EA079E"/>
    <w:rsid w:val="00EA43CF"/>
    <w:rsid w:val="00EA6A7F"/>
    <w:rsid w:val="00EB0C02"/>
    <w:rsid w:val="00EB11E9"/>
    <w:rsid w:val="00EB17E2"/>
    <w:rsid w:val="00EB776A"/>
    <w:rsid w:val="00EC0C56"/>
    <w:rsid w:val="00ED1CEC"/>
    <w:rsid w:val="00EE2DAB"/>
    <w:rsid w:val="00EF1931"/>
    <w:rsid w:val="00F019FC"/>
    <w:rsid w:val="00F03996"/>
    <w:rsid w:val="00F04C67"/>
    <w:rsid w:val="00F05F27"/>
    <w:rsid w:val="00F1272A"/>
    <w:rsid w:val="00F13E7C"/>
    <w:rsid w:val="00F307E4"/>
    <w:rsid w:val="00F30C63"/>
    <w:rsid w:val="00F31C86"/>
    <w:rsid w:val="00F42327"/>
    <w:rsid w:val="00F455C3"/>
    <w:rsid w:val="00F7109E"/>
    <w:rsid w:val="00F76F2F"/>
    <w:rsid w:val="00F819BB"/>
    <w:rsid w:val="00F82560"/>
    <w:rsid w:val="00F85514"/>
    <w:rsid w:val="00F85BBF"/>
    <w:rsid w:val="00F877ED"/>
    <w:rsid w:val="00F87A44"/>
    <w:rsid w:val="00F95733"/>
    <w:rsid w:val="00F96362"/>
    <w:rsid w:val="00F964D6"/>
    <w:rsid w:val="00F96F60"/>
    <w:rsid w:val="00FA03A4"/>
    <w:rsid w:val="00FA72CB"/>
    <w:rsid w:val="00FB2D95"/>
    <w:rsid w:val="00FB2DC9"/>
    <w:rsid w:val="00FB3321"/>
    <w:rsid w:val="00FB35F8"/>
    <w:rsid w:val="00FB5155"/>
    <w:rsid w:val="00FD0139"/>
    <w:rsid w:val="00FD4DBB"/>
    <w:rsid w:val="00FE0A48"/>
    <w:rsid w:val="00FE1B1B"/>
    <w:rsid w:val="00FE53B4"/>
    <w:rsid w:val="00FF19CC"/>
    <w:rsid w:val="00FF2D43"/>
    <w:rsid w:val="28725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D3CBD"/>
  <w15:docId w15:val="{42B7D67E-8F24-41D7-969A-5CCC18EC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w:eastAsiaTheme="minorHAns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B17E2"/>
    <w:rPr>
      <w:rFonts w:ascii="Arial" w:hAnsi="Arial" w:eastAsia="Times New Roman"/>
      <w:sz w:val="22"/>
      <w:szCs w:val="22"/>
      <w:lang w:eastAsia="en-GB"/>
    </w:rPr>
  </w:style>
  <w:style w:type="paragraph" w:styleId="Heading1">
    <w:name w:val="heading 1"/>
    <w:basedOn w:val="Normal"/>
    <w:next w:val="Normal"/>
    <w:link w:val="Heading1Char"/>
    <w:qFormat/>
    <w:rsid w:val="00EB17E2"/>
    <w:pPr>
      <w:keepNext/>
      <w:spacing w:before="240" w:after="60"/>
      <w:outlineLvl w:val="0"/>
    </w:pPr>
    <w:rPr>
      <w:rFonts w:ascii="Tahoma" w:hAnsi="Tahoma"/>
      <w:b/>
      <w:kern w:val="28"/>
      <w:sz w:val="72"/>
    </w:rPr>
  </w:style>
  <w:style w:type="paragraph" w:styleId="Heading2">
    <w:name w:val="heading 2"/>
    <w:basedOn w:val="Normal"/>
    <w:next w:val="Normal"/>
    <w:link w:val="Heading2Char"/>
    <w:unhideWhenUsed/>
    <w:qFormat/>
    <w:rsid w:val="004E71C0"/>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semiHidden/>
    <w:unhideWhenUsed/>
    <w:qFormat/>
    <w:rsid w:val="004E71C0"/>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B17E2"/>
    <w:rPr>
      <w:rFonts w:ascii="Tahoma" w:hAnsi="Tahoma" w:eastAsia="Times New Roman"/>
      <w:b/>
      <w:kern w:val="28"/>
      <w:sz w:val="72"/>
      <w:szCs w:val="22"/>
      <w:lang w:eastAsia="en-GB"/>
    </w:rPr>
  </w:style>
  <w:style w:type="paragraph" w:styleId="Header">
    <w:name w:val="header"/>
    <w:basedOn w:val="Normal"/>
    <w:link w:val="HeaderChar"/>
    <w:uiPriority w:val="99"/>
    <w:rsid w:val="00EB17E2"/>
    <w:pPr>
      <w:tabs>
        <w:tab w:val="center" w:pos="4153"/>
        <w:tab w:val="right" w:pos="8306"/>
      </w:tabs>
    </w:pPr>
  </w:style>
  <w:style w:type="character" w:styleId="HeaderChar" w:customStyle="1">
    <w:name w:val="Header Char"/>
    <w:basedOn w:val="DefaultParagraphFont"/>
    <w:link w:val="Header"/>
    <w:uiPriority w:val="99"/>
    <w:rsid w:val="00EB17E2"/>
    <w:rPr>
      <w:rFonts w:ascii="Arial" w:hAnsi="Arial" w:eastAsia="Times New Roman"/>
      <w:sz w:val="22"/>
      <w:szCs w:val="22"/>
      <w:lang w:eastAsia="en-GB"/>
    </w:rPr>
  </w:style>
  <w:style w:type="paragraph" w:styleId="Footer">
    <w:name w:val="footer"/>
    <w:basedOn w:val="Normal"/>
    <w:link w:val="FooterChar"/>
    <w:uiPriority w:val="99"/>
    <w:rsid w:val="00EB17E2"/>
    <w:pPr>
      <w:tabs>
        <w:tab w:val="center" w:pos="4153"/>
        <w:tab w:val="right" w:pos="8306"/>
      </w:tabs>
    </w:pPr>
  </w:style>
  <w:style w:type="character" w:styleId="FooterChar" w:customStyle="1">
    <w:name w:val="Footer Char"/>
    <w:basedOn w:val="DefaultParagraphFont"/>
    <w:link w:val="Footer"/>
    <w:uiPriority w:val="99"/>
    <w:rsid w:val="00EB17E2"/>
    <w:rPr>
      <w:rFonts w:ascii="Arial" w:hAnsi="Arial" w:eastAsia="Times New Roman"/>
      <w:sz w:val="22"/>
      <w:szCs w:val="22"/>
      <w:lang w:eastAsia="en-GB"/>
    </w:rPr>
  </w:style>
  <w:style w:type="character" w:styleId="PageNumber">
    <w:name w:val="page number"/>
    <w:basedOn w:val="DefaultParagraphFont"/>
    <w:rsid w:val="00EB17E2"/>
  </w:style>
  <w:style w:type="character" w:styleId="Hyperlink">
    <w:name w:val="Hyperlink"/>
    <w:basedOn w:val="DefaultParagraphFont"/>
    <w:rsid w:val="00EB17E2"/>
    <w:rPr>
      <w:color w:val="0000FF"/>
      <w:u w:val="single"/>
    </w:rPr>
  </w:style>
  <w:style w:type="character" w:styleId="updtURL" w:customStyle="1">
    <w:name w:val="updt URL"/>
    <w:basedOn w:val="DefaultParagraphFont"/>
    <w:rsid w:val="00EB17E2"/>
    <w:rPr>
      <w:rFonts w:ascii="Verdana" w:hAnsi="Verdana"/>
      <w:color w:val="BD0073"/>
      <w:sz w:val="18"/>
      <w:szCs w:val="16"/>
    </w:rPr>
  </w:style>
  <w:style w:type="paragraph" w:styleId="FamilyTitle" w:customStyle="1">
    <w:name w:val="Family Title"/>
    <w:basedOn w:val="Normal"/>
    <w:rsid w:val="00EB17E2"/>
    <w:pPr>
      <w:framePr w:hSpace="180" w:wrap="around" w:hAnchor="margin" w:y="-720"/>
      <w:jc w:val="right"/>
    </w:pPr>
    <w:rPr>
      <w:rFonts w:cs="Arial"/>
      <w:b/>
      <w:sz w:val="32"/>
      <w:szCs w:val="32"/>
      <w:lang w:val="en-US"/>
    </w:rPr>
  </w:style>
  <w:style w:type="paragraph" w:styleId="Body1" w:customStyle="1">
    <w:name w:val="Body 1"/>
    <w:basedOn w:val="Normal"/>
    <w:rsid w:val="00EB17E2"/>
    <w:pPr>
      <w:spacing w:before="60" w:after="240"/>
      <w:ind w:left="567"/>
    </w:pPr>
  </w:style>
  <w:style w:type="paragraph" w:styleId="NormalArial" w:customStyle="1">
    <w:name w:val="Normal + Arial"/>
    <w:aliases w:val="10 pt,Bold"/>
    <w:basedOn w:val="Normal"/>
    <w:rsid w:val="00EB17E2"/>
    <w:rPr>
      <w:rFonts w:cs="Arial"/>
      <w:iCs/>
      <w:sz w:val="20"/>
      <w:szCs w:val="20"/>
    </w:rPr>
  </w:style>
  <w:style w:type="paragraph" w:styleId="BalloonText">
    <w:name w:val="Balloon Text"/>
    <w:basedOn w:val="Normal"/>
    <w:link w:val="BalloonTextChar"/>
    <w:rsid w:val="00EB17E2"/>
    <w:rPr>
      <w:rFonts w:ascii="Tahoma" w:hAnsi="Tahoma" w:cs="Tahoma"/>
      <w:sz w:val="16"/>
      <w:szCs w:val="16"/>
    </w:rPr>
  </w:style>
  <w:style w:type="character" w:styleId="BalloonTextChar" w:customStyle="1">
    <w:name w:val="Balloon Text Char"/>
    <w:basedOn w:val="DefaultParagraphFont"/>
    <w:link w:val="BalloonText"/>
    <w:rsid w:val="00EB17E2"/>
    <w:rPr>
      <w:rFonts w:ascii="Tahoma" w:hAnsi="Tahoma" w:eastAsia="Times New Roman" w:cs="Tahoma"/>
      <w:sz w:val="16"/>
      <w:szCs w:val="16"/>
      <w:lang w:eastAsia="en-GB"/>
    </w:rPr>
  </w:style>
  <w:style w:type="character" w:styleId="Heading2Char" w:customStyle="1">
    <w:name w:val="Heading 2 Char"/>
    <w:basedOn w:val="DefaultParagraphFont"/>
    <w:link w:val="Heading2"/>
    <w:rsid w:val="004E71C0"/>
    <w:rPr>
      <w:rFonts w:asciiTheme="majorHAnsi" w:hAnsiTheme="majorHAnsi" w:eastAsiaTheme="majorEastAsia" w:cstheme="majorBidi"/>
      <w:b/>
      <w:bCs/>
      <w:color w:val="4F81BD" w:themeColor="accent1"/>
      <w:sz w:val="26"/>
      <w:szCs w:val="26"/>
      <w:lang w:eastAsia="en-GB"/>
    </w:rPr>
  </w:style>
  <w:style w:type="paragraph" w:styleId="PS-Heading3" w:customStyle="1">
    <w:name w:val="PS-Heading 3"/>
    <w:basedOn w:val="Heading3"/>
    <w:rsid w:val="004E71C0"/>
    <w:pPr>
      <w:keepLines w:val="0"/>
      <w:tabs>
        <w:tab w:val="left" w:pos="4860"/>
      </w:tabs>
      <w:spacing w:before="60" w:after="60"/>
      <w:ind w:left="-108"/>
    </w:pPr>
    <w:rPr>
      <w:rFonts w:ascii="Arial" w:hAnsi="Arial" w:eastAsia="Times New Roman" w:cs="Arial"/>
      <w:b w:val="0"/>
      <w:color w:val="000080"/>
      <w:sz w:val="20"/>
      <w:szCs w:val="20"/>
    </w:rPr>
  </w:style>
  <w:style w:type="paragraph" w:styleId="PS-1stBullet" w:customStyle="1">
    <w:name w:val="PS-1st Bullet"/>
    <w:basedOn w:val="Normal"/>
    <w:rsid w:val="004E71C0"/>
    <w:pPr>
      <w:tabs>
        <w:tab w:val="num" w:pos="336"/>
        <w:tab w:val="left" w:pos="4860"/>
      </w:tabs>
      <w:spacing w:before="60" w:after="60"/>
      <w:ind w:left="335" w:hanging="335"/>
    </w:pPr>
    <w:rPr>
      <w:b/>
      <w:sz w:val="28"/>
      <w:szCs w:val="28"/>
    </w:rPr>
  </w:style>
  <w:style w:type="paragraph" w:styleId="PS-tested-by" w:customStyle="1">
    <w:name w:val="PS-tested-by"/>
    <w:basedOn w:val="PS-Heading3"/>
    <w:rsid w:val="004E71C0"/>
  </w:style>
  <w:style w:type="character" w:styleId="Heading3Char" w:customStyle="1">
    <w:name w:val="Heading 3 Char"/>
    <w:basedOn w:val="DefaultParagraphFont"/>
    <w:link w:val="Heading3"/>
    <w:semiHidden/>
    <w:rsid w:val="004E71C0"/>
    <w:rPr>
      <w:rFonts w:asciiTheme="majorHAnsi" w:hAnsiTheme="majorHAnsi" w:eastAsiaTheme="majorEastAsia" w:cstheme="majorBidi"/>
      <w:b/>
      <w:bCs/>
      <w:color w:val="4F81BD" w:themeColor="accent1"/>
      <w:sz w:val="22"/>
      <w:szCs w:val="22"/>
      <w:lang w:eastAsia="en-GB"/>
    </w:rPr>
  </w:style>
  <w:style w:type="paragraph" w:styleId="ListParagraph">
    <w:name w:val="List Paragraph"/>
    <w:basedOn w:val="Normal"/>
    <w:uiPriority w:val="34"/>
    <w:qFormat/>
    <w:rsid w:val="0037197F"/>
    <w:pPr>
      <w:ind w:left="720"/>
      <w:contextualSpacing/>
    </w:pPr>
  </w:style>
  <w:style w:type="character" w:styleId="CommentReference">
    <w:name w:val="annotation reference"/>
    <w:basedOn w:val="DefaultParagraphFont"/>
    <w:semiHidden/>
    <w:unhideWhenUsed/>
    <w:rsid w:val="00AF5B8F"/>
    <w:rPr>
      <w:sz w:val="16"/>
      <w:szCs w:val="16"/>
    </w:rPr>
  </w:style>
  <w:style w:type="paragraph" w:styleId="CommentText">
    <w:name w:val="annotation text"/>
    <w:basedOn w:val="Normal"/>
    <w:link w:val="CommentTextChar"/>
    <w:semiHidden/>
    <w:unhideWhenUsed/>
    <w:rsid w:val="00AF5B8F"/>
    <w:rPr>
      <w:sz w:val="20"/>
      <w:szCs w:val="20"/>
    </w:rPr>
  </w:style>
  <w:style w:type="character" w:styleId="CommentTextChar" w:customStyle="1">
    <w:name w:val="Comment Text Char"/>
    <w:basedOn w:val="DefaultParagraphFont"/>
    <w:link w:val="CommentText"/>
    <w:semiHidden/>
    <w:rsid w:val="00AF5B8F"/>
    <w:rPr>
      <w:rFonts w:ascii="Arial" w:hAnsi="Arial" w:eastAsia="Times New Roman"/>
      <w:lang w:eastAsia="en-GB"/>
    </w:rPr>
  </w:style>
  <w:style w:type="paragraph" w:styleId="CommentSubject">
    <w:name w:val="annotation subject"/>
    <w:basedOn w:val="CommentText"/>
    <w:next w:val="CommentText"/>
    <w:link w:val="CommentSubjectChar"/>
    <w:semiHidden/>
    <w:unhideWhenUsed/>
    <w:rsid w:val="00AF5B8F"/>
    <w:rPr>
      <w:b/>
      <w:bCs/>
    </w:rPr>
  </w:style>
  <w:style w:type="character" w:styleId="CommentSubjectChar" w:customStyle="1">
    <w:name w:val="Comment Subject Char"/>
    <w:basedOn w:val="CommentTextChar"/>
    <w:link w:val="CommentSubject"/>
    <w:semiHidden/>
    <w:rsid w:val="00AF5B8F"/>
    <w:rPr>
      <w:rFonts w:ascii="Arial" w:hAnsi="Arial" w:eastAsia="Times New Roman"/>
      <w:b/>
      <w:bCs/>
      <w:lang w:eastAsia="en-GB"/>
    </w:rPr>
  </w:style>
  <w:style w:type="character" w:styleId="apple-converted-space" w:customStyle="1">
    <w:name w:val="apple-converted-space"/>
    <w:basedOn w:val="DefaultParagraphFont"/>
    <w:rsid w:val="005B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452363">
      <w:bodyDiv w:val="1"/>
      <w:marLeft w:val="0"/>
      <w:marRight w:val="0"/>
      <w:marTop w:val="0"/>
      <w:marBottom w:val="0"/>
      <w:divBdr>
        <w:top w:val="none" w:sz="0" w:space="0" w:color="auto"/>
        <w:left w:val="none" w:sz="0" w:space="0" w:color="auto"/>
        <w:bottom w:val="none" w:sz="0" w:space="0" w:color="auto"/>
        <w:right w:val="none" w:sz="0" w:space="0" w:color="auto"/>
      </w:divBdr>
    </w:div>
    <w:div w:id="14659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image" Target="cid:image005.jpg@01D33908.8FB4D1B0"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image" Target="media/image4.jpe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cid:image004.jpg@01D33908.8FB4D1B0" TargetMode="External" Id="rId16" /><Relationship Type="http://schemas.openxmlformats.org/officeDocument/2006/relationships/package" Target="embeddings/Microsoft_Visio_Drawing.vsdx"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oogle.co.uk/url?sa=i&amp;rct=j&amp;q=&amp;esrc=s&amp;source=images&amp;cd=&amp;ved=0ahUKEwi5vd3Nt8rWAhXQaVAKHYk2AeQQjRwIBw&amp;url=http://staff.salford.ac.uk/newsitem/5217&amp;psig=AFQjCNFWfb2V6-nXbt1-T_BFx9MfE_ybNg&amp;ust=1506775852237019" TargetMode="External"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3.jpeg"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cid:image003.png@01D33908.8FB4D1B0" TargetMode="External" Id="rId14" /><Relationship Type="http://schemas.openxmlformats.org/officeDocument/2006/relationships/footer" Target="footer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6C41F6CF71834B96AFACFAAF5363C8" ma:contentTypeVersion="36" ma:contentTypeDescription="Create a new document." ma:contentTypeScope="" ma:versionID="d89e1e0a3ed6ed748c61486532c21939">
  <xsd:schema xmlns:xsd="http://www.w3.org/2001/XMLSchema" xmlns:xs="http://www.w3.org/2001/XMLSchema" xmlns:p="http://schemas.microsoft.com/office/2006/metadata/properties" xmlns:ns2="bacc85b2-74fb-47d4-b34d-5b9e65fd74f1" xmlns:ns3="d1f61349-935c-4303-9a63-dc4f73c92ac7" targetNamespace="http://schemas.microsoft.com/office/2006/metadata/properties" ma:root="true" ma:fieldsID="cb2388cda09bce5d0becd07573077080" ns2:_="" ns3:_="">
    <xsd:import namespace="bacc85b2-74fb-47d4-b34d-5b9e65fd74f1"/>
    <xsd:import namespace="d1f61349-935c-4303-9a63-dc4f73c92a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85b2-74fb-47d4-b34d-5b9e65fd7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Leaders" ma:index="2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5" nillable="true" ma:displayName="Invited Leaders" ma:internalName="Invited_Leaders">
      <xsd:simpleType>
        <xsd:restriction base="dms:Note">
          <xsd:maxLength value="255"/>
        </xsd:restriction>
      </xsd:simpleType>
    </xsd:element>
    <xsd:element name="Invited_Members" ma:index="26" nillable="true" ma:displayName="Invited Members" ma:internalName="Invited_Member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Leaders_Only_SectionGroup" ma:index="28" nillable="true" ma:displayName="Has Leaders Only SectionGroup" ma:internalName="Has_Leaders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IsNotebookLocked" ma:index="30" nillable="true" ma:displayName="Is Notebook Locked" ma:internalName="IsNotebookLocked">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61349-935c-4303-9a63-dc4f73c92ac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ce1abe86-32f5-4404-ae11-85dcc1ab0db0}" ma:internalName="TaxCatchAll" ma:showField="CatchAllData" ma:web="d1f61349-935c-4303-9a63-dc4f73c92a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cc85b2-74fb-47d4-b34d-5b9e65fd74f1">
      <Terms xmlns="http://schemas.microsoft.com/office/infopath/2007/PartnerControls"/>
    </lcf76f155ced4ddcb4097134ff3c332f>
    <TaxCatchAll xmlns="d1f61349-935c-4303-9a63-dc4f73c92ac7" xsi:nil="true"/>
    <Math_Settings xmlns="bacc85b2-74fb-47d4-b34d-5b9e65fd74f1" xsi:nil="true"/>
    <Is_Collaboration_Space_Locked xmlns="bacc85b2-74fb-47d4-b34d-5b9e65fd74f1" xsi:nil="true"/>
    <Templates xmlns="bacc85b2-74fb-47d4-b34d-5b9e65fd74f1" xsi:nil="true"/>
    <Self_Registration_Enabled xmlns="bacc85b2-74fb-47d4-b34d-5b9e65fd74f1" xsi:nil="true"/>
    <FolderType xmlns="bacc85b2-74fb-47d4-b34d-5b9e65fd74f1" xsi:nil="true"/>
    <AppVersion xmlns="bacc85b2-74fb-47d4-b34d-5b9e65fd74f1" xsi:nil="true"/>
    <DefaultSectionNames xmlns="bacc85b2-74fb-47d4-b34d-5b9e65fd74f1" xsi:nil="true"/>
    <Invited_Members xmlns="bacc85b2-74fb-47d4-b34d-5b9e65fd74f1" xsi:nil="true"/>
    <CultureName xmlns="bacc85b2-74fb-47d4-b34d-5b9e65fd74f1" xsi:nil="true"/>
    <TeamsChannelId xmlns="bacc85b2-74fb-47d4-b34d-5b9e65fd74f1" xsi:nil="true"/>
    <Invited_Leaders xmlns="bacc85b2-74fb-47d4-b34d-5b9e65fd74f1" xsi:nil="true"/>
    <Members xmlns="bacc85b2-74fb-47d4-b34d-5b9e65fd74f1">
      <UserInfo>
        <DisplayName/>
        <AccountId xsi:nil="true"/>
        <AccountType/>
      </UserInfo>
    </Members>
    <Owner xmlns="bacc85b2-74fb-47d4-b34d-5b9e65fd74f1">
      <UserInfo>
        <DisplayName/>
        <AccountId xsi:nil="true"/>
        <AccountType/>
      </UserInfo>
    </Owner>
    <Leaders xmlns="bacc85b2-74fb-47d4-b34d-5b9e65fd74f1">
      <UserInfo>
        <DisplayName/>
        <AccountId xsi:nil="true"/>
        <AccountType/>
      </UserInfo>
    </Leaders>
    <IsNotebookLocked xmlns="bacc85b2-74fb-47d4-b34d-5b9e65fd74f1" xsi:nil="true"/>
    <Member_Groups xmlns="bacc85b2-74fb-47d4-b34d-5b9e65fd74f1">
      <UserInfo>
        <DisplayName/>
        <AccountId xsi:nil="true"/>
        <AccountType/>
      </UserInfo>
    </Member_Groups>
    <Has_Leaders_Only_SectionGroup xmlns="bacc85b2-74fb-47d4-b34d-5b9e65fd74f1" xsi:nil="true"/>
    <NotebookType xmlns="bacc85b2-74fb-47d4-b34d-5b9e65fd74f1" xsi:nil="true"/>
    <SharedWithUsers xmlns="d1f61349-935c-4303-9a63-dc4f73c92ac7">
      <UserInfo>
        <DisplayName/>
        <AccountId xsi:nil="true"/>
        <AccountType/>
      </UserInfo>
    </SharedWithUsers>
  </documentManagement>
</p:properties>
</file>

<file path=customXml/itemProps1.xml><?xml version="1.0" encoding="utf-8"?>
<ds:datastoreItem xmlns:ds="http://schemas.openxmlformats.org/officeDocument/2006/customXml" ds:itemID="{F2352562-80B8-4F55-B4F0-5258F7E374C0}">
  <ds:schemaRefs>
    <ds:schemaRef ds:uri="http://schemas.openxmlformats.org/officeDocument/2006/bibliography"/>
  </ds:schemaRefs>
</ds:datastoreItem>
</file>

<file path=customXml/itemProps2.xml><?xml version="1.0" encoding="utf-8"?>
<ds:datastoreItem xmlns:ds="http://schemas.openxmlformats.org/officeDocument/2006/customXml" ds:itemID="{262B66AF-72F8-4D20-8B9D-20369B71B322}"/>
</file>

<file path=customXml/itemProps3.xml><?xml version="1.0" encoding="utf-8"?>
<ds:datastoreItem xmlns:ds="http://schemas.openxmlformats.org/officeDocument/2006/customXml" ds:itemID="{AB988B2F-3E3A-461C-8035-3F24A8509AAB}">
  <ds:schemaRefs>
    <ds:schemaRef ds:uri="http://schemas.microsoft.com/sharepoint/v3/contenttype/forms"/>
  </ds:schemaRefs>
</ds:datastoreItem>
</file>

<file path=customXml/itemProps4.xml><?xml version="1.0" encoding="utf-8"?>
<ds:datastoreItem xmlns:ds="http://schemas.openxmlformats.org/officeDocument/2006/customXml" ds:itemID="{C3ADFAD2-66CC-4BFF-8F5D-43F43F529C5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Salford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Month Year</dc:subject>
  <dc:creator>Reade Ann</dc:creator>
  <lastModifiedBy>Martin Butcher</lastModifiedBy>
  <revision>7</revision>
  <lastPrinted>2017-12-20T11:39:00.0000000Z</lastPrinted>
  <dcterms:created xsi:type="dcterms:W3CDTF">2021-04-23T13:41:00.0000000Z</dcterms:created>
  <dcterms:modified xsi:type="dcterms:W3CDTF">2025-04-04T10:38:09.7223468Z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0x0101009E6C41F6CF71834B96AFACFAAF5363C8</vt:lpwstr>
  </property>
  <property fmtid="{D5CDD505-2E9C-101B-9397-08002B2CF9AE}" pid="3" name="Order">
    <vt:r8>29500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