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page" w:tblpX="7918" w:tblpY="4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1842"/>
      </w:tblGrid>
      <w:tr w:rsidR="00D055CA" w:rsidRPr="007969BF" w14:paraId="232FCCD5" w14:textId="77777777" w:rsidTr="00BB159D">
        <w:tc>
          <w:tcPr>
            <w:tcW w:w="1101" w:type="dxa"/>
            <w:shd w:val="clear" w:color="auto" w:fill="C0BC9B"/>
          </w:tcPr>
          <w:p w14:paraId="40E7DCFE" w14:textId="77777777" w:rsidR="00D055CA" w:rsidRPr="007969BF" w:rsidRDefault="00D055CA" w:rsidP="00800DFC">
            <w:pPr>
              <w:jc w:val="both"/>
              <w:rPr>
                <w:rFonts w:ascii="Raleway" w:eastAsia="MS Mincho" w:hAnsi="Raleway" w:cs="Calibri"/>
                <w:b/>
                <w:color w:val="000000"/>
                <w:sz w:val="22"/>
                <w:szCs w:val="22"/>
              </w:rPr>
            </w:pPr>
            <w:r w:rsidRPr="007969BF">
              <w:rPr>
                <w:rFonts w:ascii="Raleway" w:eastAsia="MS Mincho" w:hAnsi="Raleway" w:cs="Calibri"/>
                <w:b/>
                <w:color w:val="000000"/>
                <w:sz w:val="22"/>
                <w:szCs w:val="22"/>
              </w:rPr>
              <w:t>Date:</w:t>
            </w:r>
          </w:p>
          <w:p w14:paraId="1A15D49E" w14:textId="77777777" w:rsidR="00D055CA" w:rsidRPr="007969BF" w:rsidRDefault="00D055CA" w:rsidP="00800DFC">
            <w:pPr>
              <w:jc w:val="both"/>
              <w:rPr>
                <w:rFonts w:eastAsia="MS Mincho"/>
                <w:b/>
                <w:sz w:val="22"/>
                <w:szCs w:val="22"/>
              </w:rPr>
            </w:pPr>
          </w:p>
        </w:tc>
        <w:tc>
          <w:tcPr>
            <w:tcW w:w="1842" w:type="dxa"/>
            <w:shd w:val="clear" w:color="auto" w:fill="auto"/>
          </w:tcPr>
          <w:p w14:paraId="528A6ACB" w14:textId="30FC88C1" w:rsidR="00D055CA" w:rsidRPr="007969BF" w:rsidRDefault="00982AEB" w:rsidP="00800DFC">
            <w:pPr>
              <w:jc w:val="both"/>
              <w:rPr>
                <w:rFonts w:eastAsia="MS Mincho"/>
                <w:b/>
                <w:sz w:val="22"/>
                <w:szCs w:val="22"/>
              </w:rPr>
            </w:pPr>
            <w:r>
              <w:rPr>
                <w:rFonts w:eastAsia="MS Mincho"/>
                <w:b/>
                <w:sz w:val="22"/>
                <w:szCs w:val="22"/>
              </w:rPr>
              <w:t>January 2022</w:t>
            </w:r>
          </w:p>
        </w:tc>
      </w:tr>
    </w:tbl>
    <w:p w14:paraId="7BD1CE1C" w14:textId="77777777" w:rsidR="00D055CA" w:rsidRPr="007969BF" w:rsidRDefault="00D15AF9" w:rsidP="00C70EA2">
      <w:pPr>
        <w:jc w:val="both"/>
        <w:rPr>
          <w:b/>
          <w:sz w:val="22"/>
          <w:szCs w:val="22"/>
        </w:rPr>
      </w:pPr>
      <w:r w:rsidRPr="007969BF">
        <w:rPr>
          <w:b/>
          <w:noProof/>
          <w:sz w:val="22"/>
          <w:szCs w:val="22"/>
          <w:lang w:eastAsia="en-GB"/>
        </w:rPr>
      </w:r>
      <w:r w:rsidRPr="007969BF">
        <w:rPr>
          <w:b/>
          <w:sz w:val="22"/>
          <w:szCs w:val="22"/>
        </w:rPr>
        <w:pict w14:anchorId="0B10AE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205.45pt;height:44.15pt;mso-position-horizontal-relative:char;mso-position-vertical-relative:line">
            <v:imagedata r:id="rId10" o:title=""/>
            <w10:anchorlock/>
          </v:shape>
        </w:pict>
      </w:r>
      <w:r w:rsidR="001206E8" w:rsidRPr="007969BF">
        <w:rPr>
          <w:b/>
          <w:sz w:val="22"/>
          <w:szCs w:val="22"/>
        </w:rPr>
        <w:t xml:space="preserve">          </w:t>
      </w:r>
    </w:p>
    <w:p w14:paraId="3ADCF3FF" w14:textId="77777777" w:rsidR="001206E8" w:rsidRPr="007969BF" w:rsidRDefault="001206E8" w:rsidP="005B39EF">
      <w:pPr>
        <w:pStyle w:val="Heading1"/>
        <w:jc w:val="left"/>
        <w:rPr>
          <w:rFonts w:ascii="Times New Roman" w:hAnsi="Times New Roman"/>
          <w:color w:val="000000"/>
          <w:sz w:val="22"/>
          <w:szCs w:val="22"/>
        </w:rPr>
      </w:pPr>
    </w:p>
    <w:p w14:paraId="49893FCC" w14:textId="77777777" w:rsidR="00B409CF" w:rsidRPr="007969BF" w:rsidRDefault="00B409CF">
      <w:pPr>
        <w:pStyle w:val="Heading1"/>
        <w:rPr>
          <w:rFonts w:ascii="Raleway" w:hAnsi="Raleway" w:cs="Calibri"/>
          <w:color w:val="000000"/>
          <w:sz w:val="22"/>
          <w:szCs w:val="22"/>
        </w:rPr>
      </w:pPr>
      <w:r w:rsidRPr="007969BF">
        <w:rPr>
          <w:rFonts w:ascii="Raleway" w:hAnsi="Raleway" w:cs="Calibri"/>
          <w:color w:val="000000"/>
          <w:sz w:val="22"/>
          <w:szCs w:val="22"/>
        </w:rPr>
        <w:t>JOB DESCRIPTION</w:t>
      </w:r>
      <w:r w:rsidR="00E644EC" w:rsidRPr="007969BF">
        <w:rPr>
          <w:rFonts w:ascii="Raleway" w:hAnsi="Raleway" w:cs="Calibri"/>
          <w:color w:val="000000"/>
          <w:sz w:val="22"/>
          <w:szCs w:val="22"/>
        </w:rPr>
        <w:t xml:space="preserve"> &amp; PERSON SPECIFICATION</w:t>
      </w:r>
    </w:p>
    <w:p w14:paraId="31615DDC" w14:textId="77777777" w:rsidR="00B409CF" w:rsidRPr="007969BF" w:rsidRDefault="00B409CF">
      <w:pPr>
        <w:jc w:val="center"/>
        <w:rPr>
          <w:rFonts w:ascii="Raleway" w:hAnsi="Raleway" w:cs="Calibri"/>
          <w:b/>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4111"/>
        <w:gridCol w:w="1701"/>
        <w:gridCol w:w="1164"/>
      </w:tblGrid>
      <w:tr w:rsidR="00E644EC" w:rsidRPr="007969BF" w14:paraId="2E14825A" w14:textId="77777777" w:rsidTr="00BB159D">
        <w:tc>
          <w:tcPr>
            <w:tcW w:w="2660" w:type="dxa"/>
            <w:shd w:val="clear" w:color="auto" w:fill="C0BC9B"/>
          </w:tcPr>
          <w:p w14:paraId="7F5A9836" w14:textId="77777777" w:rsidR="00E644EC" w:rsidRPr="007969BF" w:rsidRDefault="00E644EC" w:rsidP="00E644EC">
            <w:pPr>
              <w:rPr>
                <w:rFonts w:ascii="Raleway" w:eastAsia="MS Mincho" w:hAnsi="Raleway" w:cs="Calibri"/>
                <w:b/>
                <w:color w:val="000000"/>
                <w:sz w:val="22"/>
                <w:szCs w:val="22"/>
              </w:rPr>
            </w:pPr>
            <w:r w:rsidRPr="007969BF">
              <w:rPr>
                <w:rFonts w:ascii="Raleway" w:eastAsia="MS Mincho" w:hAnsi="Raleway" w:cs="Calibri"/>
                <w:b/>
                <w:color w:val="000000"/>
                <w:sz w:val="22"/>
                <w:szCs w:val="22"/>
              </w:rPr>
              <w:t>Post title</w:t>
            </w:r>
            <w:r w:rsidR="00277680" w:rsidRPr="007969BF">
              <w:rPr>
                <w:rFonts w:ascii="Raleway" w:eastAsia="MS Mincho" w:hAnsi="Raleway" w:cs="Calibri"/>
                <w:b/>
                <w:color w:val="000000"/>
                <w:sz w:val="22"/>
                <w:szCs w:val="22"/>
              </w:rPr>
              <w:t>:</w:t>
            </w:r>
          </w:p>
        </w:tc>
        <w:tc>
          <w:tcPr>
            <w:tcW w:w="4111" w:type="dxa"/>
            <w:shd w:val="clear" w:color="auto" w:fill="auto"/>
          </w:tcPr>
          <w:p w14:paraId="518E40E8" w14:textId="77777777" w:rsidR="00E644EC" w:rsidRPr="007969BF" w:rsidRDefault="00AF1C35" w:rsidP="00E34979">
            <w:pPr>
              <w:jc w:val="center"/>
              <w:rPr>
                <w:rFonts w:ascii="Raleway" w:eastAsia="MS Mincho" w:hAnsi="Raleway" w:cs="Calibri"/>
                <w:b/>
                <w:color w:val="000000"/>
                <w:sz w:val="22"/>
                <w:szCs w:val="22"/>
              </w:rPr>
            </w:pPr>
            <w:r>
              <w:rPr>
                <w:rFonts w:ascii="Raleway" w:eastAsia="MS Mincho" w:hAnsi="Raleway" w:cs="Calibri"/>
                <w:b/>
                <w:color w:val="000000"/>
                <w:sz w:val="22"/>
                <w:szCs w:val="22"/>
              </w:rPr>
              <w:t>Director of Knowledge &amp; Digital Services</w:t>
            </w:r>
            <w:r w:rsidR="00277680" w:rsidRPr="007969BF">
              <w:rPr>
                <w:rFonts w:ascii="Raleway" w:eastAsia="MS Mincho" w:hAnsi="Raleway" w:cs="Calibri"/>
                <w:b/>
                <w:color w:val="000000"/>
                <w:sz w:val="22"/>
                <w:szCs w:val="22"/>
              </w:rPr>
              <w:br/>
            </w:r>
          </w:p>
        </w:tc>
        <w:tc>
          <w:tcPr>
            <w:tcW w:w="1701" w:type="dxa"/>
            <w:shd w:val="clear" w:color="auto" w:fill="C0BC9B"/>
          </w:tcPr>
          <w:p w14:paraId="595CF6B2" w14:textId="77777777" w:rsidR="00E644EC" w:rsidRPr="007969BF" w:rsidRDefault="00E644EC" w:rsidP="00E34979">
            <w:pPr>
              <w:jc w:val="center"/>
              <w:rPr>
                <w:rFonts w:ascii="Raleway" w:eastAsia="MS Mincho" w:hAnsi="Raleway" w:cs="Calibri"/>
                <w:b/>
                <w:color w:val="000000"/>
                <w:sz w:val="22"/>
                <w:szCs w:val="22"/>
              </w:rPr>
            </w:pPr>
            <w:r w:rsidRPr="007969BF">
              <w:rPr>
                <w:rFonts w:ascii="Raleway" w:eastAsia="MS Mincho" w:hAnsi="Raleway" w:cs="Calibri"/>
                <w:b/>
                <w:color w:val="000000"/>
                <w:sz w:val="22"/>
                <w:szCs w:val="22"/>
              </w:rPr>
              <w:t>Post number</w:t>
            </w:r>
          </w:p>
        </w:tc>
        <w:tc>
          <w:tcPr>
            <w:tcW w:w="1164" w:type="dxa"/>
            <w:shd w:val="clear" w:color="auto" w:fill="auto"/>
          </w:tcPr>
          <w:p w14:paraId="5E70F283" w14:textId="397AEDB1" w:rsidR="00E644EC" w:rsidRPr="007969BF" w:rsidRDefault="00E644EC" w:rsidP="00E34979">
            <w:pPr>
              <w:jc w:val="center"/>
              <w:rPr>
                <w:rFonts w:ascii="Raleway" w:eastAsia="MS Mincho" w:hAnsi="Raleway" w:cs="Calibri"/>
                <w:b/>
                <w:color w:val="000000"/>
                <w:sz w:val="22"/>
                <w:szCs w:val="22"/>
              </w:rPr>
            </w:pPr>
          </w:p>
        </w:tc>
      </w:tr>
      <w:tr w:rsidR="00344C26" w:rsidRPr="007969BF" w14:paraId="09AF85BB" w14:textId="77777777" w:rsidTr="00BB159D">
        <w:tc>
          <w:tcPr>
            <w:tcW w:w="2660" w:type="dxa"/>
            <w:shd w:val="clear" w:color="auto" w:fill="C0BC9B"/>
          </w:tcPr>
          <w:p w14:paraId="63D98CB6" w14:textId="77777777" w:rsidR="00344C26" w:rsidRPr="007969BF" w:rsidRDefault="00344C26" w:rsidP="00E34979">
            <w:pPr>
              <w:jc w:val="both"/>
              <w:rPr>
                <w:rFonts w:ascii="Raleway" w:eastAsia="MS Mincho" w:hAnsi="Raleway" w:cs="Calibri"/>
                <w:b/>
                <w:color w:val="000000"/>
                <w:sz w:val="22"/>
                <w:szCs w:val="22"/>
              </w:rPr>
            </w:pPr>
            <w:r w:rsidRPr="007969BF">
              <w:rPr>
                <w:rFonts w:ascii="Raleway" w:eastAsia="MS Mincho" w:hAnsi="Raleway" w:cs="Calibri"/>
                <w:b/>
                <w:color w:val="000000"/>
                <w:sz w:val="22"/>
                <w:szCs w:val="22"/>
              </w:rPr>
              <w:t>Faculty/Service:</w:t>
            </w:r>
          </w:p>
        </w:tc>
        <w:tc>
          <w:tcPr>
            <w:tcW w:w="4111" w:type="dxa"/>
            <w:shd w:val="clear" w:color="auto" w:fill="auto"/>
          </w:tcPr>
          <w:p w14:paraId="2BF8100A" w14:textId="77777777" w:rsidR="00344C26" w:rsidRPr="007969BF" w:rsidRDefault="003E1DE3" w:rsidP="00E34979">
            <w:pPr>
              <w:jc w:val="center"/>
              <w:rPr>
                <w:rFonts w:ascii="Raleway" w:eastAsia="MS Mincho" w:hAnsi="Raleway" w:cs="Calibri"/>
                <w:b/>
                <w:color w:val="000000"/>
                <w:sz w:val="22"/>
                <w:szCs w:val="22"/>
              </w:rPr>
            </w:pPr>
            <w:r>
              <w:rPr>
                <w:rFonts w:ascii="Raleway" w:eastAsia="MS Mincho" w:hAnsi="Raleway" w:cs="Calibri"/>
                <w:b/>
                <w:color w:val="000000"/>
                <w:sz w:val="22"/>
                <w:szCs w:val="22"/>
              </w:rPr>
              <w:t>Knowledge &amp; Digital Services</w:t>
            </w:r>
            <w:r w:rsidR="00344C26" w:rsidRPr="007969BF">
              <w:rPr>
                <w:rFonts w:ascii="Raleway" w:eastAsia="MS Mincho" w:hAnsi="Raleway" w:cs="Calibri"/>
                <w:b/>
                <w:color w:val="000000"/>
                <w:sz w:val="22"/>
                <w:szCs w:val="22"/>
              </w:rPr>
              <w:br/>
            </w:r>
          </w:p>
        </w:tc>
        <w:tc>
          <w:tcPr>
            <w:tcW w:w="1701" w:type="dxa"/>
            <w:shd w:val="clear" w:color="auto" w:fill="C0BC9B"/>
          </w:tcPr>
          <w:p w14:paraId="668C1504" w14:textId="77777777" w:rsidR="00344C26" w:rsidRPr="007969BF" w:rsidRDefault="00344C26" w:rsidP="00E34979">
            <w:pPr>
              <w:jc w:val="center"/>
              <w:rPr>
                <w:rFonts w:ascii="Raleway" w:eastAsia="MS Mincho" w:hAnsi="Raleway" w:cs="Calibri"/>
                <w:b/>
                <w:color w:val="000000"/>
                <w:sz w:val="22"/>
                <w:szCs w:val="22"/>
              </w:rPr>
            </w:pPr>
            <w:r w:rsidRPr="007969BF">
              <w:rPr>
                <w:rFonts w:ascii="Raleway" w:eastAsia="MS Mincho" w:hAnsi="Raleway" w:cs="Calibri"/>
                <w:b/>
                <w:color w:val="000000"/>
                <w:sz w:val="22"/>
                <w:szCs w:val="22"/>
              </w:rPr>
              <w:t xml:space="preserve">DBS </w:t>
            </w:r>
            <w:r w:rsidR="00D055CA" w:rsidRPr="007969BF">
              <w:rPr>
                <w:rFonts w:ascii="Raleway" w:eastAsia="MS Mincho" w:hAnsi="Raleway" w:cs="Calibri"/>
                <w:b/>
                <w:color w:val="000000"/>
                <w:sz w:val="22"/>
                <w:szCs w:val="22"/>
              </w:rPr>
              <w:t xml:space="preserve">check </w:t>
            </w:r>
            <w:r w:rsidRPr="007969BF">
              <w:rPr>
                <w:rFonts w:ascii="Raleway" w:eastAsia="MS Mincho" w:hAnsi="Raleway" w:cs="Calibri"/>
                <w:b/>
                <w:color w:val="000000"/>
                <w:sz w:val="22"/>
                <w:szCs w:val="22"/>
              </w:rPr>
              <w:t>required</w:t>
            </w:r>
            <w:r w:rsidR="00D055CA" w:rsidRPr="007969BF">
              <w:rPr>
                <w:rFonts w:ascii="Raleway" w:eastAsia="MS Mincho" w:hAnsi="Raleway" w:cs="Calibri"/>
                <w:b/>
                <w:color w:val="000000"/>
                <w:sz w:val="22"/>
                <w:szCs w:val="22"/>
              </w:rPr>
              <w:t>:</w:t>
            </w:r>
          </w:p>
        </w:tc>
        <w:tc>
          <w:tcPr>
            <w:tcW w:w="1164" w:type="dxa"/>
            <w:shd w:val="clear" w:color="auto" w:fill="auto"/>
          </w:tcPr>
          <w:p w14:paraId="270F1BF0" w14:textId="77777777" w:rsidR="00344C26" w:rsidRPr="007969BF" w:rsidRDefault="006C7BBB" w:rsidP="00E34979">
            <w:pPr>
              <w:jc w:val="center"/>
              <w:rPr>
                <w:rFonts w:ascii="Raleway" w:eastAsia="MS Mincho" w:hAnsi="Raleway" w:cs="Calibri"/>
                <w:b/>
                <w:color w:val="000000"/>
                <w:sz w:val="22"/>
                <w:szCs w:val="22"/>
              </w:rPr>
            </w:pPr>
            <w:r w:rsidRPr="007969BF">
              <w:rPr>
                <w:rFonts w:ascii="Raleway" w:eastAsia="MS Mincho" w:hAnsi="Raleway" w:cs="Calibri"/>
                <w:b/>
                <w:color w:val="000000"/>
                <w:sz w:val="22"/>
                <w:szCs w:val="22"/>
              </w:rPr>
              <w:t>N</w:t>
            </w:r>
          </w:p>
        </w:tc>
      </w:tr>
      <w:tr w:rsidR="00177AA3" w:rsidRPr="007969BF" w14:paraId="16076346" w14:textId="77777777" w:rsidTr="00BB159D">
        <w:tc>
          <w:tcPr>
            <w:tcW w:w="2660" w:type="dxa"/>
            <w:shd w:val="clear" w:color="auto" w:fill="C0BC9B"/>
          </w:tcPr>
          <w:p w14:paraId="2DAA0B9C" w14:textId="77777777" w:rsidR="00177AA3" w:rsidRPr="007969BF" w:rsidRDefault="00177AA3" w:rsidP="00E34979">
            <w:pPr>
              <w:jc w:val="both"/>
              <w:rPr>
                <w:rFonts w:ascii="Raleway" w:eastAsia="MS Mincho" w:hAnsi="Raleway" w:cs="Calibri"/>
                <w:b/>
                <w:color w:val="000000"/>
                <w:sz w:val="22"/>
                <w:szCs w:val="22"/>
              </w:rPr>
            </w:pPr>
            <w:r w:rsidRPr="007969BF">
              <w:rPr>
                <w:rFonts w:ascii="Raleway" w:eastAsia="MS Mincho" w:hAnsi="Raleway" w:cs="Calibri"/>
                <w:b/>
                <w:color w:val="000000"/>
                <w:sz w:val="22"/>
                <w:szCs w:val="22"/>
              </w:rPr>
              <w:t>Employee Category:</w:t>
            </w:r>
          </w:p>
        </w:tc>
        <w:tc>
          <w:tcPr>
            <w:tcW w:w="4111" w:type="dxa"/>
            <w:shd w:val="clear" w:color="auto" w:fill="auto"/>
          </w:tcPr>
          <w:p w14:paraId="6F8C2DBF" w14:textId="77777777" w:rsidR="00177AA3" w:rsidRPr="007969BF" w:rsidRDefault="00F27DF9" w:rsidP="00E34979">
            <w:pPr>
              <w:jc w:val="center"/>
              <w:rPr>
                <w:rFonts w:ascii="Raleway" w:eastAsia="MS Mincho" w:hAnsi="Raleway" w:cs="Calibri"/>
                <w:b/>
                <w:color w:val="000000"/>
                <w:sz w:val="22"/>
                <w:szCs w:val="22"/>
              </w:rPr>
            </w:pPr>
            <w:r>
              <w:rPr>
                <w:rFonts w:ascii="Raleway" w:eastAsia="MS Mincho" w:hAnsi="Raleway" w:cs="Calibri"/>
                <w:b/>
                <w:color w:val="000000"/>
                <w:sz w:val="22"/>
                <w:szCs w:val="22"/>
              </w:rPr>
              <w:t>Professional Services</w:t>
            </w:r>
            <w:r w:rsidR="00177AA3" w:rsidRPr="007969BF">
              <w:rPr>
                <w:rFonts w:ascii="Raleway" w:eastAsia="MS Mincho" w:hAnsi="Raleway" w:cs="Calibri"/>
                <w:b/>
                <w:color w:val="000000"/>
                <w:sz w:val="22"/>
                <w:szCs w:val="22"/>
              </w:rPr>
              <w:br/>
            </w:r>
          </w:p>
        </w:tc>
        <w:tc>
          <w:tcPr>
            <w:tcW w:w="1701" w:type="dxa"/>
            <w:shd w:val="clear" w:color="auto" w:fill="C0BC9B"/>
          </w:tcPr>
          <w:p w14:paraId="6FC3DC90" w14:textId="77777777" w:rsidR="00177AA3" w:rsidRPr="007969BF" w:rsidRDefault="00177AA3" w:rsidP="00E34979">
            <w:pPr>
              <w:jc w:val="center"/>
              <w:rPr>
                <w:rFonts w:ascii="Raleway" w:eastAsia="MS Mincho" w:hAnsi="Raleway" w:cs="Calibri"/>
                <w:b/>
                <w:color w:val="000000"/>
                <w:sz w:val="22"/>
                <w:szCs w:val="22"/>
              </w:rPr>
            </w:pPr>
            <w:r w:rsidRPr="007969BF">
              <w:rPr>
                <w:rFonts w:ascii="Raleway" w:eastAsia="MS Mincho" w:hAnsi="Raleway" w:cs="Calibri"/>
                <w:b/>
                <w:color w:val="000000"/>
                <w:sz w:val="22"/>
                <w:szCs w:val="22"/>
              </w:rPr>
              <w:t>Grade:</w:t>
            </w:r>
          </w:p>
        </w:tc>
        <w:tc>
          <w:tcPr>
            <w:tcW w:w="1164" w:type="dxa"/>
            <w:shd w:val="clear" w:color="auto" w:fill="auto"/>
          </w:tcPr>
          <w:p w14:paraId="47F17AF8" w14:textId="27917F66" w:rsidR="00177AA3" w:rsidRPr="007969BF" w:rsidRDefault="00982AEB" w:rsidP="00982AEB">
            <w:pPr>
              <w:jc w:val="center"/>
              <w:rPr>
                <w:rFonts w:ascii="Raleway" w:eastAsia="MS Mincho" w:hAnsi="Raleway" w:cs="Calibri"/>
                <w:b/>
                <w:color w:val="000000"/>
                <w:sz w:val="22"/>
                <w:szCs w:val="22"/>
              </w:rPr>
            </w:pPr>
            <w:proofErr w:type="spellStart"/>
            <w:r>
              <w:rPr>
                <w:rFonts w:ascii="Raleway" w:eastAsia="MS Mincho" w:hAnsi="Raleway" w:cs="Calibri"/>
                <w:b/>
                <w:color w:val="000000"/>
                <w:sz w:val="22"/>
                <w:szCs w:val="22"/>
              </w:rPr>
              <w:t>Mgmt</w:t>
            </w:r>
            <w:proofErr w:type="spellEnd"/>
          </w:p>
        </w:tc>
      </w:tr>
      <w:tr w:rsidR="00E644EC" w:rsidRPr="007969BF" w14:paraId="5281655C" w14:textId="77777777" w:rsidTr="00BB159D">
        <w:tc>
          <w:tcPr>
            <w:tcW w:w="2660" w:type="dxa"/>
            <w:shd w:val="clear" w:color="auto" w:fill="C0BC9B"/>
          </w:tcPr>
          <w:p w14:paraId="34782C7A" w14:textId="77777777" w:rsidR="00E644EC" w:rsidRPr="007969BF" w:rsidRDefault="00E644EC" w:rsidP="00E34979">
            <w:pPr>
              <w:jc w:val="both"/>
              <w:rPr>
                <w:rFonts w:ascii="Raleway" w:eastAsia="MS Mincho" w:hAnsi="Raleway" w:cs="Calibri"/>
                <w:b/>
                <w:color w:val="000000"/>
                <w:sz w:val="22"/>
                <w:szCs w:val="22"/>
              </w:rPr>
            </w:pPr>
            <w:r w:rsidRPr="007969BF">
              <w:rPr>
                <w:rFonts w:ascii="Raleway" w:eastAsia="MS Mincho" w:hAnsi="Raleway" w:cs="Calibri"/>
                <w:b/>
                <w:color w:val="000000"/>
                <w:sz w:val="22"/>
                <w:szCs w:val="22"/>
              </w:rPr>
              <w:t>Post responsible to</w:t>
            </w:r>
            <w:r w:rsidR="00277680" w:rsidRPr="007969BF">
              <w:rPr>
                <w:rFonts w:ascii="Raleway" w:eastAsia="MS Mincho" w:hAnsi="Raleway" w:cs="Calibri"/>
                <w:b/>
                <w:color w:val="000000"/>
                <w:sz w:val="22"/>
                <w:szCs w:val="22"/>
              </w:rPr>
              <w:t>:</w:t>
            </w:r>
          </w:p>
        </w:tc>
        <w:tc>
          <w:tcPr>
            <w:tcW w:w="6976" w:type="dxa"/>
            <w:gridSpan w:val="3"/>
            <w:shd w:val="clear" w:color="auto" w:fill="auto"/>
          </w:tcPr>
          <w:p w14:paraId="014F1912" w14:textId="77777777" w:rsidR="00E644EC" w:rsidRPr="007969BF" w:rsidRDefault="00AF1C35" w:rsidP="00E34979">
            <w:pPr>
              <w:jc w:val="center"/>
              <w:rPr>
                <w:rFonts w:ascii="Raleway" w:eastAsia="MS Mincho" w:hAnsi="Raleway" w:cs="Calibri"/>
                <w:b/>
                <w:color w:val="000000"/>
                <w:sz w:val="22"/>
                <w:szCs w:val="22"/>
              </w:rPr>
            </w:pPr>
            <w:r>
              <w:rPr>
                <w:rFonts w:ascii="Raleway" w:eastAsia="MS Mincho" w:hAnsi="Raleway" w:cs="Calibri"/>
                <w:b/>
                <w:color w:val="000000"/>
                <w:sz w:val="22"/>
                <w:szCs w:val="22"/>
              </w:rPr>
              <w:t>Chief Operating Officer</w:t>
            </w:r>
            <w:r w:rsidR="00277680" w:rsidRPr="007969BF">
              <w:rPr>
                <w:rFonts w:ascii="Raleway" w:eastAsia="MS Mincho" w:hAnsi="Raleway" w:cs="Calibri"/>
                <w:b/>
                <w:color w:val="000000"/>
                <w:sz w:val="22"/>
                <w:szCs w:val="22"/>
              </w:rPr>
              <w:br/>
            </w:r>
          </w:p>
        </w:tc>
      </w:tr>
      <w:tr w:rsidR="00E644EC" w:rsidRPr="007969BF" w14:paraId="77AD044A" w14:textId="77777777" w:rsidTr="00BB159D">
        <w:tc>
          <w:tcPr>
            <w:tcW w:w="2660" w:type="dxa"/>
            <w:shd w:val="clear" w:color="auto" w:fill="C0BC9B"/>
          </w:tcPr>
          <w:p w14:paraId="491A5F80" w14:textId="77777777" w:rsidR="00E644EC" w:rsidRPr="007969BF" w:rsidRDefault="00E644EC" w:rsidP="00E34979">
            <w:pPr>
              <w:jc w:val="both"/>
              <w:rPr>
                <w:rFonts w:ascii="Raleway" w:eastAsia="MS Mincho" w:hAnsi="Raleway" w:cs="Calibri"/>
                <w:b/>
                <w:color w:val="000000"/>
                <w:sz w:val="22"/>
                <w:szCs w:val="22"/>
              </w:rPr>
            </w:pPr>
            <w:r w:rsidRPr="007969BF">
              <w:rPr>
                <w:rFonts w:ascii="Raleway" w:eastAsia="MS Mincho" w:hAnsi="Raleway" w:cs="Calibri"/>
                <w:b/>
                <w:color w:val="000000"/>
                <w:sz w:val="22"/>
                <w:szCs w:val="22"/>
              </w:rPr>
              <w:t>Post</w:t>
            </w:r>
            <w:r w:rsidR="006C7BBB" w:rsidRPr="007969BF">
              <w:rPr>
                <w:rFonts w:ascii="Raleway" w:eastAsia="MS Mincho" w:hAnsi="Raleway" w:cs="Calibri"/>
                <w:b/>
                <w:color w:val="000000"/>
                <w:sz w:val="22"/>
                <w:szCs w:val="22"/>
              </w:rPr>
              <w:t>/s</w:t>
            </w:r>
            <w:r w:rsidRPr="007969BF">
              <w:rPr>
                <w:rFonts w:ascii="Raleway" w:eastAsia="MS Mincho" w:hAnsi="Raleway" w:cs="Calibri"/>
                <w:b/>
                <w:color w:val="000000"/>
                <w:sz w:val="22"/>
                <w:szCs w:val="22"/>
              </w:rPr>
              <w:t xml:space="preserve"> responsible for</w:t>
            </w:r>
            <w:r w:rsidR="00277680" w:rsidRPr="007969BF">
              <w:rPr>
                <w:rFonts w:ascii="Raleway" w:eastAsia="MS Mincho" w:hAnsi="Raleway" w:cs="Calibri"/>
                <w:b/>
                <w:color w:val="000000"/>
                <w:sz w:val="22"/>
                <w:szCs w:val="22"/>
              </w:rPr>
              <w:t>:</w:t>
            </w:r>
          </w:p>
        </w:tc>
        <w:tc>
          <w:tcPr>
            <w:tcW w:w="6976" w:type="dxa"/>
            <w:gridSpan w:val="3"/>
            <w:shd w:val="clear" w:color="auto" w:fill="auto"/>
          </w:tcPr>
          <w:p w14:paraId="13CE9814" w14:textId="77777777" w:rsidR="00E644EC" w:rsidRPr="00AF1C35" w:rsidRDefault="00AF1C35" w:rsidP="00E34979">
            <w:pPr>
              <w:jc w:val="center"/>
              <w:rPr>
                <w:rFonts w:ascii="Raleway" w:eastAsia="MS Mincho" w:hAnsi="Raleway" w:cs="Calibri"/>
                <w:bCs/>
                <w:sz w:val="22"/>
                <w:szCs w:val="22"/>
              </w:rPr>
            </w:pPr>
            <w:r>
              <w:rPr>
                <w:rFonts w:ascii="Raleway" w:eastAsia="MS Mincho" w:hAnsi="Raleway" w:cs="Calibri"/>
                <w:bCs/>
                <w:sz w:val="22"/>
                <w:szCs w:val="22"/>
              </w:rPr>
              <w:t>Direct line management of Service Heads and Administration support. Overarching responsibility for all in Knowledge and Digital Services.</w:t>
            </w:r>
          </w:p>
        </w:tc>
      </w:tr>
    </w:tbl>
    <w:p w14:paraId="438A8098" w14:textId="77777777" w:rsidR="00E644EC" w:rsidRPr="007969BF" w:rsidRDefault="00E644EC">
      <w:pPr>
        <w:jc w:val="center"/>
        <w:rPr>
          <w:rFonts w:ascii="Raleway" w:hAnsi="Raleway" w:cs="Calibri"/>
          <w:b/>
          <w:color w:val="000000"/>
          <w:sz w:val="22"/>
          <w:szCs w:val="22"/>
        </w:rPr>
      </w:pPr>
    </w:p>
    <w:p w14:paraId="33742ED8" w14:textId="77777777" w:rsidR="00E644EC" w:rsidRPr="007969BF" w:rsidRDefault="00E644EC">
      <w:pPr>
        <w:jc w:val="center"/>
        <w:rPr>
          <w:rFonts w:ascii="Raleway" w:hAnsi="Raleway" w:cs="Calibri"/>
          <w:b/>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6"/>
      </w:tblGrid>
      <w:tr w:rsidR="00277680" w:rsidRPr="007969BF" w14:paraId="3037B089" w14:textId="77777777" w:rsidTr="00BB159D">
        <w:tc>
          <w:tcPr>
            <w:tcW w:w="9636" w:type="dxa"/>
            <w:shd w:val="clear" w:color="auto" w:fill="C0BC9B"/>
          </w:tcPr>
          <w:p w14:paraId="0B35F654" w14:textId="77777777" w:rsidR="00277680" w:rsidRPr="007969BF" w:rsidRDefault="00277680" w:rsidP="00277680">
            <w:pPr>
              <w:rPr>
                <w:rFonts w:ascii="Raleway" w:eastAsia="MS Mincho" w:hAnsi="Raleway" w:cs="Calibri"/>
                <w:b/>
                <w:color w:val="000000"/>
                <w:sz w:val="22"/>
                <w:szCs w:val="22"/>
              </w:rPr>
            </w:pPr>
            <w:r w:rsidRPr="007969BF">
              <w:rPr>
                <w:rFonts w:ascii="Raleway" w:eastAsia="MS Mincho" w:hAnsi="Raleway" w:cs="Calibri"/>
                <w:b/>
                <w:color w:val="000000"/>
                <w:sz w:val="22"/>
                <w:szCs w:val="22"/>
              </w:rPr>
              <w:t>Job purpose</w:t>
            </w:r>
          </w:p>
        </w:tc>
      </w:tr>
      <w:tr w:rsidR="00277680" w:rsidRPr="007969BF" w14:paraId="306B20D7" w14:textId="77777777" w:rsidTr="00E34979">
        <w:tc>
          <w:tcPr>
            <w:tcW w:w="9636" w:type="dxa"/>
            <w:shd w:val="clear" w:color="auto" w:fill="auto"/>
          </w:tcPr>
          <w:p w14:paraId="637C3E33" w14:textId="77777777" w:rsidR="00277680" w:rsidRPr="007969BF" w:rsidRDefault="00AF1C35" w:rsidP="00982AEB">
            <w:pPr>
              <w:rPr>
                <w:rFonts w:ascii="Raleway" w:eastAsia="MS Mincho" w:hAnsi="Raleway" w:cs="Calibri"/>
                <w:b/>
                <w:color w:val="FF0000"/>
                <w:sz w:val="22"/>
                <w:szCs w:val="22"/>
              </w:rPr>
            </w:pPr>
            <w:r>
              <w:rPr>
                <w:rFonts w:ascii="Raleway" w:eastAsia="MS Mincho" w:hAnsi="Raleway" w:cs="Calibri"/>
                <w:b/>
                <w:sz w:val="22"/>
                <w:szCs w:val="22"/>
              </w:rPr>
              <w:t xml:space="preserve">To develop, drive and oversee implementation of strategies to modernise and pivot the Department into a customer-centric service. Focusing on innovative ways to support and grow all elements of knowledge and digital services across the University ensuring that Faculty and Professional Services </w:t>
            </w:r>
            <w:r w:rsidR="00C578EB">
              <w:rPr>
                <w:rFonts w:ascii="Raleway" w:eastAsia="MS Mincho" w:hAnsi="Raleway" w:cs="Calibri"/>
                <w:b/>
                <w:sz w:val="22"/>
                <w:szCs w:val="22"/>
              </w:rPr>
              <w:t>can</w:t>
            </w:r>
            <w:r>
              <w:rPr>
                <w:rFonts w:ascii="Raleway" w:eastAsia="MS Mincho" w:hAnsi="Raleway" w:cs="Calibri"/>
                <w:b/>
                <w:sz w:val="22"/>
                <w:szCs w:val="22"/>
              </w:rPr>
              <w:t xml:space="preserve"> deliver their own activities in a cost effective and efficient way. To provide imagination and create a culture of curiosity and ongoing learning within the Department and inspiring all in the University. Represent the University at external, national, sector and international groups and events. </w:t>
            </w:r>
          </w:p>
        </w:tc>
      </w:tr>
    </w:tbl>
    <w:p w14:paraId="18D7AAAE" w14:textId="77777777" w:rsidR="00E644EC" w:rsidRPr="007969BF" w:rsidRDefault="00E644EC">
      <w:pPr>
        <w:jc w:val="center"/>
        <w:rPr>
          <w:rFonts w:ascii="Raleway" w:hAnsi="Raleway" w:cs="Calibri"/>
          <w:b/>
          <w:color w:val="000000"/>
          <w:sz w:val="22"/>
          <w:szCs w:val="22"/>
        </w:rPr>
      </w:pPr>
    </w:p>
    <w:p w14:paraId="24BB8F22" w14:textId="77777777" w:rsidR="0087089C" w:rsidRPr="007969BF" w:rsidRDefault="0087089C">
      <w:pPr>
        <w:jc w:val="both"/>
        <w:rPr>
          <w:rFonts w:ascii="Raleway" w:hAnsi="Raleway" w:cs="Calibri"/>
          <w:b/>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6"/>
      </w:tblGrid>
      <w:tr w:rsidR="00277680" w:rsidRPr="007969BF" w14:paraId="17F461A9" w14:textId="77777777" w:rsidTr="00BB159D">
        <w:tc>
          <w:tcPr>
            <w:tcW w:w="9636" w:type="dxa"/>
            <w:shd w:val="clear" w:color="auto" w:fill="C0BC9B"/>
          </w:tcPr>
          <w:p w14:paraId="4A6ECE7D" w14:textId="77777777" w:rsidR="00277680" w:rsidRPr="007969BF" w:rsidRDefault="00277680" w:rsidP="00E34979">
            <w:pPr>
              <w:jc w:val="both"/>
              <w:rPr>
                <w:rFonts w:ascii="Raleway" w:eastAsia="MS Mincho" w:hAnsi="Raleway" w:cs="Calibri"/>
                <w:b/>
                <w:color w:val="000000"/>
                <w:sz w:val="22"/>
                <w:szCs w:val="22"/>
              </w:rPr>
            </w:pPr>
            <w:r w:rsidRPr="007969BF">
              <w:rPr>
                <w:rFonts w:ascii="Raleway" w:eastAsia="MS Mincho" w:hAnsi="Raleway" w:cs="Calibri"/>
                <w:b/>
                <w:color w:val="000000"/>
                <w:sz w:val="22"/>
                <w:szCs w:val="22"/>
              </w:rPr>
              <w:t>Main duties and responsibilities</w:t>
            </w:r>
          </w:p>
        </w:tc>
      </w:tr>
      <w:tr w:rsidR="00277680" w:rsidRPr="00C578EB" w14:paraId="3976101F" w14:textId="77777777" w:rsidTr="00E34979">
        <w:tc>
          <w:tcPr>
            <w:tcW w:w="9636" w:type="dxa"/>
            <w:shd w:val="clear" w:color="auto" w:fill="auto"/>
          </w:tcPr>
          <w:p w14:paraId="1553587A" w14:textId="77777777" w:rsidR="00277680" w:rsidRPr="00C578EB" w:rsidRDefault="00C578EB" w:rsidP="00E34979">
            <w:pPr>
              <w:jc w:val="both"/>
              <w:rPr>
                <w:rFonts w:ascii="Raleway" w:eastAsia="MS Mincho" w:hAnsi="Raleway" w:cs="Calibri"/>
                <w:bCs/>
                <w:sz w:val="22"/>
                <w:szCs w:val="22"/>
              </w:rPr>
            </w:pPr>
            <w:r w:rsidRPr="00C578EB">
              <w:rPr>
                <w:rFonts w:ascii="Raleway" w:eastAsia="MS Mincho" w:hAnsi="Raleway" w:cs="Calibri"/>
                <w:bCs/>
                <w:sz w:val="22"/>
                <w:szCs w:val="22"/>
              </w:rPr>
              <w:t xml:space="preserve">Provide strategic leadership and </w:t>
            </w:r>
            <w:r>
              <w:rPr>
                <w:rFonts w:ascii="Raleway" w:eastAsia="MS Mincho" w:hAnsi="Raleway" w:cs="Calibri"/>
                <w:bCs/>
                <w:sz w:val="22"/>
                <w:szCs w:val="22"/>
              </w:rPr>
              <w:t xml:space="preserve">innovative </w:t>
            </w:r>
            <w:r w:rsidRPr="00C578EB">
              <w:rPr>
                <w:rFonts w:ascii="Raleway" w:eastAsia="MS Mincho" w:hAnsi="Raleway" w:cs="Calibri"/>
                <w:bCs/>
                <w:sz w:val="22"/>
                <w:szCs w:val="22"/>
              </w:rPr>
              <w:t>management for the department</w:t>
            </w:r>
            <w:r w:rsidR="002F3EC1">
              <w:rPr>
                <w:rFonts w:ascii="Raleway" w:eastAsia="MS Mincho" w:hAnsi="Raleway" w:cs="Calibri"/>
                <w:bCs/>
                <w:sz w:val="22"/>
                <w:szCs w:val="22"/>
              </w:rPr>
              <w:t xml:space="preserve">. </w:t>
            </w:r>
            <w:r w:rsidR="002F3EC1" w:rsidRPr="002F3EC1">
              <w:rPr>
                <w:rFonts w:ascii="Raleway" w:eastAsia="MS Mincho" w:hAnsi="Raleway" w:cs="Calibri"/>
                <w:bCs/>
                <w:sz w:val="22"/>
                <w:szCs w:val="22"/>
              </w:rPr>
              <w:t>Lead</w:t>
            </w:r>
            <w:r w:rsidR="002F3EC1">
              <w:rPr>
                <w:rFonts w:ascii="Raleway" w:eastAsia="MS Mincho" w:hAnsi="Raleway" w:cs="Calibri"/>
                <w:bCs/>
                <w:sz w:val="22"/>
                <w:szCs w:val="22"/>
              </w:rPr>
              <w:t>ing</w:t>
            </w:r>
            <w:r w:rsidR="002F3EC1" w:rsidRPr="002F3EC1">
              <w:rPr>
                <w:rFonts w:ascii="Raleway" w:eastAsia="MS Mincho" w:hAnsi="Raleway" w:cs="Calibri"/>
                <w:bCs/>
                <w:sz w:val="22"/>
                <w:szCs w:val="22"/>
              </w:rPr>
              <w:t xml:space="preserve"> the development of a culture where collaboration and innovation are fostered and encouraged.</w:t>
            </w:r>
          </w:p>
        </w:tc>
      </w:tr>
      <w:tr w:rsidR="002813A8" w:rsidRPr="00C578EB" w14:paraId="3D9AEEB8" w14:textId="77777777" w:rsidTr="00E34979">
        <w:tc>
          <w:tcPr>
            <w:tcW w:w="9636" w:type="dxa"/>
            <w:shd w:val="clear" w:color="auto" w:fill="auto"/>
          </w:tcPr>
          <w:p w14:paraId="015539E6" w14:textId="77777777" w:rsidR="002813A8" w:rsidRPr="00C578EB" w:rsidRDefault="002813A8" w:rsidP="00E34979">
            <w:pPr>
              <w:jc w:val="both"/>
              <w:rPr>
                <w:rFonts w:ascii="Raleway" w:eastAsia="MS Mincho" w:hAnsi="Raleway" w:cs="Calibri"/>
                <w:bCs/>
                <w:sz w:val="22"/>
                <w:szCs w:val="22"/>
              </w:rPr>
            </w:pPr>
            <w:r w:rsidRPr="002813A8">
              <w:rPr>
                <w:rFonts w:ascii="Raleway" w:eastAsia="MS Mincho" w:hAnsi="Raleway" w:cs="Calibri"/>
                <w:bCs/>
                <w:sz w:val="22"/>
                <w:szCs w:val="22"/>
              </w:rPr>
              <w:t xml:space="preserve">Contribute to the </w:t>
            </w:r>
            <w:r>
              <w:rPr>
                <w:rFonts w:ascii="Raleway" w:eastAsia="MS Mincho" w:hAnsi="Raleway" w:cs="Calibri"/>
                <w:bCs/>
                <w:sz w:val="22"/>
                <w:szCs w:val="22"/>
              </w:rPr>
              <w:t xml:space="preserve">development and </w:t>
            </w:r>
            <w:r w:rsidRPr="002813A8">
              <w:rPr>
                <w:rFonts w:ascii="Raleway" w:eastAsia="MS Mincho" w:hAnsi="Raleway" w:cs="Calibri"/>
                <w:bCs/>
                <w:sz w:val="22"/>
                <w:szCs w:val="22"/>
              </w:rPr>
              <w:t>delivery of the University’s strategic plan</w:t>
            </w:r>
            <w:r>
              <w:rPr>
                <w:rFonts w:ascii="Raleway" w:eastAsia="MS Mincho" w:hAnsi="Raleway" w:cs="Calibri"/>
                <w:bCs/>
                <w:sz w:val="22"/>
                <w:szCs w:val="22"/>
              </w:rPr>
              <w:t>s.</w:t>
            </w:r>
          </w:p>
        </w:tc>
      </w:tr>
      <w:tr w:rsidR="00277680" w:rsidRPr="00C578EB" w14:paraId="47B57930" w14:textId="77777777" w:rsidTr="00E34979">
        <w:tc>
          <w:tcPr>
            <w:tcW w:w="9636" w:type="dxa"/>
            <w:shd w:val="clear" w:color="auto" w:fill="auto"/>
          </w:tcPr>
          <w:p w14:paraId="7BC4CB3A" w14:textId="77777777" w:rsidR="006C7BBB" w:rsidRPr="00C578EB" w:rsidRDefault="00C578EB" w:rsidP="00FC5D77">
            <w:pPr>
              <w:jc w:val="both"/>
              <w:rPr>
                <w:rFonts w:ascii="Raleway" w:eastAsia="MS Mincho" w:hAnsi="Raleway" w:cs="Calibri"/>
                <w:bCs/>
                <w:sz w:val="22"/>
                <w:szCs w:val="22"/>
              </w:rPr>
            </w:pPr>
            <w:r w:rsidRPr="00C578EB">
              <w:rPr>
                <w:rFonts w:ascii="Raleway" w:eastAsia="MS Mincho" w:hAnsi="Raleway" w:cs="Calibri"/>
                <w:bCs/>
                <w:sz w:val="22"/>
                <w:szCs w:val="22"/>
              </w:rPr>
              <w:t xml:space="preserve">Develop </w:t>
            </w:r>
            <w:r>
              <w:rPr>
                <w:rFonts w:ascii="Raleway" w:eastAsia="MS Mincho" w:hAnsi="Raleway" w:cs="Calibri"/>
                <w:bCs/>
                <w:sz w:val="22"/>
                <w:szCs w:val="22"/>
              </w:rPr>
              <w:t xml:space="preserve">and deliver </w:t>
            </w:r>
            <w:r w:rsidRPr="00C578EB">
              <w:rPr>
                <w:rFonts w:ascii="Raleway" w:eastAsia="MS Mincho" w:hAnsi="Raleway" w:cs="Calibri"/>
                <w:bCs/>
                <w:sz w:val="22"/>
                <w:szCs w:val="22"/>
              </w:rPr>
              <w:t>the strateg</w:t>
            </w:r>
            <w:r>
              <w:rPr>
                <w:rFonts w:ascii="Raleway" w:eastAsia="MS Mincho" w:hAnsi="Raleway" w:cs="Calibri"/>
                <w:bCs/>
                <w:sz w:val="22"/>
                <w:szCs w:val="22"/>
              </w:rPr>
              <w:t>ies, structures</w:t>
            </w:r>
            <w:r w:rsidRPr="00C578EB">
              <w:rPr>
                <w:rFonts w:ascii="Raleway" w:eastAsia="MS Mincho" w:hAnsi="Raleway" w:cs="Calibri"/>
                <w:bCs/>
                <w:sz w:val="22"/>
                <w:szCs w:val="22"/>
              </w:rPr>
              <w:t xml:space="preserve"> and practices to build</w:t>
            </w:r>
            <w:r>
              <w:rPr>
                <w:rFonts w:ascii="Raleway" w:eastAsia="MS Mincho" w:hAnsi="Raleway" w:cs="Calibri"/>
                <w:bCs/>
                <w:sz w:val="22"/>
                <w:szCs w:val="22"/>
              </w:rPr>
              <w:t xml:space="preserve"> on the strengths of the </w:t>
            </w:r>
            <w:r w:rsidRPr="00C578EB">
              <w:rPr>
                <w:rFonts w:ascii="Raleway" w:eastAsia="MS Mincho" w:hAnsi="Raleway" w:cs="Calibri"/>
                <w:bCs/>
                <w:sz w:val="22"/>
                <w:szCs w:val="22"/>
              </w:rPr>
              <w:t xml:space="preserve">department which </w:t>
            </w:r>
            <w:r>
              <w:rPr>
                <w:rFonts w:ascii="Raleway" w:eastAsia="MS Mincho" w:hAnsi="Raleway" w:cs="Calibri"/>
                <w:bCs/>
                <w:sz w:val="22"/>
                <w:szCs w:val="22"/>
              </w:rPr>
              <w:t>embodies</w:t>
            </w:r>
            <w:r w:rsidRPr="00C578EB">
              <w:rPr>
                <w:rFonts w:ascii="Raleway" w:eastAsia="MS Mincho" w:hAnsi="Raleway" w:cs="Calibri"/>
                <w:bCs/>
                <w:sz w:val="22"/>
                <w:szCs w:val="22"/>
              </w:rPr>
              <w:t xml:space="preserve"> an approachable and responsive culture and enhances the student and staff experience</w:t>
            </w:r>
            <w:r>
              <w:rPr>
                <w:rFonts w:ascii="Raleway" w:eastAsia="MS Mincho" w:hAnsi="Raleway" w:cs="Calibri"/>
                <w:bCs/>
                <w:sz w:val="22"/>
                <w:szCs w:val="22"/>
              </w:rPr>
              <w:t>.</w:t>
            </w:r>
          </w:p>
        </w:tc>
      </w:tr>
      <w:tr w:rsidR="00FC5D77" w:rsidRPr="00C578EB" w14:paraId="7C285A90" w14:textId="77777777" w:rsidTr="00E34979">
        <w:tc>
          <w:tcPr>
            <w:tcW w:w="9636" w:type="dxa"/>
            <w:shd w:val="clear" w:color="auto" w:fill="auto"/>
          </w:tcPr>
          <w:p w14:paraId="17F70FDD" w14:textId="77777777" w:rsidR="00FC5D77" w:rsidRPr="00C578EB" w:rsidRDefault="00C578EB" w:rsidP="00FC5D77">
            <w:pPr>
              <w:jc w:val="both"/>
              <w:rPr>
                <w:rFonts w:ascii="Raleway" w:eastAsia="MS Mincho" w:hAnsi="Raleway" w:cs="Calibri"/>
                <w:bCs/>
                <w:sz w:val="22"/>
                <w:szCs w:val="22"/>
              </w:rPr>
            </w:pPr>
            <w:r w:rsidRPr="00C578EB">
              <w:rPr>
                <w:rFonts w:ascii="Raleway" w:eastAsia="MS Mincho" w:hAnsi="Raleway" w:cs="Calibri"/>
                <w:bCs/>
                <w:sz w:val="22"/>
                <w:szCs w:val="22"/>
              </w:rPr>
              <w:t xml:space="preserve">Lead </w:t>
            </w:r>
            <w:r>
              <w:rPr>
                <w:rFonts w:ascii="Raleway" w:eastAsia="MS Mincho" w:hAnsi="Raleway" w:cs="Calibri"/>
                <w:bCs/>
                <w:sz w:val="22"/>
                <w:szCs w:val="22"/>
              </w:rPr>
              <w:t>and</w:t>
            </w:r>
            <w:r w:rsidRPr="00C578EB">
              <w:rPr>
                <w:rFonts w:ascii="Raleway" w:eastAsia="MS Mincho" w:hAnsi="Raleway" w:cs="Calibri"/>
                <w:bCs/>
                <w:sz w:val="22"/>
                <w:szCs w:val="22"/>
              </w:rPr>
              <w:t xml:space="preserve"> drive a new vision for library provision moving away from a traditional model towards more innovative models</w:t>
            </w:r>
            <w:r>
              <w:rPr>
                <w:rFonts w:ascii="Raleway" w:eastAsia="MS Mincho" w:hAnsi="Raleway" w:cs="Calibri"/>
                <w:bCs/>
                <w:sz w:val="22"/>
                <w:szCs w:val="22"/>
              </w:rPr>
              <w:t xml:space="preserve"> in terms of content provision, learning spaces, and the equipment provisioned to students and staff users. </w:t>
            </w:r>
          </w:p>
        </w:tc>
      </w:tr>
      <w:tr w:rsidR="00FC5D77" w:rsidRPr="00C578EB" w14:paraId="02BDDF3E" w14:textId="77777777" w:rsidTr="00E34979">
        <w:tc>
          <w:tcPr>
            <w:tcW w:w="9636" w:type="dxa"/>
            <w:shd w:val="clear" w:color="auto" w:fill="auto"/>
          </w:tcPr>
          <w:p w14:paraId="332738E1" w14:textId="77777777" w:rsidR="00FC5D77" w:rsidRPr="00C578EB" w:rsidRDefault="00C578EB" w:rsidP="00FC5D77">
            <w:pPr>
              <w:jc w:val="both"/>
              <w:rPr>
                <w:rFonts w:ascii="Raleway" w:eastAsia="MS Mincho" w:hAnsi="Raleway" w:cs="Calibri"/>
                <w:bCs/>
                <w:sz w:val="22"/>
                <w:szCs w:val="22"/>
              </w:rPr>
            </w:pPr>
            <w:r>
              <w:rPr>
                <w:rFonts w:ascii="Raleway" w:eastAsia="MS Mincho" w:hAnsi="Raleway" w:cs="Calibri"/>
                <w:bCs/>
                <w:sz w:val="22"/>
                <w:szCs w:val="22"/>
              </w:rPr>
              <w:t xml:space="preserve">Lead and drive a new vision for IT infrastructure and service approaches while assuring robust, secure, and resilient access to networks, systems and services. </w:t>
            </w:r>
          </w:p>
        </w:tc>
      </w:tr>
      <w:tr w:rsidR="002F3EC1" w:rsidRPr="00C578EB" w14:paraId="69DA212A" w14:textId="77777777" w:rsidTr="00E34979">
        <w:tc>
          <w:tcPr>
            <w:tcW w:w="9636" w:type="dxa"/>
            <w:shd w:val="clear" w:color="auto" w:fill="auto"/>
          </w:tcPr>
          <w:p w14:paraId="4929F649" w14:textId="77777777" w:rsidR="002F3EC1" w:rsidRDefault="002F3EC1" w:rsidP="00FC5D77">
            <w:pPr>
              <w:jc w:val="both"/>
              <w:rPr>
                <w:rFonts w:ascii="Raleway" w:eastAsia="MS Mincho" w:hAnsi="Raleway" w:cs="Calibri"/>
                <w:bCs/>
                <w:sz w:val="22"/>
                <w:szCs w:val="22"/>
              </w:rPr>
            </w:pPr>
            <w:r w:rsidRPr="002F3EC1">
              <w:rPr>
                <w:rFonts w:ascii="Raleway" w:eastAsia="MS Mincho" w:hAnsi="Raleway" w:cs="Calibri"/>
                <w:bCs/>
                <w:sz w:val="22"/>
                <w:szCs w:val="22"/>
              </w:rPr>
              <w:t>Manage the staff within the department in accordance with best practice laid down in University Human Resources policy. Responsibility for the appointment, appraisal, and management of performance of staff within the department</w:t>
            </w:r>
            <w:r>
              <w:rPr>
                <w:rFonts w:ascii="Raleway" w:eastAsia="MS Mincho" w:hAnsi="Raleway" w:cs="Calibri"/>
                <w:bCs/>
                <w:sz w:val="22"/>
                <w:szCs w:val="22"/>
              </w:rPr>
              <w:t xml:space="preserve">. </w:t>
            </w:r>
            <w:r w:rsidRPr="002F3EC1">
              <w:rPr>
                <w:rFonts w:ascii="Raleway" w:eastAsia="MS Mincho" w:hAnsi="Raleway" w:cs="Calibri"/>
                <w:bCs/>
                <w:sz w:val="22"/>
                <w:szCs w:val="22"/>
              </w:rPr>
              <w:t>Create a departmental senior team who act as advocates and representatives across the whole department.  Develop, guide and support these senior managers in their line management roles</w:t>
            </w:r>
            <w:r>
              <w:rPr>
                <w:rFonts w:ascii="Raleway" w:eastAsia="MS Mincho" w:hAnsi="Raleway" w:cs="Calibri"/>
                <w:bCs/>
                <w:sz w:val="22"/>
                <w:szCs w:val="22"/>
              </w:rPr>
              <w:t>.</w:t>
            </w:r>
          </w:p>
        </w:tc>
      </w:tr>
      <w:tr w:rsidR="002813A8" w:rsidRPr="00C578EB" w14:paraId="1398EBE8" w14:textId="77777777" w:rsidTr="00E34979">
        <w:tc>
          <w:tcPr>
            <w:tcW w:w="9636" w:type="dxa"/>
            <w:shd w:val="clear" w:color="auto" w:fill="auto"/>
          </w:tcPr>
          <w:p w14:paraId="70374682" w14:textId="77777777" w:rsidR="002813A8" w:rsidRPr="002F3EC1" w:rsidRDefault="002813A8" w:rsidP="00FC5D77">
            <w:pPr>
              <w:jc w:val="both"/>
              <w:rPr>
                <w:rFonts w:ascii="Raleway" w:eastAsia="MS Mincho" w:hAnsi="Raleway" w:cs="Calibri"/>
                <w:bCs/>
                <w:sz w:val="22"/>
                <w:szCs w:val="22"/>
              </w:rPr>
            </w:pPr>
            <w:r w:rsidRPr="00A63213">
              <w:rPr>
                <w:rFonts w:ascii="Raleway" w:hAnsi="Raleway" w:cs="Calibri"/>
                <w:color w:val="000000"/>
                <w:sz w:val="22"/>
                <w:szCs w:val="22"/>
              </w:rPr>
              <w:t xml:space="preserve">Manage the </w:t>
            </w:r>
            <w:r>
              <w:rPr>
                <w:rFonts w:ascii="Raleway" w:hAnsi="Raleway" w:cs="Calibri"/>
                <w:color w:val="000000"/>
                <w:sz w:val="22"/>
                <w:szCs w:val="22"/>
              </w:rPr>
              <w:t>Knowledge &amp; Digital Services’ departmental</w:t>
            </w:r>
            <w:r w:rsidRPr="00A63213">
              <w:rPr>
                <w:rFonts w:ascii="Raleway" w:hAnsi="Raleway" w:cs="Calibri"/>
                <w:color w:val="000000"/>
                <w:sz w:val="22"/>
                <w:szCs w:val="22"/>
              </w:rPr>
              <w:t xml:space="preserve"> budget, ensuring good financial management and value </w:t>
            </w:r>
            <w:r>
              <w:rPr>
                <w:rFonts w:ascii="Raleway" w:hAnsi="Raleway" w:cs="Calibri"/>
                <w:color w:val="000000"/>
                <w:sz w:val="22"/>
                <w:szCs w:val="22"/>
              </w:rPr>
              <w:t xml:space="preserve">for money. Oversee of all technology “Capital” requirements and support University SMT to understand innovation investment strategies. </w:t>
            </w:r>
          </w:p>
        </w:tc>
      </w:tr>
      <w:tr w:rsidR="00277680" w:rsidRPr="00C578EB" w14:paraId="235FB0A3" w14:textId="77777777" w:rsidTr="00E34979">
        <w:tc>
          <w:tcPr>
            <w:tcW w:w="9636" w:type="dxa"/>
            <w:shd w:val="clear" w:color="auto" w:fill="auto"/>
          </w:tcPr>
          <w:p w14:paraId="6C9ECE5D" w14:textId="77777777" w:rsidR="00277680" w:rsidRPr="00C578EB" w:rsidRDefault="00C578EB" w:rsidP="00E34979">
            <w:pPr>
              <w:jc w:val="both"/>
              <w:rPr>
                <w:rFonts w:ascii="Raleway" w:eastAsia="MS Mincho" w:hAnsi="Raleway" w:cs="Calibri"/>
                <w:bCs/>
                <w:sz w:val="22"/>
                <w:szCs w:val="22"/>
              </w:rPr>
            </w:pPr>
            <w:r>
              <w:rPr>
                <w:rFonts w:ascii="Raleway" w:eastAsia="MS Mincho" w:hAnsi="Raleway" w:cs="Calibri"/>
                <w:bCs/>
                <w:sz w:val="22"/>
                <w:szCs w:val="22"/>
              </w:rPr>
              <w:t xml:space="preserve">Ensure data is managed appropriately and can flow between institutional services. Providing the solutions and staff competencies to ensure the University Senior Management Team can </w:t>
            </w:r>
            <w:r>
              <w:rPr>
                <w:rFonts w:ascii="Raleway" w:eastAsia="MS Mincho" w:hAnsi="Raleway" w:cs="Calibri"/>
                <w:bCs/>
                <w:sz w:val="22"/>
                <w:szCs w:val="22"/>
              </w:rPr>
              <w:lastRenderedPageBreak/>
              <w:t>make data informed decisions.</w:t>
            </w:r>
          </w:p>
        </w:tc>
      </w:tr>
      <w:tr w:rsidR="002F3EC1" w:rsidRPr="00C578EB" w14:paraId="3597A66C" w14:textId="77777777" w:rsidTr="00E34979">
        <w:tc>
          <w:tcPr>
            <w:tcW w:w="9636" w:type="dxa"/>
            <w:shd w:val="clear" w:color="auto" w:fill="auto"/>
          </w:tcPr>
          <w:p w14:paraId="29081197" w14:textId="77777777" w:rsidR="002F3EC1" w:rsidRDefault="002F3EC1" w:rsidP="00E34979">
            <w:pPr>
              <w:jc w:val="both"/>
              <w:rPr>
                <w:rFonts w:ascii="Raleway" w:eastAsia="MS Mincho" w:hAnsi="Raleway" w:cs="Calibri"/>
                <w:bCs/>
                <w:sz w:val="22"/>
                <w:szCs w:val="22"/>
              </w:rPr>
            </w:pPr>
            <w:r>
              <w:rPr>
                <w:rFonts w:ascii="Raleway" w:eastAsia="MS Mincho" w:hAnsi="Raleway" w:cs="Calibri"/>
                <w:bCs/>
                <w:sz w:val="22"/>
                <w:szCs w:val="22"/>
              </w:rPr>
              <w:lastRenderedPageBreak/>
              <w:t>Build digital competences and digital agility is embedded in all the Department does and extends to all in the University.</w:t>
            </w:r>
          </w:p>
        </w:tc>
      </w:tr>
      <w:tr w:rsidR="00C578EB" w:rsidRPr="00C578EB" w14:paraId="25D6997E" w14:textId="77777777" w:rsidTr="00E34979">
        <w:tc>
          <w:tcPr>
            <w:tcW w:w="9636" w:type="dxa"/>
            <w:shd w:val="clear" w:color="auto" w:fill="auto"/>
          </w:tcPr>
          <w:p w14:paraId="15D84B8A" w14:textId="77777777" w:rsidR="00C578EB" w:rsidRDefault="00C578EB" w:rsidP="00E34979">
            <w:pPr>
              <w:jc w:val="both"/>
              <w:rPr>
                <w:rFonts w:ascii="Raleway" w:eastAsia="MS Mincho" w:hAnsi="Raleway" w:cs="Calibri"/>
                <w:bCs/>
                <w:sz w:val="22"/>
                <w:szCs w:val="22"/>
              </w:rPr>
            </w:pPr>
            <w:r>
              <w:rPr>
                <w:rFonts w:ascii="Raleway" w:eastAsia="MS Mincho" w:hAnsi="Raleway" w:cs="Calibri"/>
                <w:bCs/>
                <w:sz w:val="22"/>
                <w:szCs w:val="22"/>
              </w:rPr>
              <w:t xml:space="preserve">Implement and oversee robust and appropriate Governance across the Department including university level Group and then cascading into the Department to deliver programme and project management approaches to significant activities. </w:t>
            </w:r>
            <w:r w:rsidR="002F3EC1">
              <w:rPr>
                <w:rFonts w:ascii="Raleway" w:eastAsia="MS Mincho" w:hAnsi="Raleway" w:cs="Calibri"/>
                <w:bCs/>
                <w:sz w:val="22"/>
                <w:szCs w:val="22"/>
              </w:rPr>
              <w:t xml:space="preserve">Governance approaches will span across all of Knowledge and Digital activities. </w:t>
            </w:r>
          </w:p>
        </w:tc>
      </w:tr>
      <w:tr w:rsidR="00C578EB" w:rsidRPr="00C578EB" w14:paraId="742E87BE" w14:textId="77777777" w:rsidTr="00E34979">
        <w:tc>
          <w:tcPr>
            <w:tcW w:w="9636" w:type="dxa"/>
            <w:shd w:val="clear" w:color="auto" w:fill="auto"/>
          </w:tcPr>
          <w:p w14:paraId="34CB3EA1" w14:textId="77777777" w:rsidR="00C578EB" w:rsidRDefault="002F3EC1" w:rsidP="00E34979">
            <w:pPr>
              <w:jc w:val="both"/>
              <w:rPr>
                <w:rFonts w:ascii="Raleway" w:eastAsia="MS Mincho" w:hAnsi="Raleway" w:cs="Calibri"/>
                <w:bCs/>
                <w:sz w:val="22"/>
                <w:szCs w:val="22"/>
              </w:rPr>
            </w:pPr>
            <w:r>
              <w:rPr>
                <w:rFonts w:ascii="Raleway" w:eastAsia="MS Mincho" w:hAnsi="Raleway" w:cs="Calibri"/>
                <w:bCs/>
                <w:sz w:val="22"/>
                <w:szCs w:val="22"/>
              </w:rPr>
              <w:t xml:space="preserve">Overall responsibility for Business Continuity and service resilience plans. Developing and ensuring that Service Leads take responsibility for and continue to evolve plans and approaches as threats and solutions evolve. </w:t>
            </w:r>
          </w:p>
        </w:tc>
      </w:tr>
      <w:tr w:rsidR="00C578EB" w:rsidRPr="00C578EB" w14:paraId="6AFC4613" w14:textId="77777777" w:rsidTr="00E34979">
        <w:tc>
          <w:tcPr>
            <w:tcW w:w="9636" w:type="dxa"/>
            <w:shd w:val="clear" w:color="auto" w:fill="auto"/>
          </w:tcPr>
          <w:p w14:paraId="381A7B63" w14:textId="77777777" w:rsidR="00C578EB" w:rsidRDefault="002F3EC1" w:rsidP="00E34979">
            <w:pPr>
              <w:jc w:val="both"/>
              <w:rPr>
                <w:rFonts w:ascii="Raleway" w:eastAsia="MS Mincho" w:hAnsi="Raleway" w:cs="Calibri"/>
                <w:bCs/>
                <w:sz w:val="22"/>
                <w:szCs w:val="22"/>
              </w:rPr>
            </w:pPr>
            <w:r w:rsidRPr="00F43F64">
              <w:rPr>
                <w:rFonts w:ascii="Raleway" w:hAnsi="Raleway" w:cs="Arial"/>
                <w:sz w:val="22"/>
                <w:szCs w:val="22"/>
                <w:lang w:eastAsia="en-GB"/>
              </w:rPr>
              <w:t>Initiate, shape and promote new initiatives and ideas to enhance the services offered by the department, in collaboration with staff in the department</w:t>
            </w:r>
            <w:r>
              <w:rPr>
                <w:rFonts w:ascii="Raleway" w:hAnsi="Raleway" w:cs="Arial"/>
                <w:sz w:val="22"/>
                <w:szCs w:val="22"/>
                <w:lang w:eastAsia="en-GB"/>
              </w:rPr>
              <w:t xml:space="preserve">. While developing </w:t>
            </w:r>
            <w:r w:rsidRPr="002F3EC1">
              <w:rPr>
                <w:rFonts w:ascii="Raleway" w:hAnsi="Raleway" w:cs="Arial"/>
                <w:sz w:val="22"/>
                <w:szCs w:val="22"/>
                <w:lang w:eastAsia="en-GB"/>
              </w:rPr>
              <w:t>policies, standards and guidelines in relation to service provision and revi</w:t>
            </w:r>
            <w:r>
              <w:rPr>
                <w:rFonts w:ascii="Raleway" w:hAnsi="Raleway" w:cs="Arial"/>
                <w:sz w:val="22"/>
                <w:szCs w:val="22"/>
                <w:lang w:eastAsia="en-GB"/>
              </w:rPr>
              <w:t>e</w:t>
            </w:r>
            <w:r w:rsidRPr="002F3EC1">
              <w:rPr>
                <w:rFonts w:ascii="Raleway" w:hAnsi="Raleway" w:cs="Arial"/>
                <w:sz w:val="22"/>
                <w:szCs w:val="22"/>
                <w:lang w:eastAsia="en-GB"/>
              </w:rPr>
              <w:t>w and evaluate these, adapting the models as appropriate</w:t>
            </w:r>
            <w:r w:rsidR="002813A8">
              <w:rPr>
                <w:rFonts w:ascii="Raleway" w:hAnsi="Raleway" w:cs="Arial"/>
                <w:sz w:val="22"/>
                <w:szCs w:val="22"/>
                <w:lang w:eastAsia="en-GB"/>
              </w:rPr>
              <w:t>.</w:t>
            </w:r>
          </w:p>
        </w:tc>
      </w:tr>
      <w:tr w:rsidR="00C578EB" w:rsidRPr="00C578EB" w14:paraId="42E692B3" w14:textId="77777777" w:rsidTr="00E34979">
        <w:tc>
          <w:tcPr>
            <w:tcW w:w="9636" w:type="dxa"/>
            <w:shd w:val="clear" w:color="auto" w:fill="auto"/>
          </w:tcPr>
          <w:p w14:paraId="6B19412F" w14:textId="77777777" w:rsidR="00C578EB" w:rsidRDefault="002813A8" w:rsidP="00E34979">
            <w:pPr>
              <w:jc w:val="both"/>
              <w:rPr>
                <w:rFonts w:ascii="Raleway" w:eastAsia="MS Mincho" w:hAnsi="Raleway" w:cs="Calibri"/>
                <w:bCs/>
                <w:sz w:val="22"/>
                <w:szCs w:val="22"/>
              </w:rPr>
            </w:pPr>
            <w:r w:rsidRPr="00A63213">
              <w:rPr>
                <w:rFonts w:ascii="Raleway" w:hAnsi="Raleway" w:cs="Calibri"/>
                <w:color w:val="000000"/>
                <w:sz w:val="22"/>
                <w:szCs w:val="22"/>
              </w:rPr>
              <w:t xml:space="preserve">Build strong </w:t>
            </w:r>
            <w:r>
              <w:rPr>
                <w:rFonts w:ascii="Raleway" w:hAnsi="Raleway" w:cs="Calibri"/>
                <w:color w:val="000000"/>
                <w:sz w:val="22"/>
                <w:szCs w:val="22"/>
              </w:rPr>
              <w:t xml:space="preserve">collaborative </w:t>
            </w:r>
            <w:r w:rsidRPr="00A63213">
              <w:rPr>
                <w:rFonts w:ascii="Raleway" w:hAnsi="Raleway" w:cs="Calibri"/>
                <w:color w:val="000000"/>
                <w:sz w:val="22"/>
                <w:szCs w:val="22"/>
              </w:rPr>
              <w:t xml:space="preserve">relationships with Deans, Directors of other professional services, academic and research colleagues, professional support staff and students, to understand and advise on how best to </w:t>
            </w:r>
            <w:r>
              <w:rPr>
                <w:rFonts w:ascii="Raleway" w:hAnsi="Raleway" w:cs="Calibri"/>
                <w:color w:val="000000"/>
                <w:sz w:val="22"/>
                <w:szCs w:val="22"/>
              </w:rPr>
              <w:t>meet their needs.</w:t>
            </w:r>
          </w:p>
        </w:tc>
      </w:tr>
      <w:tr w:rsidR="00C578EB" w:rsidRPr="00C578EB" w14:paraId="07EFD6FC" w14:textId="77777777" w:rsidTr="00E34979">
        <w:tc>
          <w:tcPr>
            <w:tcW w:w="9636" w:type="dxa"/>
            <w:shd w:val="clear" w:color="auto" w:fill="auto"/>
          </w:tcPr>
          <w:p w14:paraId="2296A2CA" w14:textId="77777777" w:rsidR="00C578EB" w:rsidRDefault="002813A8" w:rsidP="00E34979">
            <w:pPr>
              <w:jc w:val="both"/>
              <w:rPr>
                <w:rFonts w:ascii="Raleway" w:eastAsia="MS Mincho" w:hAnsi="Raleway" w:cs="Calibri"/>
                <w:bCs/>
                <w:sz w:val="22"/>
                <w:szCs w:val="22"/>
              </w:rPr>
            </w:pPr>
            <w:r w:rsidRPr="002813A8">
              <w:rPr>
                <w:rFonts w:ascii="Raleway" w:eastAsia="MS Mincho" w:hAnsi="Raleway" w:cs="Calibri"/>
                <w:bCs/>
                <w:sz w:val="22"/>
                <w:szCs w:val="22"/>
              </w:rPr>
              <w:t xml:space="preserve">Play an active role in relevant University committees, representing the department, leading initiatives relating to </w:t>
            </w:r>
            <w:r>
              <w:rPr>
                <w:rFonts w:ascii="Raleway" w:eastAsia="MS Mincho" w:hAnsi="Raleway" w:cs="Calibri"/>
                <w:bCs/>
                <w:sz w:val="22"/>
                <w:szCs w:val="22"/>
              </w:rPr>
              <w:t>Knowledge &amp; Digital Services</w:t>
            </w:r>
            <w:r w:rsidRPr="002813A8">
              <w:rPr>
                <w:rFonts w:ascii="Raleway" w:eastAsia="MS Mincho" w:hAnsi="Raleway" w:cs="Calibri"/>
                <w:bCs/>
                <w:sz w:val="22"/>
                <w:szCs w:val="22"/>
              </w:rPr>
              <w:t>, and contributing to other University initiatives</w:t>
            </w:r>
            <w:r>
              <w:rPr>
                <w:rFonts w:ascii="Raleway" w:eastAsia="MS Mincho" w:hAnsi="Raleway" w:cs="Calibri"/>
                <w:bCs/>
                <w:sz w:val="22"/>
                <w:szCs w:val="22"/>
              </w:rPr>
              <w:t>.</w:t>
            </w:r>
          </w:p>
        </w:tc>
      </w:tr>
      <w:tr w:rsidR="00C578EB" w:rsidRPr="00C578EB" w14:paraId="6F124798" w14:textId="77777777" w:rsidTr="00E34979">
        <w:tc>
          <w:tcPr>
            <w:tcW w:w="9636" w:type="dxa"/>
            <w:shd w:val="clear" w:color="auto" w:fill="auto"/>
          </w:tcPr>
          <w:p w14:paraId="17172C7C" w14:textId="77777777" w:rsidR="00C578EB" w:rsidRDefault="002813A8" w:rsidP="00E34979">
            <w:pPr>
              <w:jc w:val="both"/>
              <w:rPr>
                <w:rFonts w:ascii="Raleway" w:eastAsia="MS Mincho" w:hAnsi="Raleway" w:cs="Calibri"/>
                <w:bCs/>
                <w:sz w:val="22"/>
                <w:szCs w:val="22"/>
              </w:rPr>
            </w:pPr>
            <w:r w:rsidRPr="002813A8">
              <w:rPr>
                <w:rFonts w:ascii="Raleway" w:eastAsia="MS Mincho" w:hAnsi="Raleway" w:cs="Calibri"/>
                <w:bCs/>
                <w:sz w:val="22"/>
                <w:szCs w:val="22"/>
              </w:rPr>
              <w:t>Keep pace with developments in the professional fields of IT and Library, evolving technologies and trends.  Advise the University’s Senior Management Team of how these could be relevant or applied to the University of Winchester</w:t>
            </w:r>
          </w:p>
        </w:tc>
      </w:tr>
      <w:tr w:rsidR="00C578EB" w:rsidRPr="00C578EB" w14:paraId="6F043DAD" w14:textId="77777777" w:rsidTr="00E34979">
        <w:tc>
          <w:tcPr>
            <w:tcW w:w="9636" w:type="dxa"/>
            <w:shd w:val="clear" w:color="auto" w:fill="auto"/>
          </w:tcPr>
          <w:p w14:paraId="2B51750D" w14:textId="77777777" w:rsidR="00C578EB" w:rsidRDefault="002813A8" w:rsidP="00E34979">
            <w:pPr>
              <w:jc w:val="both"/>
              <w:rPr>
                <w:rFonts w:ascii="Raleway" w:eastAsia="MS Mincho" w:hAnsi="Raleway" w:cs="Calibri"/>
                <w:bCs/>
                <w:sz w:val="22"/>
                <w:szCs w:val="22"/>
              </w:rPr>
            </w:pPr>
            <w:r w:rsidRPr="002813A8">
              <w:rPr>
                <w:rFonts w:ascii="Raleway" w:eastAsia="MS Mincho" w:hAnsi="Raleway" w:cs="Calibri"/>
                <w:bCs/>
                <w:sz w:val="22"/>
                <w:szCs w:val="22"/>
              </w:rPr>
              <w:t>Build, maintain and grow a network of external contacts and actively participate in relevant national and international societies and organisations (</w:t>
            </w:r>
            <w:proofErr w:type="gramStart"/>
            <w:r w:rsidRPr="002813A8">
              <w:rPr>
                <w:rFonts w:ascii="Raleway" w:eastAsia="MS Mincho" w:hAnsi="Raleway" w:cs="Calibri"/>
                <w:bCs/>
                <w:sz w:val="22"/>
                <w:szCs w:val="22"/>
              </w:rPr>
              <w:t>e.g.</w:t>
            </w:r>
            <w:proofErr w:type="gramEnd"/>
            <w:r w:rsidRPr="002813A8">
              <w:rPr>
                <w:rFonts w:ascii="Raleway" w:eastAsia="MS Mincho" w:hAnsi="Raleway" w:cs="Calibri"/>
                <w:bCs/>
                <w:sz w:val="22"/>
                <w:szCs w:val="22"/>
              </w:rPr>
              <w:t xml:space="preserve"> UCISA, SCONUL) to ensure the department contributes to, and learns from, best practice</w:t>
            </w:r>
            <w:r>
              <w:rPr>
                <w:rFonts w:ascii="Raleway" w:eastAsia="MS Mincho" w:hAnsi="Raleway" w:cs="Calibri"/>
                <w:bCs/>
                <w:sz w:val="22"/>
                <w:szCs w:val="22"/>
              </w:rPr>
              <w:t>.</w:t>
            </w:r>
          </w:p>
        </w:tc>
      </w:tr>
      <w:tr w:rsidR="00C578EB" w:rsidRPr="00C578EB" w14:paraId="09991245" w14:textId="77777777" w:rsidTr="00E34979">
        <w:tc>
          <w:tcPr>
            <w:tcW w:w="9636" w:type="dxa"/>
            <w:shd w:val="clear" w:color="auto" w:fill="auto"/>
          </w:tcPr>
          <w:p w14:paraId="10BEFA68" w14:textId="77777777" w:rsidR="00C578EB" w:rsidRDefault="002813A8" w:rsidP="00E34979">
            <w:pPr>
              <w:jc w:val="both"/>
              <w:rPr>
                <w:rFonts w:ascii="Raleway" w:eastAsia="MS Mincho" w:hAnsi="Raleway" w:cs="Calibri"/>
                <w:bCs/>
                <w:sz w:val="22"/>
                <w:szCs w:val="22"/>
              </w:rPr>
            </w:pPr>
            <w:r>
              <w:rPr>
                <w:rFonts w:ascii="Raleway" w:eastAsia="MS Mincho" w:hAnsi="Raleway" w:cs="Calibri"/>
                <w:bCs/>
                <w:sz w:val="22"/>
                <w:szCs w:val="22"/>
              </w:rPr>
              <w:t>Deputise as required for the Chief Operations Officer.</w:t>
            </w:r>
          </w:p>
        </w:tc>
      </w:tr>
      <w:tr w:rsidR="00BB2B96" w:rsidRPr="007969BF" w14:paraId="57670AD0" w14:textId="77777777" w:rsidTr="00E34979">
        <w:tc>
          <w:tcPr>
            <w:tcW w:w="9636" w:type="dxa"/>
            <w:shd w:val="clear" w:color="auto" w:fill="auto"/>
          </w:tcPr>
          <w:p w14:paraId="505E942B" w14:textId="77777777" w:rsidR="00BB2B96" w:rsidRPr="00BB2B96" w:rsidRDefault="00BB2B96" w:rsidP="00E34979">
            <w:pPr>
              <w:jc w:val="both"/>
              <w:rPr>
                <w:rFonts w:ascii="Raleway" w:eastAsia="MS Mincho" w:hAnsi="Raleway" w:cs="Calibri"/>
                <w:bCs/>
                <w:sz w:val="22"/>
                <w:szCs w:val="22"/>
              </w:rPr>
            </w:pPr>
            <w:r w:rsidRPr="00BB2B96">
              <w:rPr>
                <w:rFonts w:ascii="Raleway" w:eastAsia="MS Mincho" w:hAnsi="Raleway" w:cs="Calibri"/>
                <w:bCs/>
                <w:sz w:val="22"/>
                <w:szCs w:val="22"/>
              </w:rPr>
              <w:t>Any other duties as may be reasonably required.</w:t>
            </w:r>
          </w:p>
        </w:tc>
      </w:tr>
    </w:tbl>
    <w:p w14:paraId="2716BB8F" w14:textId="77777777" w:rsidR="00977DE0" w:rsidRPr="007969BF" w:rsidRDefault="00977DE0">
      <w:pPr>
        <w:jc w:val="both"/>
        <w:rPr>
          <w:rFonts w:ascii="Raleway" w:hAnsi="Raleway" w:cs="Calibri"/>
          <w:b/>
          <w:color w:val="000000"/>
          <w:sz w:val="22"/>
          <w:szCs w:val="22"/>
        </w:rPr>
      </w:pPr>
    </w:p>
    <w:p w14:paraId="2E26294D" w14:textId="77777777" w:rsidR="0087089C" w:rsidRDefault="0087089C">
      <w:pPr>
        <w:jc w:val="both"/>
        <w:rPr>
          <w:rFonts w:ascii="Raleway" w:hAnsi="Raleway" w:cs="Calibri"/>
          <w:b/>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6"/>
      </w:tblGrid>
      <w:tr w:rsidR="00277680" w:rsidRPr="007969BF" w14:paraId="117C3F29" w14:textId="77777777" w:rsidTr="00BB159D">
        <w:tc>
          <w:tcPr>
            <w:tcW w:w="9636" w:type="dxa"/>
            <w:shd w:val="clear" w:color="auto" w:fill="C0BC9B"/>
          </w:tcPr>
          <w:p w14:paraId="090B4C56" w14:textId="77777777" w:rsidR="00277680" w:rsidRPr="007969BF" w:rsidRDefault="00277680" w:rsidP="00E34979">
            <w:pPr>
              <w:jc w:val="both"/>
              <w:rPr>
                <w:rFonts w:ascii="Raleway" w:eastAsia="MS Mincho" w:hAnsi="Raleway" w:cs="Calibri"/>
                <w:b/>
                <w:color w:val="000000"/>
                <w:sz w:val="22"/>
                <w:szCs w:val="22"/>
              </w:rPr>
            </w:pPr>
            <w:r w:rsidRPr="007969BF">
              <w:rPr>
                <w:rFonts w:ascii="Raleway" w:eastAsia="MS Mincho" w:hAnsi="Raleway" w:cs="Calibri"/>
                <w:b/>
                <w:color w:val="000000"/>
                <w:sz w:val="22"/>
                <w:szCs w:val="22"/>
              </w:rPr>
              <w:t>General information</w:t>
            </w:r>
          </w:p>
        </w:tc>
      </w:tr>
      <w:tr w:rsidR="00277680" w:rsidRPr="007969BF" w14:paraId="1E6D662C" w14:textId="77777777" w:rsidTr="00E34979">
        <w:tc>
          <w:tcPr>
            <w:tcW w:w="9636" w:type="dxa"/>
            <w:shd w:val="clear" w:color="auto" w:fill="auto"/>
          </w:tcPr>
          <w:p w14:paraId="668FB90C" w14:textId="77777777" w:rsidR="00277680" w:rsidRPr="007969BF" w:rsidRDefault="00277680" w:rsidP="00E34979">
            <w:pPr>
              <w:pStyle w:val="BodyText"/>
              <w:jc w:val="both"/>
              <w:rPr>
                <w:rFonts w:ascii="Raleway" w:eastAsia="MS Mincho" w:hAnsi="Raleway"/>
                <w:sz w:val="22"/>
                <w:szCs w:val="22"/>
              </w:rPr>
            </w:pPr>
            <w:r w:rsidRPr="007969BF">
              <w:rPr>
                <w:rFonts w:ascii="Raleway" w:eastAsia="MS Mincho" w:hAnsi="Raleway"/>
                <w:sz w:val="22"/>
                <w:szCs w:val="22"/>
              </w:rPr>
              <w:t>It is anticipated that this job description will change over time in accordance with the needs of the role.  The role holder will be fully consulted on any proposed amendments.</w:t>
            </w:r>
          </w:p>
          <w:p w14:paraId="32BAE132" w14:textId="77777777" w:rsidR="00277680" w:rsidRPr="007969BF" w:rsidRDefault="00277680" w:rsidP="00E34979">
            <w:pPr>
              <w:pStyle w:val="BodyText"/>
              <w:jc w:val="both"/>
              <w:rPr>
                <w:rFonts w:ascii="Raleway" w:eastAsia="MS Mincho" w:hAnsi="Raleway"/>
                <w:sz w:val="22"/>
                <w:szCs w:val="22"/>
              </w:rPr>
            </w:pPr>
          </w:p>
          <w:p w14:paraId="465DFADA" w14:textId="77777777" w:rsidR="00277680" w:rsidRPr="007969BF" w:rsidRDefault="00277680" w:rsidP="00EF3135">
            <w:pPr>
              <w:jc w:val="center"/>
              <w:rPr>
                <w:rFonts w:ascii="Raleway" w:eastAsia="MS Mincho" w:hAnsi="Raleway" w:cs="Calibri"/>
                <w:b/>
                <w:color w:val="000000"/>
                <w:sz w:val="22"/>
                <w:szCs w:val="22"/>
              </w:rPr>
            </w:pPr>
            <w:r w:rsidRPr="007969BF">
              <w:rPr>
                <w:rFonts w:ascii="Raleway" w:eastAsia="MS Mincho" w:hAnsi="Raleway"/>
                <w:i/>
                <w:sz w:val="22"/>
                <w:szCs w:val="22"/>
              </w:rPr>
              <w:t>We delight in diversity in our workforce and seek those that share this value</w:t>
            </w:r>
          </w:p>
        </w:tc>
      </w:tr>
    </w:tbl>
    <w:p w14:paraId="65F56BD1" w14:textId="77777777" w:rsidR="00977DE0" w:rsidRPr="007969BF" w:rsidRDefault="00977DE0">
      <w:pPr>
        <w:jc w:val="both"/>
        <w:rPr>
          <w:rFonts w:ascii="Raleway" w:hAnsi="Raleway" w:cs="Calibri"/>
          <w:b/>
          <w:color w:val="000000"/>
          <w:sz w:val="22"/>
          <w:szCs w:val="22"/>
        </w:rPr>
      </w:pPr>
    </w:p>
    <w:p w14:paraId="133615DB" w14:textId="77777777" w:rsidR="007969BF" w:rsidRPr="007969BF" w:rsidRDefault="007969BF">
      <w:pPr>
        <w:jc w:val="both"/>
        <w:rPr>
          <w:rFonts w:ascii="Raleway" w:hAnsi="Raleway" w:cs="Calibri"/>
          <w:b/>
          <w:color w:val="000000"/>
          <w:sz w:val="22"/>
          <w:szCs w:val="22"/>
        </w:rPr>
      </w:pPr>
    </w:p>
    <w:p w14:paraId="1CF13FBD" w14:textId="77777777" w:rsidR="007969BF" w:rsidRDefault="007969BF" w:rsidP="007969BF">
      <w:pPr>
        <w:keepNext/>
        <w:jc w:val="center"/>
        <w:outlineLvl w:val="0"/>
        <w:rPr>
          <w:rFonts w:ascii="Raleway" w:hAnsi="Raleway" w:cs="Calibri"/>
          <w:b/>
          <w:color w:val="000000"/>
          <w:sz w:val="22"/>
          <w:szCs w:val="22"/>
        </w:rPr>
      </w:pPr>
    </w:p>
    <w:p w14:paraId="6E26EC95" w14:textId="77777777" w:rsidR="007969BF" w:rsidRDefault="007969BF" w:rsidP="007969BF">
      <w:pPr>
        <w:keepNext/>
        <w:jc w:val="center"/>
        <w:outlineLvl w:val="0"/>
        <w:rPr>
          <w:rFonts w:ascii="Raleway" w:hAnsi="Raleway" w:cs="Calibri"/>
          <w:b/>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6"/>
      </w:tblGrid>
      <w:tr w:rsidR="007969BF" w:rsidRPr="00250341" w14:paraId="46A28A9C" w14:textId="77777777" w:rsidTr="00BB159D">
        <w:tc>
          <w:tcPr>
            <w:tcW w:w="9636" w:type="dxa"/>
            <w:shd w:val="clear" w:color="auto" w:fill="C0BC9B"/>
          </w:tcPr>
          <w:p w14:paraId="664EEF70" w14:textId="77777777" w:rsidR="007969BF" w:rsidRPr="00250341" w:rsidRDefault="007969BF" w:rsidP="00250341">
            <w:pPr>
              <w:keepNext/>
              <w:jc w:val="center"/>
              <w:outlineLvl w:val="0"/>
              <w:rPr>
                <w:rFonts w:ascii="Raleway" w:hAnsi="Raleway" w:cs="Calibri"/>
                <w:b/>
                <w:color w:val="000000"/>
                <w:sz w:val="22"/>
                <w:szCs w:val="22"/>
              </w:rPr>
            </w:pPr>
            <w:r w:rsidRPr="00250341">
              <w:rPr>
                <w:rFonts w:ascii="Raleway" w:hAnsi="Raleway" w:cs="Calibri"/>
                <w:b/>
                <w:color w:val="000000"/>
                <w:sz w:val="22"/>
                <w:szCs w:val="22"/>
              </w:rPr>
              <w:t>PERSON SPECIFICATION</w:t>
            </w:r>
          </w:p>
          <w:p w14:paraId="7D447752" w14:textId="77777777" w:rsidR="007969BF" w:rsidRPr="00250341" w:rsidRDefault="007969BF" w:rsidP="00250341">
            <w:pPr>
              <w:keepNext/>
              <w:jc w:val="center"/>
              <w:outlineLvl w:val="0"/>
              <w:rPr>
                <w:rFonts w:ascii="Raleway" w:eastAsia="MS Mincho" w:hAnsi="Raleway" w:cs="Calibri"/>
                <w:b/>
                <w:color w:val="000000"/>
                <w:sz w:val="22"/>
                <w:szCs w:val="22"/>
              </w:rPr>
            </w:pPr>
          </w:p>
        </w:tc>
      </w:tr>
      <w:tr w:rsidR="007969BF" w:rsidRPr="00250341" w14:paraId="321B64DA" w14:textId="77777777" w:rsidTr="00250341">
        <w:tc>
          <w:tcPr>
            <w:tcW w:w="9636" w:type="dxa"/>
            <w:shd w:val="clear" w:color="auto" w:fill="auto"/>
          </w:tcPr>
          <w:p w14:paraId="64AC6C65" w14:textId="77777777" w:rsidR="00F27DF9" w:rsidRPr="00250341" w:rsidRDefault="007969BF" w:rsidP="00250341">
            <w:pPr>
              <w:keepNext/>
              <w:jc w:val="both"/>
              <w:outlineLvl w:val="0"/>
              <w:rPr>
                <w:rFonts w:ascii="Raleway" w:eastAsia="MS Mincho" w:hAnsi="Raleway" w:cs="Calibri"/>
                <w:sz w:val="22"/>
                <w:szCs w:val="22"/>
              </w:rPr>
            </w:pPr>
            <w:r w:rsidRPr="00250341">
              <w:rPr>
                <w:rFonts w:ascii="Raleway" w:eastAsia="MS Mincho" w:hAnsi="Raleway" w:cs="Calibri"/>
                <w:sz w:val="22"/>
                <w:szCs w:val="22"/>
              </w:rPr>
              <w:t xml:space="preserve">The person specification details the attributes that the successful post holder requires to enable them to succeed in this role.  </w:t>
            </w:r>
          </w:p>
          <w:p w14:paraId="45C743D8" w14:textId="77777777" w:rsidR="00F27DF9" w:rsidRPr="00250341" w:rsidRDefault="00F27DF9" w:rsidP="00250341">
            <w:pPr>
              <w:keepNext/>
              <w:jc w:val="both"/>
              <w:outlineLvl w:val="0"/>
              <w:rPr>
                <w:rFonts w:ascii="Raleway" w:eastAsia="MS Mincho" w:hAnsi="Raleway" w:cs="Calibri"/>
                <w:sz w:val="22"/>
                <w:szCs w:val="22"/>
              </w:rPr>
            </w:pPr>
          </w:p>
          <w:p w14:paraId="0882978E" w14:textId="77777777" w:rsidR="00F27DF9" w:rsidRPr="00250341" w:rsidRDefault="007969BF" w:rsidP="00250341">
            <w:pPr>
              <w:keepNext/>
              <w:jc w:val="both"/>
              <w:outlineLvl w:val="0"/>
              <w:rPr>
                <w:rFonts w:ascii="Raleway" w:eastAsia="MS Mincho" w:hAnsi="Raleway" w:cs="Calibri"/>
                <w:sz w:val="22"/>
                <w:szCs w:val="22"/>
              </w:rPr>
            </w:pPr>
            <w:r w:rsidRPr="00250341">
              <w:rPr>
                <w:rFonts w:ascii="Raleway" w:eastAsia="MS Mincho" w:hAnsi="Raleway" w:cs="Calibri"/>
                <w:sz w:val="22"/>
                <w:szCs w:val="22"/>
              </w:rPr>
              <w:t>Each of the attributes are designated as either essential (</w:t>
            </w:r>
            <w:proofErr w:type="gramStart"/>
            <w:r w:rsidRPr="00250341">
              <w:rPr>
                <w:rFonts w:ascii="Raleway" w:eastAsia="MS Mincho" w:hAnsi="Raleway" w:cs="Calibri"/>
                <w:sz w:val="22"/>
                <w:szCs w:val="22"/>
              </w:rPr>
              <w:t>E )</w:t>
            </w:r>
            <w:proofErr w:type="gramEnd"/>
            <w:r w:rsidRPr="00250341">
              <w:rPr>
                <w:rFonts w:ascii="Raleway" w:eastAsia="MS Mincho" w:hAnsi="Raleway" w:cs="Calibri"/>
                <w:sz w:val="22"/>
                <w:szCs w:val="22"/>
              </w:rPr>
              <w:t xml:space="preserve"> or desirable (D).  </w:t>
            </w:r>
          </w:p>
          <w:p w14:paraId="14FCCD26" w14:textId="77777777" w:rsidR="00F27DF9" w:rsidRPr="00250341" w:rsidRDefault="00F27DF9" w:rsidP="00250341">
            <w:pPr>
              <w:keepNext/>
              <w:jc w:val="both"/>
              <w:outlineLvl w:val="0"/>
              <w:rPr>
                <w:rFonts w:ascii="Raleway" w:eastAsia="MS Mincho" w:hAnsi="Raleway" w:cs="Calibri"/>
                <w:sz w:val="22"/>
                <w:szCs w:val="22"/>
              </w:rPr>
            </w:pPr>
          </w:p>
          <w:p w14:paraId="4156E4E0" w14:textId="77777777" w:rsidR="007969BF" w:rsidRPr="00250341" w:rsidRDefault="007969BF" w:rsidP="00250341">
            <w:pPr>
              <w:keepNext/>
              <w:jc w:val="both"/>
              <w:outlineLvl w:val="0"/>
              <w:rPr>
                <w:rFonts w:ascii="Raleway" w:eastAsia="MS Mincho" w:hAnsi="Raleway" w:cs="Calibri"/>
                <w:sz w:val="22"/>
                <w:szCs w:val="22"/>
              </w:rPr>
            </w:pPr>
            <w:r w:rsidRPr="00250341">
              <w:rPr>
                <w:rFonts w:ascii="Raleway" w:eastAsia="MS Mincho" w:hAnsi="Raleway" w:cs="Calibri"/>
                <w:sz w:val="22"/>
                <w:szCs w:val="22"/>
              </w:rPr>
              <w:t>In order to be shortlisted for interview, your application needs to demonstrate that you meet all of the essential (</w:t>
            </w:r>
            <w:proofErr w:type="gramStart"/>
            <w:r w:rsidRPr="00250341">
              <w:rPr>
                <w:rFonts w:ascii="Raleway" w:eastAsia="MS Mincho" w:hAnsi="Raleway" w:cs="Calibri"/>
                <w:sz w:val="22"/>
                <w:szCs w:val="22"/>
              </w:rPr>
              <w:t>E )</w:t>
            </w:r>
            <w:proofErr w:type="gramEnd"/>
            <w:r w:rsidRPr="00250341">
              <w:rPr>
                <w:rFonts w:ascii="Raleway" w:eastAsia="MS Mincho" w:hAnsi="Raleway" w:cs="Calibri"/>
                <w:sz w:val="22"/>
                <w:szCs w:val="22"/>
              </w:rPr>
              <w:t xml:space="preserve"> attributes and as many of the desirable (D) attributes as possible that are being assessed at application (A) stage.</w:t>
            </w:r>
          </w:p>
          <w:p w14:paraId="3D973673" w14:textId="77777777" w:rsidR="00F27DF9" w:rsidRPr="00250341" w:rsidRDefault="00F27DF9" w:rsidP="00250341">
            <w:pPr>
              <w:keepNext/>
              <w:jc w:val="both"/>
              <w:outlineLvl w:val="0"/>
              <w:rPr>
                <w:rFonts w:ascii="Raleway" w:eastAsia="MS Mincho" w:hAnsi="Raleway" w:cs="Calibri"/>
                <w:sz w:val="22"/>
                <w:szCs w:val="22"/>
              </w:rPr>
            </w:pPr>
          </w:p>
          <w:p w14:paraId="6D10A1C8" w14:textId="77777777" w:rsidR="00F27DF9" w:rsidRPr="00250341" w:rsidRDefault="00F27DF9" w:rsidP="00250341">
            <w:pPr>
              <w:keepNext/>
              <w:jc w:val="both"/>
              <w:outlineLvl w:val="0"/>
              <w:rPr>
                <w:rFonts w:ascii="Raleway" w:eastAsia="MS Mincho" w:hAnsi="Raleway" w:cs="Calibri"/>
                <w:b/>
                <w:color w:val="000000"/>
                <w:sz w:val="22"/>
                <w:szCs w:val="22"/>
              </w:rPr>
            </w:pPr>
            <w:r w:rsidRPr="00250341">
              <w:rPr>
                <w:rFonts w:ascii="Raleway" w:eastAsia="MS Mincho" w:hAnsi="Raleway" w:cs="Calibri"/>
                <w:sz w:val="22"/>
                <w:szCs w:val="22"/>
              </w:rPr>
              <w:t>(I = interview, P = presentation, T = test)</w:t>
            </w:r>
          </w:p>
        </w:tc>
      </w:tr>
      <w:tr w:rsidR="00F27DF9" w:rsidRPr="00250341" w14:paraId="1C5B8163" w14:textId="77777777" w:rsidTr="00250341">
        <w:tc>
          <w:tcPr>
            <w:tcW w:w="9636" w:type="dxa"/>
            <w:shd w:val="clear" w:color="auto" w:fill="auto"/>
          </w:tcPr>
          <w:p w14:paraId="30304DEA" w14:textId="77777777" w:rsidR="00F27DF9" w:rsidRPr="00250341" w:rsidRDefault="00F27DF9" w:rsidP="00250341">
            <w:pPr>
              <w:keepNext/>
              <w:jc w:val="both"/>
              <w:outlineLvl w:val="0"/>
              <w:rPr>
                <w:rFonts w:ascii="Raleway" w:eastAsia="MS Mincho" w:hAnsi="Raleway" w:cs="Calibri"/>
                <w:sz w:val="22"/>
                <w:szCs w:val="22"/>
              </w:rPr>
            </w:pPr>
          </w:p>
          <w:p w14:paraId="4829E7BE" w14:textId="77777777" w:rsidR="00F27DF9" w:rsidRPr="00250341" w:rsidRDefault="00F27DF9" w:rsidP="00250341">
            <w:pPr>
              <w:keepNext/>
              <w:jc w:val="both"/>
              <w:outlineLvl w:val="0"/>
              <w:rPr>
                <w:rFonts w:ascii="Raleway" w:eastAsia="MS Mincho" w:hAnsi="Raleway" w:cs="Calibri"/>
                <w:sz w:val="22"/>
                <w:szCs w:val="22"/>
              </w:rPr>
            </w:pPr>
          </w:p>
          <w:p w14:paraId="0AAC46C8" w14:textId="77777777" w:rsidR="00F27DF9" w:rsidRPr="00250341" w:rsidRDefault="00F27DF9" w:rsidP="00250341">
            <w:pPr>
              <w:keepNext/>
              <w:jc w:val="both"/>
              <w:outlineLvl w:val="0"/>
              <w:rPr>
                <w:rFonts w:ascii="Raleway" w:eastAsia="MS Mincho" w:hAnsi="Raleway" w:cs="Calibri"/>
                <w:sz w:val="22"/>
                <w:szCs w:val="22"/>
              </w:rPr>
            </w:pPr>
          </w:p>
          <w:p w14:paraId="0E242992" w14:textId="77777777" w:rsidR="00F27DF9" w:rsidRPr="00250341" w:rsidRDefault="00F27DF9" w:rsidP="00250341">
            <w:pPr>
              <w:keepNext/>
              <w:jc w:val="both"/>
              <w:outlineLvl w:val="0"/>
              <w:rPr>
                <w:rFonts w:ascii="Raleway" w:eastAsia="MS Mincho" w:hAnsi="Raleway" w:cs="Calibri"/>
                <w:sz w:val="22"/>
                <w:szCs w:val="22"/>
              </w:rPr>
            </w:pPr>
          </w:p>
        </w:tc>
      </w:tr>
    </w:tbl>
    <w:p w14:paraId="7D7F610B" w14:textId="77777777" w:rsidR="007969BF" w:rsidRDefault="007969BF" w:rsidP="007969BF">
      <w:pPr>
        <w:keepNext/>
        <w:jc w:val="center"/>
        <w:outlineLvl w:val="0"/>
        <w:rPr>
          <w:rFonts w:ascii="Raleway" w:hAnsi="Raleway" w:cs="Calibri"/>
          <w:b/>
          <w:color w:val="000000"/>
          <w:sz w:val="22"/>
          <w:szCs w:val="22"/>
        </w:rPr>
      </w:pPr>
    </w:p>
    <w:p w14:paraId="1ABAD809" w14:textId="77777777" w:rsidR="007969BF" w:rsidRDefault="007969BF" w:rsidP="007969BF">
      <w:pPr>
        <w:keepNext/>
        <w:jc w:val="center"/>
        <w:outlineLvl w:val="0"/>
        <w:rPr>
          <w:rFonts w:ascii="Raleway" w:hAnsi="Raleway" w:cs="Calibri"/>
          <w:b/>
          <w:color w:val="000000"/>
          <w:sz w:val="22"/>
          <w:szCs w:val="22"/>
        </w:rPr>
      </w:pPr>
    </w:p>
    <w:p w14:paraId="0CFEA09F" w14:textId="77777777" w:rsidR="007969BF" w:rsidRPr="007969BF" w:rsidRDefault="007969BF" w:rsidP="007969BF">
      <w:pPr>
        <w:rPr>
          <w:rFonts w:ascii="Raleway" w:eastAsia="MS Mincho" w:hAnsi="Raleway" w:cs="Calibri"/>
          <w:sz w:val="22"/>
          <w:szCs w:val="22"/>
        </w:rPr>
      </w:pPr>
      <w:r w:rsidRPr="007969BF">
        <w:rPr>
          <w:sz w:val="22"/>
          <w:szCs w:val="22"/>
        </w:rPr>
        <w:br/>
      </w:r>
    </w:p>
    <w:p w14:paraId="1F64B4F4" w14:textId="77777777" w:rsidR="007969BF" w:rsidRPr="007969BF" w:rsidRDefault="007969BF" w:rsidP="007969BF">
      <w:pPr>
        <w:rPr>
          <w:rFonts w:ascii="Raleway" w:eastAsia="MS Mincho" w:hAnsi="Raleway" w:cs="Calibri"/>
          <w:color w:val="FF0000"/>
          <w:sz w:val="22"/>
          <w:szCs w:val="22"/>
        </w:rPr>
      </w:pPr>
    </w:p>
    <w:p w14:paraId="757EA92A" w14:textId="77777777" w:rsidR="007969BF" w:rsidRPr="007969BF" w:rsidRDefault="007969BF" w:rsidP="007969BF">
      <w:pPr>
        <w:rPr>
          <w:rFonts w:ascii="Raleway" w:eastAsia="MS Mincho" w:hAnsi="Raleway" w:cs="Calibri"/>
          <w:sz w:val="22"/>
          <w:szCs w:val="22"/>
        </w:rPr>
      </w:pPr>
    </w:p>
    <w:p w14:paraId="172C96C3" w14:textId="77777777" w:rsidR="007969BF" w:rsidRPr="007969BF" w:rsidRDefault="007969BF" w:rsidP="007969BF">
      <w:pPr>
        <w:rPr>
          <w:rFonts w:ascii="Raleway" w:eastAsia="MS Mincho" w:hAnsi="Raleway" w:cs="Calibri"/>
          <w:sz w:val="22"/>
          <w:szCs w:val="22"/>
        </w:rPr>
      </w:pPr>
    </w:p>
    <w:p w14:paraId="24A07CE6" w14:textId="77777777" w:rsidR="007969BF" w:rsidRPr="007969BF" w:rsidRDefault="007969BF" w:rsidP="007969BF">
      <w:pPr>
        <w:rPr>
          <w:rFonts w:ascii="Raleway" w:eastAsia="MS Mincho" w:hAnsi="Raleway" w:cs="Calibri"/>
          <w:sz w:val="22"/>
          <w:szCs w:val="22"/>
        </w:rPr>
      </w:pPr>
    </w:p>
    <w:p w14:paraId="3BE45706" w14:textId="77777777" w:rsidR="007969BF" w:rsidRPr="007969BF" w:rsidRDefault="007969BF" w:rsidP="007969BF">
      <w:pPr>
        <w:rPr>
          <w:rFonts w:ascii="Raleway" w:eastAsia="MS Mincho" w:hAnsi="Raleway" w:cs="Calibri"/>
          <w:sz w:val="22"/>
          <w:szCs w:val="22"/>
        </w:rPr>
      </w:pPr>
    </w:p>
    <w:p w14:paraId="41EB685B" w14:textId="77777777" w:rsidR="007969BF" w:rsidRPr="007969BF" w:rsidRDefault="007969BF" w:rsidP="007969BF">
      <w:pPr>
        <w:rPr>
          <w:sz w:val="22"/>
          <w:szCs w:val="22"/>
        </w:rPr>
      </w:pPr>
    </w:p>
    <w:p w14:paraId="7F0F4977" w14:textId="77777777" w:rsidR="007969BF" w:rsidRPr="007969BF" w:rsidRDefault="007969BF">
      <w:pPr>
        <w:jc w:val="both"/>
        <w:rPr>
          <w:rFonts w:ascii="Raleway" w:hAnsi="Raleway" w:cs="Calibri"/>
          <w:b/>
          <w:color w:val="000000"/>
          <w:sz w:val="22"/>
          <w:szCs w:val="22"/>
        </w:rPr>
      </w:pPr>
    </w:p>
    <w:sectPr w:rsidR="007969BF" w:rsidRPr="007969BF" w:rsidSect="007C104A">
      <w:footerReference w:type="first" r:id="rId11"/>
      <w:pgSz w:w="11909" w:h="16834" w:code="9"/>
      <w:pgMar w:top="1440" w:right="1355" w:bottom="1622"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6457C" w14:textId="77777777" w:rsidR="00E80065" w:rsidRDefault="00E80065">
      <w:r>
        <w:separator/>
      </w:r>
    </w:p>
  </w:endnote>
  <w:endnote w:type="continuationSeparator" w:id="0">
    <w:p w14:paraId="784CEEFA" w14:textId="77777777" w:rsidR="00E80065" w:rsidRDefault="00E80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aleway">
    <w:panose1 w:val="020B0503030101060003"/>
    <w:charset w:val="00"/>
    <w:family w:val="swiss"/>
    <w:pitch w:val="variable"/>
    <w:sig w:usb0="A00002FF" w:usb1="5000205B" w:usb2="00000000" w:usb3="00000000" w:csb0="00000097"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85150" w14:textId="77777777" w:rsidR="00D15A5F" w:rsidRPr="007C104A" w:rsidRDefault="00D15A5F">
    <w:pPr>
      <w:pStyle w:val="Footer"/>
      <w:rPr>
        <w:sz w:val="22"/>
        <w:szCs w:val="22"/>
      </w:rPr>
    </w:pPr>
    <w:smartTag w:uri="urn:schemas-microsoft-com:office:smarttags" w:element="place">
      <w:smartTag w:uri="urn:schemas-microsoft-com:office:smarttags" w:element="PlaceType">
        <w:r w:rsidRPr="007C104A">
          <w:rPr>
            <w:sz w:val="22"/>
            <w:szCs w:val="22"/>
          </w:rPr>
          <w:t>University</w:t>
        </w:r>
      </w:smartTag>
      <w:r w:rsidRPr="007C104A">
        <w:rPr>
          <w:sz w:val="22"/>
          <w:szCs w:val="22"/>
        </w:rPr>
        <w:t xml:space="preserve"> of </w:t>
      </w:r>
      <w:smartTag w:uri="urn:schemas-microsoft-com:office:smarttags" w:element="PlaceName">
        <w:r w:rsidRPr="007C104A">
          <w:rPr>
            <w:sz w:val="22"/>
            <w:szCs w:val="22"/>
          </w:rPr>
          <w:t>Winchester</w:t>
        </w:r>
      </w:smartTag>
    </w:smartTag>
    <w:r w:rsidRPr="007C104A">
      <w:rPr>
        <w:sz w:val="22"/>
        <w:szCs w:val="22"/>
      </w:rPr>
      <w:tab/>
    </w:r>
    <w:r w:rsidRPr="007C104A">
      <w:rPr>
        <w:sz w:val="22"/>
        <w:szCs w:val="22"/>
      </w:rPr>
      <w:tab/>
      <w:t>dd/mm/</w:t>
    </w:r>
    <w:proofErr w:type="spellStart"/>
    <w:r w:rsidRPr="007C104A">
      <w:rPr>
        <w:sz w:val="22"/>
        <w:szCs w:val="22"/>
      </w:rPr>
      <w:t>yyyy</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14056" w14:textId="77777777" w:rsidR="00E80065" w:rsidRDefault="00E80065">
      <w:r>
        <w:separator/>
      </w:r>
    </w:p>
  </w:footnote>
  <w:footnote w:type="continuationSeparator" w:id="0">
    <w:p w14:paraId="3315E76E" w14:textId="77777777" w:rsidR="00E80065" w:rsidRDefault="00E800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B60126"/>
    <w:multiLevelType w:val="hybridMultilevel"/>
    <w:tmpl w:val="6D023D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3D0089"/>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3" w15:restartNumberingAfterBreak="0">
    <w:nsid w:val="0251025C"/>
    <w:multiLevelType w:val="hybridMultilevel"/>
    <w:tmpl w:val="B7A4C47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25B03F5"/>
    <w:multiLevelType w:val="hybridMultilevel"/>
    <w:tmpl w:val="EAD8EB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8747C02"/>
    <w:multiLevelType w:val="hybridMultilevel"/>
    <w:tmpl w:val="708ABA06"/>
    <w:lvl w:ilvl="0" w:tplc="08090001">
      <w:start w:val="1"/>
      <w:numFmt w:val="bullet"/>
      <w:lvlText w:val=""/>
      <w:lvlJc w:val="left"/>
      <w:pPr>
        <w:tabs>
          <w:tab w:val="num" w:pos="644"/>
        </w:tabs>
        <w:ind w:left="644" w:hanging="360"/>
      </w:pPr>
      <w:rPr>
        <w:rFonts w:ascii="Symbol" w:hAnsi="Symbol" w:hint="default"/>
      </w:rPr>
    </w:lvl>
    <w:lvl w:ilvl="1" w:tplc="08090003" w:tentative="1">
      <w:start w:val="1"/>
      <w:numFmt w:val="bullet"/>
      <w:lvlText w:val="o"/>
      <w:lvlJc w:val="left"/>
      <w:pPr>
        <w:tabs>
          <w:tab w:val="num" w:pos="1364"/>
        </w:tabs>
        <w:ind w:left="1364" w:hanging="360"/>
      </w:pPr>
      <w:rPr>
        <w:rFonts w:ascii="Courier New" w:hAnsi="Courier New" w:cs="Courier New" w:hint="default"/>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cs="Courier New"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cs="Courier New" w:hint="default"/>
      </w:rPr>
    </w:lvl>
    <w:lvl w:ilvl="8" w:tplc="08090005" w:tentative="1">
      <w:start w:val="1"/>
      <w:numFmt w:val="bullet"/>
      <w:lvlText w:val=""/>
      <w:lvlJc w:val="left"/>
      <w:pPr>
        <w:tabs>
          <w:tab w:val="num" w:pos="6404"/>
        </w:tabs>
        <w:ind w:left="6404" w:hanging="360"/>
      </w:pPr>
      <w:rPr>
        <w:rFonts w:ascii="Wingdings" w:hAnsi="Wingdings" w:hint="default"/>
      </w:rPr>
    </w:lvl>
  </w:abstractNum>
  <w:abstractNum w:abstractNumId="6" w15:restartNumberingAfterBreak="0">
    <w:nsid w:val="178B5B57"/>
    <w:multiLevelType w:val="hybridMultilevel"/>
    <w:tmpl w:val="A490A5D6"/>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5267B9"/>
    <w:multiLevelType w:val="hybridMultilevel"/>
    <w:tmpl w:val="E32EF66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D074838"/>
    <w:multiLevelType w:val="hybridMultilevel"/>
    <w:tmpl w:val="E056D4F6"/>
    <w:lvl w:ilvl="0" w:tplc="FFFFFFFF">
      <w:start w:val="1"/>
      <w:numFmt w:val="bullet"/>
      <w:lvlText w:val=""/>
      <w:lvlJc w:val="left"/>
      <w:pPr>
        <w:tabs>
          <w:tab w:val="num" w:pos="644"/>
        </w:tabs>
        <w:ind w:left="644"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320A7701"/>
    <w:multiLevelType w:val="multilevel"/>
    <w:tmpl w:val="E056D4F6"/>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3766264"/>
    <w:multiLevelType w:val="hybridMultilevel"/>
    <w:tmpl w:val="C2A0FD02"/>
    <w:lvl w:ilvl="0" w:tplc="609484F6">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34607320"/>
    <w:multiLevelType w:val="hybridMultilevel"/>
    <w:tmpl w:val="A68E477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3B41709E"/>
    <w:multiLevelType w:val="singleLevel"/>
    <w:tmpl w:val="09902308"/>
    <w:lvl w:ilvl="0">
      <w:start w:val="1"/>
      <w:numFmt w:val="decimal"/>
      <w:lvlText w:val="%1."/>
      <w:lvlJc w:val="left"/>
      <w:pPr>
        <w:tabs>
          <w:tab w:val="num" w:pos="360"/>
        </w:tabs>
        <w:ind w:left="357" w:hanging="357"/>
      </w:pPr>
    </w:lvl>
  </w:abstractNum>
  <w:abstractNum w:abstractNumId="13" w15:restartNumberingAfterBreak="0">
    <w:nsid w:val="53E005F6"/>
    <w:multiLevelType w:val="hybridMultilevel"/>
    <w:tmpl w:val="998AE38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5D595E2C"/>
    <w:multiLevelType w:val="singleLevel"/>
    <w:tmpl w:val="09902308"/>
    <w:lvl w:ilvl="0">
      <w:start w:val="1"/>
      <w:numFmt w:val="decimal"/>
      <w:lvlText w:val="%1."/>
      <w:lvlJc w:val="left"/>
      <w:pPr>
        <w:tabs>
          <w:tab w:val="num" w:pos="360"/>
        </w:tabs>
        <w:ind w:left="357" w:hanging="357"/>
      </w:pPr>
    </w:lvl>
  </w:abstractNum>
  <w:abstractNum w:abstractNumId="15" w15:restartNumberingAfterBreak="0">
    <w:nsid w:val="5EF401B5"/>
    <w:multiLevelType w:val="multilevel"/>
    <w:tmpl w:val="E056D4F6"/>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736834C6"/>
    <w:multiLevelType w:val="hybridMultilevel"/>
    <w:tmpl w:val="87D6C546"/>
    <w:lvl w:ilvl="0" w:tplc="4044E632">
      <w:numFmt w:val="bullet"/>
      <w:lvlText w:val="-"/>
      <w:lvlJc w:val="left"/>
      <w:pPr>
        <w:ind w:left="720" w:hanging="360"/>
      </w:pPr>
      <w:rPr>
        <w:rFonts w:ascii="Raleway" w:eastAsia="MS Mincho" w:hAnsi="Raleway"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E670D48"/>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13"/>
  </w:num>
  <w:num w:numId="3">
    <w:abstractNumId w:val="8"/>
  </w:num>
  <w:num w:numId="4">
    <w:abstractNumId w:val="2"/>
  </w:num>
  <w:num w:numId="5">
    <w:abstractNumId w:val="17"/>
  </w:num>
  <w:num w:numId="6">
    <w:abstractNumId w:val="15"/>
  </w:num>
  <w:num w:numId="7">
    <w:abstractNumId w:val="7"/>
  </w:num>
  <w:num w:numId="8">
    <w:abstractNumId w:val="9"/>
  </w:num>
  <w:num w:numId="9">
    <w:abstractNumId w:val="11"/>
  </w:num>
  <w:num w:numId="1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1">
    <w:abstractNumId w:val="4"/>
  </w:num>
  <w:num w:numId="12">
    <w:abstractNumId w:val="1"/>
  </w:num>
  <w:num w:numId="13">
    <w:abstractNumId w:val="6"/>
  </w:num>
  <w:num w:numId="14">
    <w:abstractNumId w:val="10"/>
  </w:num>
  <w:num w:numId="15">
    <w:abstractNumId w:val="14"/>
  </w:num>
  <w:num w:numId="16">
    <w:abstractNumId w:val="12"/>
  </w:num>
  <w:num w:numId="17">
    <w:abstractNumId w:val="3"/>
  </w:num>
  <w:num w:numId="18">
    <w:abstractNumId w:val="5"/>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F33B7"/>
    <w:rsid w:val="00026006"/>
    <w:rsid w:val="00032455"/>
    <w:rsid w:val="00043936"/>
    <w:rsid w:val="0004665E"/>
    <w:rsid w:val="00051A2D"/>
    <w:rsid w:val="00076649"/>
    <w:rsid w:val="00084D8B"/>
    <w:rsid w:val="00092960"/>
    <w:rsid w:val="00095F89"/>
    <w:rsid w:val="000B2FC7"/>
    <w:rsid w:val="0010473C"/>
    <w:rsid w:val="001206E8"/>
    <w:rsid w:val="00123C4C"/>
    <w:rsid w:val="00123D54"/>
    <w:rsid w:val="00126474"/>
    <w:rsid w:val="00147315"/>
    <w:rsid w:val="001758E9"/>
    <w:rsid w:val="00177AA3"/>
    <w:rsid w:val="0018686B"/>
    <w:rsid w:val="00190F9B"/>
    <w:rsid w:val="001A5D17"/>
    <w:rsid w:val="001A7E68"/>
    <w:rsid w:val="001C2047"/>
    <w:rsid w:val="001C204E"/>
    <w:rsid w:val="001C765C"/>
    <w:rsid w:val="001D000C"/>
    <w:rsid w:val="001F33B7"/>
    <w:rsid w:val="001F5B28"/>
    <w:rsid w:val="001F7886"/>
    <w:rsid w:val="0021186A"/>
    <w:rsid w:val="00215DFE"/>
    <w:rsid w:val="0022678E"/>
    <w:rsid w:val="00250341"/>
    <w:rsid w:val="00251268"/>
    <w:rsid w:val="00265004"/>
    <w:rsid w:val="00277680"/>
    <w:rsid w:val="00277D8B"/>
    <w:rsid w:val="002813A8"/>
    <w:rsid w:val="002D049E"/>
    <w:rsid w:val="002D4B3E"/>
    <w:rsid w:val="002D6DA8"/>
    <w:rsid w:val="002E3C1B"/>
    <w:rsid w:val="002F1813"/>
    <w:rsid w:val="002F23E9"/>
    <w:rsid w:val="002F3EC1"/>
    <w:rsid w:val="002F5480"/>
    <w:rsid w:val="00300E31"/>
    <w:rsid w:val="00314312"/>
    <w:rsid w:val="003176E4"/>
    <w:rsid w:val="003200B3"/>
    <w:rsid w:val="00324C66"/>
    <w:rsid w:val="00337F43"/>
    <w:rsid w:val="00343C38"/>
    <w:rsid w:val="003449A1"/>
    <w:rsid w:val="00344C26"/>
    <w:rsid w:val="00361519"/>
    <w:rsid w:val="003673A7"/>
    <w:rsid w:val="003759DA"/>
    <w:rsid w:val="0038060B"/>
    <w:rsid w:val="00381FF0"/>
    <w:rsid w:val="00382859"/>
    <w:rsid w:val="00392EFF"/>
    <w:rsid w:val="0039436E"/>
    <w:rsid w:val="003C4245"/>
    <w:rsid w:val="003D4F3B"/>
    <w:rsid w:val="003E1DE3"/>
    <w:rsid w:val="003E55FD"/>
    <w:rsid w:val="003F614D"/>
    <w:rsid w:val="0040765F"/>
    <w:rsid w:val="00410428"/>
    <w:rsid w:val="004224D5"/>
    <w:rsid w:val="00426EF2"/>
    <w:rsid w:val="00432EBF"/>
    <w:rsid w:val="004510FC"/>
    <w:rsid w:val="004567E4"/>
    <w:rsid w:val="004606E8"/>
    <w:rsid w:val="0046335B"/>
    <w:rsid w:val="004714FD"/>
    <w:rsid w:val="00484953"/>
    <w:rsid w:val="00486A78"/>
    <w:rsid w:val="00491DA3"/>
    <w:rsid w:val="00494B6B"/>
    <w:rsid w:val="004A5302"/>
    <w:rsid w:val="004B064E"/>
    <w:rsid w:val="004B1835"/>
    <w:rsid w:val="004C5336"/>
    <w:rsid w:val="004D7995"/>
    <w:rsid w:val="004F05C8"/>
    <w:rsid w:val="004F45D7"/>
    <w:rsid w:val="005207E7"/>
    <w:rsid w:val="00522545"/>
    <w:rsid w:val="00534FEB"/>
    <w:rsid w:val="005415A2"/>
    <w:rsid w:val="0054330E"/>
    <w:rsid w:val="00554823"/>
    <w:rsid w:val="00556044"/>
    <w:rsid w:val="0056201B"/>
    <w:rsid w:val="00564551"/>
    <w:rsid w:val="00564FD7"/>
    <w:rsid w:val="00591DB1"/>
    <w:rsid w:val="005A457D"/>
    <w:rsid w:val="005A5F93"/>
    <w:rsid w:val="005B39EF"/>
    <w:rsid w:val="005B4CE7"/>
    <w:rsid w:val="005D2C63"/>
    <w:rsid w:val="005D7315"/>
    <w:rsid w:val="005D77A0"/>
    <w:rsid w:val="005D7C2D"/>
    <w:rsid w:val="005F1125"/>
    <w:rsid w:val="005F6BFB"/>
    <w:rsid w:val="00612102"/>
    <w:rsid w:val="006317E2"/>
    <w:rsid w:val="006515B2"/>
    <w:rsid w:val="00660A89"/>
    <w:rsid w:val="006647B0"/>
    <w:rsid w:val="00680B60"/>
    <w:rsid w:val="006959AC"/>
    <w:rsid w:val="0069715B"/>
    <w:rsid w:val="006C1DE4"/>
    <w:rsid w:val="006C672B"/>
    <w:rsid w:val="006C7BBB"/>
    <w:rsid w:val="006C7C52"/>
    <w:rsid w:val="006D67A5"/>
    <w:rsid w:val="006E400E"/>
    <w:rsid w:val="0073636D"/>
    <w:rsid w:val="00744775"/>
    <w:rsid w:val="007902F8"/>
    <w:rsid w:val="007969BF"/>
    <w:rsid w:val="007B0403"/>
    <w:rsid w:val="007B6C33"/>
    <w:rsid w:val="007C104A"/>
    <w:rsid w:val="007C66F2"/>
    <w:rsid w:val="007E2AF3"/>
    <w:rsid w:val="007E2D7A"/>
    <w:rsid w:val="007E5113"/>
    <w:rsid w:val="007E5122"/>
    <w:rsid w:val="007F62DB"/>
    <w:rsid w:val="00800DFC"/>
    <w:rsid w:val="00813B50"/>
    <w:rsid w:val="00821E77"/>
    <w:rsid w:val="00831346"/>
    <w:rsid w:val="00843C2F"/>
    <w:rsid w:val="0086268D"/>
    <w:rsid w:val="008649F9"/>
    <w:rsid w:val="0087089C"/>
    <w:rsid w:val="0087417C"/>
    <w:rsid w:val="00881978"/>
    <w:rsid w:val="00896E9A"/>
    <w:rsid w:val="00897384"/>
    <w:rsid w:val="008A111E"/>
    <w:rsid w:val="008D4724"/>
    <w:rsid w:val="008E4201"/>
    <w:rsid w:val="008F63BA"/>
    <w:rsid w:val="00917FD4"/>
    <w:rsid w:val="00920ACC"/>
    <w:rsid w:val="00923CF6"/>
    <w:rsid w:val="00927476"/>
    <w:rsid w:val="00931FBE"/>
    <w:rsid w:val="00936214"/>
    <w:rsid w:val="00963A25"/>
    <w:rsid w:val="00976C69"/>
    <w:rsid w:val="00977DE0"/>
    <w:rsid w:val="00982AEB"/>
    <w:rsid w:val="00990B54"/>
    <w:rsid w:val="009B1AC7"/>
    <w:rsid w:val="009D343F"/>
    <w:rsid w:val="009E31D4"/>
    <w:rsid w:val="009E388F"/>
    <w:rsid w:val="00A03DE1"/>
    <w:rsid w:val="00A07770"/>
    <w:rsid w:val="00A10BE4"/>
    <w:rsid w:val="00A32FE6"/>
    <w:rsid w:val="00A367BA"/>
    <w:rsid w:val="00A63EF9"/>
    <w:rsid w:val="00A81849"/>
    <w:rsid w:val="00A83742"/>
    <w:rsid w:val="00A83D43"/>
    <w:rsid w:val="00AA3E14"/>
    <w:rsid w:val="00AD15E2"/>
    <w:rsid w:val="00AE0794"/>
    <w:rsid w:val="00AE466A"/>
    <w:rsid w:val="00AE51FF"/>
    <w:rsid w:val="00AF1C35"/>
    <w:rsid w:val="00B00FE5"/>
    <w:rsid w:val="00B149DA"/>
    <w:rsid w:val="00B2785C"/>
    <w:rsid w:val="00B409CF"/>
    <w:rsid w:val="00B40E1F"/>
    <w:rsid w:val="00B533D3"/>
    <w:rsid w:val="00B65ECD"/>
    <w:rsid w:val="00B732BF"/>
    <w:rsid w:val="00B8191A"/>
    <w:rsid w:val="00B85FC2"/>
    <w:rsid w:val="00BA59FF"/>
    <w:rsid w:val="00BA7F69"/>
    <w:rsid w:val="00BB159D"/>
    <w:rsid w:val="00BB2B96"/>
    <w:rsid w:val="00BC5013"/>
    <w:rsid w:val="00BD41FC"/>
    <w:rsid w:val="00BE031C"/>
    <w:rsid w:val="00C032DB"/>
    <w:rsid w:val="00C22B2C"/>
    <w:rsid w:val="00C24FD9"/>
    <w:rsid w:val="00C4203A"/>
    <w:rsid w:val="00C44907"/>
    <w:rsid w:val="00C457F2"/>
    <w:rsid w:val="00C578EB"/>
    <w:rsid w:val="00C602FD"/>
    <w:rsid w:val="00C70EA2"/>
    <w:rsid w:val="00C864C3"/>
    <w:rsid w:val="00C8703F"/>
    <w:rsid w:val="00C916AF"/>
    <w:rsid w:val="00C93DA9"/>
    <w:rsid w:val="00CB138E"/>
    <w:rsid w:val="00CB16D7"/>
    <w:rsid w:val="00CB69E7"/>
    <w:rsid w:val="00CC4850"/>
    <w:rsid w:val="00CD4454"/>
    <w:rsid w:val="00CD4845"/>
    <w:rsid w:val="00CF04FF"/>
    <w:rsid w:val="00D01F76"/>
    <w:rsid w:val="00D055CA"/>
    <w:rsid w:val="00D14B27"/>
    <w:rsid w:val="00D15A5F"/>
    <w:rsid w:val="00D15AF9"/>
    <w:rsid w:val="00D24755"/>
    <w:rsid w:val="00D318D3"/>
    <w:rsid w:val="00D327A0"/>
    <w:rsid w:val="00D35D63"/>
    <w:rsid w:val="00D36C68"/>
    <w:rsid w:val="00D47A91"/>
    <w:rsid w:val="00D56331"/>
    <w:rsid w:val="00D627C4"/>
    <w:rsid w:val="00D7516A"/>
    <w:rsid w:val="00D86D4C"/>
    <w:rsid w:val="00D87B31"/>
    <w:rsid w:val="00D92CD4"/>
    <w:rsid w:val="00DB7467"/>
    <w:rsid w:val="00DF1C71"/>
    <w:rsid w:val="00E21018"/>
    <w:rsid w:val="00E34979"/>
    <w:rsid w:val="00E4204F"/>
    <w:rsid w:val="00E644EC"/>
    <w:rsid w:val="00E6453B"/>
    <w:rsid w:val="00E73E98"/>
    <w:rsid w:val="00E80065"/>
    <w:rsid w:val="00E83C2B"/>
    <w:rsid w:val="00E84106"/>
    <w:rsid w:val="00E877A1"/>
    <w:rsid w:val="00E91CE0"/>
    <w:rsid w:val="00EB00FD"/>
    <w:rsid w:val="00EC5433"/>
    <w:rsid w:val="00ED04C5"/>
    <w:rsid w:val="00EE0615"/>
    <w:rsid w:val="00EE4466"/>
    <w:rsid w:val="00EE5A9D"/>
    <w:rsid w:val="00EF3135"/>
    <w:rsid w:val="00F02246"/>
    <w:rsid w:val="00F06033"/>
    <w:rsid w:val="00F06590"/>
    <w:rsid w:val="00F06C7F"/>
    <w:rsid w:val="00F164E0"/>
    <w:rsid w:val="00F27DF9"/>
    <w:rsid w:val="00F30209"/>
    <w:rsid w:val="00F42DD3"/>
    <w:rsid w:val="00F5331A"/>
    <w:rsid w:val="00F53F4F"/>
    <w:rsid w:val="00F55C34"/>
    <w:rsid w:val="00FB597F"/>
    <w:rsid w:val="00FC5D77"/>
    <w:rsid w:val="00FE067B"/>
    <w:rsid w:val="00FE38CF"/>
    <w:rsid w:val="00FE52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0"/>
    <o:shapelayout v:ext="edit">
      <o:idmap v:ext="edit" data="1"/>
    </o:shapelayout>
  </w:shapeDefaults>
  <w:decimalSymbol w:val="."/>
  <w:listSeparator w:val=","/>
  <w14:docId w14:val="7130320A"/>
  <w15:chartTrackingRefBased/>
  <w15:docId w15:val="{D5080B5E-1A95-4602-A110-0299BEDF0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rFonts w:ascii="Garamond" w:hAnsi="Garamond"/>
      <w:b/>
      <w:sz w:val="24"/>
    </w:rPr>
  </w:style>
  <w:style w:type="paragraph" w:styleId="Heading2">
    <w:name w:val="heading 2"/>
    <w:basedOn w:val="Normal"/>
    <w:next w:val="Normal"/>
    <w:qFormat/>
    <w:pPr>
      <w:keepNext/>
      <w:jc w:val="both"/>
      <w:outlineLvl w:val="1"/>
    </w:pPr>
    <w:rPr>
      <w:rFonts w:ascii="Garamond" w:hAnsi="Garamond"/>
      <w:bCs/>
      <w:sz w:val="24"/>
    </w:rPr>
  </w:style>
  <w:style w:type="paragraph" w:styleId="Heading3">
    <w:name w:val="heading 3"/>
    <w:basedOn w:val="Normal"/>
    <w:next w:val="Normal"/>
    <w:qFormat/>
    <w:pPr>
      <w:keepNext/>
      <w:outlineLvl w:val="2"/>
    </w:pPr>
    <w:rPr>
      <w:rFonts w:ascii="Garamond" w:hAnsi="Garamond"/>
      <w:iCs/>
      <w:sz w:val="24"/>
    </w:rPr>
  </w:style>
  <w:style w:type="paragraph" w:styleId="Heading4">
    <w:name w:val="heading 4"/>
    <w:basedOn w:val="Normal"/>
    <w:next w:val="Normal"/>
    <w:link w:val="Heading4Char"/>
    <w:qFormat/>
    <w:rsid w:val="00927476"/>
    <w:pPr>
      <w:keepNext/>
      <w:spacing w:before="240" w:after="60"/>
      <w:outlineLvl w:val="3"/>
    </w:pPr>
    <w:rPr>
      <w:b/>
      <w:bCs/>
      <w:sz w:val="28"/>
      <w:szCs w:val="28"/>
      <w:lang w:eastAsia="ja-JP"/>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Pr>
      <w:rFonts w:ascii="Garamond" w:hAnsi="Garamond"/>
      <w:sz w:val="24"/>
    </w:rPr>
  </w:style>
  <w:style w:type="paragraph" w:styleId="BodyText2">
    <w:name w:val="Body Text 2"/>
    <w:basedOn w:val="Normal"/>
    <w:rsid w:val="00123C4C"/>
    <w:pPr>
      <w:spacing w:after="120" w:line="480" w:lineRule="auto"/>
    </w:pPr>
  </w:style>
  <w:style w:type="character" w:styleId="CommentReference">
    <w:name w:val="annotation reference"/>
    <w:semiHidden/>
    <w:rsid w:val="00B40E1F"/>
    <w:rPr>
      <w:sz w:val="16"/>
      <w:szCs w:val="16"/>
    </w:rPr>
  </w:style>
  <w:style w:type="paragraph" w:styleId="CommentText">
    <w:name w:val="annotation text"/>
    <w:basedOn w:val="Normal"/>
    <w:semiHidden/>
    <w:rsid w:val="00B40E1F"/>
  </w:style>
  <w:style w:type="paragraph" w:styleId="CommentSubject">
    <w:name w:val="annotation subject"/>
    <w:basedOn w:val="CommentText"/>
    <w:next w:val="CommentText"/>
    <w:semiHidden/>
    <w:rsid w:val="00B40E1F"/>
    <w:rPr>
      <w:b/>
      <w:bCs/>
    </w:rPr>
  </w:style>
  <w:style w:type="paragraph" w:styleId="BalloonText">
    <w:name w:val="Balloon Text"/>
    <w:basedOn w:val="Normal"/>
    <w:semiHidden/>
    <w:rsid w:val="00B40E1F"/>
    <w:rPr>
      <w:rFonts w:ascii="Tahoma" w:hAnsi="Tahoma" w:cs="Tahoma"/>
      <w:sz w:val="16"/>
      <w:szCs w:val="16"/>
    </w:rPr>
  </w:style>
  <w:style w:type="character" w:styleId="Hyperlink">
    <w:name w:val="Hyperlink"/>
    <w:rsid w:val="0087089C"/>
    <w:rPr>
      <w:color w:val="0000FF"/>
      <w:u w:val="single"/>
    </w:rPr>
  </w:style>
  <w:style w:type="table" w:styleId="TableGrid">
    <w:name w:val="Table Grid"/>
    <w:basedOn w:val="TableNormal"/>
    <w:rsid w:val="008E420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semiHidden/>
    <w:unhideWhenUsed/>
    <w:rsid w:val="00977DE0"/>
    <w:pPr>
      <w:spacing w:after="120" w:line="480" w:lineRule="auto"/>
      <w:ind w:left="283"/>
    </w:pPr>
  </w:style>
  <w:style w:type="character" w:customStyle="1" w:styleId="BodyTextIndent2Char">
    <w:name w:val="Body Text Indent 2 Char"/>
    <w:link w:val="BodyTextIndent2"/>
    <w:uiPriority w:val="99"/>
    <w:semiHidden/>
    <w:rsid w:val="00977DE0"/>
    <w:rPr>
      <w:lang w:eastAsia="en-US"/>
    </w:rPr>
  </w:style>
  <w:style w:type="paragraph" w:styleId="BodyText3">
    <w:name w:val="Body Text 3"/>
    <w:basedOn w:val="Normal"/>
    <w:link w:val="BodyText3Char"/>
    <w:rsid w:val="00977DE0"/>
    <w:pPr>
      <w:spacing w:after="120"/>
    </w:pPr>
    <w:rPr>
      <w:sz w:val="16"/>
      <w:szCs w:val="16"/>
      <w:lang w:eastAsia="ja-JP"/>
    </w:rPr>
  </w:style>
  <w:style w:type="character" w:customStyle="1" w:styleId="BodyText3Char">
    <w:name w:val="Body Text 3 Char"/>
    <w:link w:val="BodyText3"/>
    <w:rsid w:val="00977DE0"/>
    <w:rPr>
      <w:sz w:val="16"/>
      <w:szCs w:val="16"/>
      <w:lang w:eastAsia="ja-JP"/>
    </w:rPr>
  </w:style>
  <w:style w:type="character" w:customStyle="1" w:styleId="Heading4Char">
    <w:name w:val="Heading 4 Char"/>
    <w:link w:val="Heading4"/>
    <w:rsid w:val="00927476"/>
    <w:rPr>
      <w:b/>
      <w:bCs/>
      <w:sz w:val="28"/>
      <w:szCs w:val="28"/>
      <w:lang w:eastAsia="ja-JP"/>
    </w:rPr>
  </w:style>
  <w:style w:type="paragraph" w:styleId="ListParagraph">
    <w:name w:val="List Paragraph"/>
    <w:basedOn w:val="Normal"/>
    <w:uiPriority w:val="34"/>
    <w:qFormat/>
    <w:rsid w:val="00382859"/>
    <w:pPr>
      <w:ind w:left="720"/>
    </w:pPr>
    <w:rPr>
      <w:rFonts w:eastAsia="Cambria"/>
      <w:lang w:eastAsia="ja-JP"/>
    </w:rPr>
  </w:style>
  <w:style w:type="character" w:styleId="Strong">
    <w:name w:val="Strong"/>
    <w:uiPriority w:val="22"/>
    <w:qFormat/>
    <w:rsid w:val="00534FEB"/>
    <w:rPr>
      <w:b/>
      <w:bCs/>
    </w:rPr>
  </w:style>
  <w:style w:type="character" w:styleId="UnresolvedMention">
    <w:name w:val="Unresolved Mention"/>
    <w:uiPriority w:val="99"/>
    <w:semiHidden/>
    <w:unhideWhenUsed/>
    <w:rsid w:val="007E51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892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73DA11CBC9D3448AF250F5D29CEFFC6" ma:contentTypeVersion="8" ma:contentTypeDescription="Create a new document." ma:contentTypeScope="" ma:versionID="930e3b0f48796b2223ed0d83ea8eadb4">
  <xsd:schema xmlns:xsd="http://www.w3.org/2001/XMLSchema" xmlns:xs="http://www.w3.org/2001/XMLSchema" xmlns:p="http://schemas.microsoft.com/office/2006/metadata/properties" xmlns:ns2="b1671c67-ffa1-497a-a3fd-1b192883a79e" targetNamespace="http://schemas.microsoft.com/office/2006/metadata/properties" ma:root="true" ma:fieldsID="9df65b912f62354af0443c479788b7ad" ns2:_="">
    <xsd:import namespace="b1671c67-ffa1-497a-a3fd-1b192883a79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671c67-ffa1-497a-a3fd-1b192883a7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24363D-29B4-42B4-956F-3B0620B935FA}">
  <ds:schemaRefs>
    <ds:schemaRef ds:uri="http://schemas.microsoft.com/sharepoint/v3/contenttype/forms"/>
  </ds:schemaRefs>
</ds:datastoreItem>
</file>

<file path=customXml/itemProps2.xml><?xml version="1.0" encoding="utf-8"?>
<ds:datastoreItem xmlns:ds="http://schemas.openxmlformats.org/officeDocument/2006/customXml" ds:itemID="{93CE86C5-25AE-4984-9D8E-C4A5E90DAD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671c67-ffa1-497a-a3fd-1b192883a7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587442-48E5-4C21-887C-9B09A963F38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846</Words>
  <Characters>4826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KING ALFRED’S COLLEGE OF HIGHER EDUCATION</vt:lpstr>
    </vt:vector>
  </TitlesOfParts>
  <Company>King Alfred's College</Company>
  <LinksUpToDate>false</LinksUpToDate>
  <CharactersWithSpaces>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KING ALFRED’S COLLEGE OF HIGHER EDUCATION</dc:title>
  <dc:subject/>
  <dc:creator>King Alfred's College</dc:creator>
  <cp:keywords/>
  <cp:lastModifiedBy>Chelsea Duke</cp:lastModifiedBy>
  <cp:revision>2</cp:revision>
  <cp:lastPrinted>2008-06-17T14:07:00Z</cp:lastPrinted>
  <dcterms:created xsi:type="dcterms:W3CDTF">2021-12-23T17:45:00Z</dcterms:created>
  <dcterms:modified xsi:type="dcterms:W3CDTF">2021-12-23T17:45:00Z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0x010100B73DA11CBC9D3448AF250F5D29CEFFC6</vt:lpwstr>
  </property>
</Properties>
</file>