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1FAD" w14:textId="77777777" w:rsidR="001B6B39" w:rsidRPr="00957CA3" w:rsidRDefault="00957CA3" w:rsidP="00156B5C">
      <w:pPr>
        <w:pStyle w:val="Heading1"/>
      </w:pPr>
      <w:r w:rsidRPr="00957CA3">
        <w:t>JOB DESCRIPTION</w:t>
      </w:r>
    </w:p>
    <w:tbl>
      <w:tblPr>
        <w:tblStyle w:val="TableGrid"/>
        <w:tblW w:w="9256" w:type="dxa"/>
        <w:tblLook w:val="04A0" w:firstRow="1" w:lastRow="0" w:firstColumn="1" w:lastColumn="0" w:noHBand="0" w:noVBand="1"/>
      </w:tblPr>
      <w:tblGrid>
        <w:gridCol w:w="4797"/>
        <w:gridCol w:w="4459"/>
      </w:tblGrid>
      <w:tr w:rsidR="001B6B39" w14:paraId="2ABF3B7D" w14:textId="77777777" w:rsidTr="43BC4615">
        <w:trPr>
          <w:trHeight w:val="842"/>
        </w:trPr>
        <w:tc>
          <w:tcPr>
            <w:tcW w:w="4797" w:type="dxa"/>
          </w:tcPr>
          <w:p w14:paraId="173F2077" w14:textId="33AC404B" w:rsidR="001B6B39" w:rsidRPr="00EE0563" w:rsidRDefault="001B6B39" w:rsidP="7481D8E7">
            <w:pPr>
              <w:spacing w:line="257" w:lineRule="auto"/>
              <w:jc w:val="both"/>
              <w:rPr>
                <w:b/>
                <w:bCs/>
              </w:rPr>
            </w:pPr>
            <w:r w:rsidRPr="00156B5C">
              <w:rPr>
                <w:rStyle w:val="Heading2Char"/>
              </w:rPr>
              <w:t>Job Title</w:t>
            </w:r>
            <w:r w:rsidRPr="7481D8E7">
              <w:rPr>
                <w:b/>
                <w:bCs/>
              </w:rPr>
              <w:t>:</w:t>
            </w:r>
            <w:r w:rsidR="00C61807" w:rsidRPr="7481D8E7">
              <w:rPr>
                <w:b/>
                <w:bCs/>
              </w:rPr>
              <w:t xml:space="preserve"> </w:t>
            </w:r>
          </w:p>
          <w:p w14:paraId="0AA31B39" w14:textId="6EBE0A26" w:rsidR="001B6B39" w:rsidRPr="004F601C" w:rsidRDefault="004F601C" w:rsidP="4A16EAA9">
            <w:pPr>
              <w:jc w:val="both"/>
            </w:pPr>
            <w:r>
              <w:t xml:space="preserve">Senior Library Assistant – </w:t>
            </w:r>
            <w:r w:rsidR="00D012D3">
              <w:t xml:space="preserve">EResources </w:t>
            </w:r>
          </w:p>
        </w:tc>
        <w:tc>
          <w:tcPr>
            <w:tcW w:w="4459" w:type="dxa"/>
          </w:tcPr>
          <w:p w14:paraId="35B86A93" w14:textId="523251F4" w:rsidR="00BD2EB8" w:rsidRPr="00BD2EB8" w:rsidRDefault="0036543C" w:rsidP="43BC4615">
            <w:pPr>
              <w:pStyle w:val="TableParagraph"/>
              <w:spacing w:line="268" w:lineRule="exact"/>
              <w:rPr>
                <w:i/>
                <w:iCs/>
                <w:sz w:val="18"/>
                <w:szCs w:val="18"/>
                <w:lang w:val="en-GB"/>
              </w:rPr>
            </w:pPr>
            <w:r w:rsidRPr="43BC4615">
              <w:rPr>
                <w:rStyle w:val="Heading2Char"/>
              </w:rPr>
              <w:t>Band</w:t>
            </w:r>
            <w:r w:rsidRPr="43BC4615">
              <w:rPr>
                <w:b/>
                <w:bCs/>
              </w:rPr>
              <w:t xml:space="preserve"> </w:t>
            </w:r>
            <w:r w:rsidR="3CDE10EA" w:rsidRPr="43BC4615">
              <w:rPr>
                <w:b/>
                <w:bCs/>
              </w:rPr>
              <w:t>4</w:t>
            </w:r>
            <w:r w:rsidR="00EE0563" w:rsidRPr="43BC4615">
              <w:rPr>
                <w:b/>
                <w:bCs/>
              </w:rPr>
              <w:t xml:space="preserve">: </w:t>
            </w:r>
            <w:r w:rsidR="4C30C5DB" w:rsidRPr="43BC4615">
              <w:t xml:space="preserve">£24,193 to £25,733 per annum </w:t>
            </w:r>
            <w:r w:rsidR="00BD2EB8" w:rsidRPr="43BC4615">
              <w:rPr>
                <w:i/>
                <w:iCs/>
                <w:sz w:val="18"/>
                <w:szCs w:val="18"/>
                <w:lang w:val="en-GB"/>
              </w:rPr>
              <w:t xml:space="preserve">Opportunity to progress to </w:t>
            </w:r>
            <w:r w:rsidR="43F46AE5" w:rsidRPr="43BC4615">
              <w:rPr>
                <w:sz w:val="18"/>
                <w:szCs w:val="18"/>
                <w:lang w:val="en-GB"/>
              </w:rPr>
              <w:t>£26,942</w:t>
            </w:r>
            <w:r w:rsidR="43F46AE5" w:rsidRPr="43BC4615">
              <w:rPr>
                <w:lang w:val="en-GB"/>
              </w:rPr>
              <w:t xml:space="preserve"> </w:t>
            </w:r>
            <w:r w:rsidR="00BD2EB8" w:rsidRPr="43BC4615">
              <w:rPr>
                <w:i/>
                <w:iCs/>
                <w:sz w:val="18"/>
                <w:szCs w:val="18"/>
                <w:lang w:val="en-GB"/>
              </w:rPr>
              <w:t>subject to performance and the university reward scheme</w:t>
            </w:r>
          </w:p>
          <w:p w14:paraId="7C7E1789" w14:textId="7EDD511B" w:rsidR="00C8650C" w:rsidRPr="00012A21" w:rsidRDefault="00C8650C" w:rsidP="7481D8E7">
            <w:pPr>
              <w:pStyle w:val="TableParagraph"/>
              <w:spacing w:line="268" w:lineRule="exact"/>
              <w:ind w:left="720"/>
              <w:rPr>
                <w:i/>
                <w:iCs/>
                <w:sz w:val="18"/>
                <w:szCs w:val="18"/>
              </w:rPr>
            </w:pPr>
          </w:p>
          <w:p w14:paraId="04AAE27B" w14:textId="1AD8440C" w:rsidR="0036543C" w:rsidRPr="005F7493" w:rsidRDefault="0036543C" w:rsidP="0036543C">
            <w:pPr>
              <w:pStyle w:val="TableParagraph"/>
              <w:spacing w:line="268" w:lineRule="exact"/>
              <w:jc w:val="center"/>
              <w:rPr>
                <w:i/>
                <w:sz w:val="18"/>
                <w:szCs w:val="18"/>
              </w:rPr>
            </w:pPr>
          </w:p>
        </w:tc>
      </w:tr>
      <w:tr w:rsidR="00186047" w14:paraId="7945EE02" w14:textId="77777777" w:rsidTr="43BC4615">
        <w:trPr>
          <w:trHeight w:val="563"/>
        </w:trPr>
        <w:tc>
          <w:tcPr>
            <w:tcW w:w="9256" w:type="dxa"/>
            <w:gridSpan w:val="2"/>
          </w:tcPr>
          <w:p w14:paraId="5B4B77F6" w14:textId="0F9A6F4B" w:rsidR="00186047" w:rsidRPr="005975BA" w:rsidRDefault="00186047" w:rsidP="00E0185D">
            <w:pPr>
              <w:ind w:left="720" w:right="113" w:hanging="720"/>
              <w:jc w:val="both"/>
              <w:rPr>
                <w:b/>
                <w:bCs/>
              </w:rPr>
            </w:pPr>
            <w:r w:rsidRPr="00156B5C">
              <w:rPr>
                <w:rStyle w:val="Heading2Char"/>
              </w:rPr>
              <w:t>School</w:t>
            </w:r>
            <w:r w:rsidRPr="7481D8E7">
              <w:rPr>
                <w:b/>
                <w:bCs/>
              </w:rPr>
              <w:t>:</w:t>
            </w:r>
            <w:r w:rsidR="005975BA" w:rsidRPr="7481D8E7">
              <w:rPr>
                <w:b/>
                <w:bCs/>
              </w:rPr>
              <w:t xml:space="preserve"> </w:t>
            </w:r>
          </w:p>
        </w:tc>
      </w:tr>
      <w:tr w:rsidR="00F4212D" w14:paraId="2DA158DA" w14:textId="77777777" w:rsidTr="43BC4615">
        <w:trPr>
          <w:trHeight w:val="563"/>
        </w:trPr>
        <w:tc>
          <w:tcPr>
            <w:tcW w:w="9256" w:type="dxa"/>
            <w:gridSpan w:val="2"/>
          </w:tcPr>
          <w:p w14:paraId="77059E93" w14:textId="737DA305" w:rsidR="00F4212D" w:rsidRPr="006805D8" w:rsidRDefault="00F4212D" w:rsidP="00E0185D">
            <w:pPr>
              <w:ind w:left="720" w:right="113" w:hanging="720"/>
              <w:jc w:val="both"/>
            </w:pPr>
            <w:r w:rsidRPr="00156B5C">
              <w:rPr>
                <w:rStyle w:val="Heading2Char"/>
              </w:rPr>
              <w:t>Department</w:t>
            </w:r>
            <w:r w:rsidRPr="7481D8E7">
              <w:rPr>
                <w:b/>
                <w:bCs/>
              </w:rPr>
              <w:t xml:space="preserve">: </w:t>
            </w:r>
            <w:r w:rsidR="006805D8">
              <w:t xml:space="preserve">Library Services </w:t>
            </w:r>
          </w:p>
        </w:tc>
      </w:tr>
      <w:tr w:rsidR="001B6B39" w14:paraId="52F9369A" w14:textId="77777777" w:rsidTr="43BC4615">
        <w:trPr>
          <w:trHeight w:val="563"/>
        </w:trPr>
        <w:tc>
          <w:tcPr>
            <w:tcW w:w="9256" w:type="dxa"/>
            <w:gridSpan w:val="2"/>
          </w:tcPr>
          <w:p w14:paraId="21DA68F5" w14:textId="3196596E" w:rsidR="001B6B39" w:rsidRPr="0005075D" w:rsidRDefault="001B6B39" w:rsidP="00E0185D">
            <w:pPr>
              <w:ind w:left="2880" w:right="113" w:hanging="2880"/>
              <w:jc w:val="both"/>
            </w:pPr>
            <w:r w:rsidRPr="00156B5C">
              <w:rPr>
                <w:rStyle w:val="Heading2Char"/>
              </w:rPr>
              <w:t>Reporting directly to</w:t>
            </w:r>
            <w:r w:rsidRPr="7481D8E7">
              <w:rPr>
                <w:b/>
                <w:bCs/>
              </w:rPr>
              <w:t>:</w:t>
            </w:r>
            <w:r w:rsidR="00C963FE" w:rsidRPr="7481D8E7">
              <w:rPr>
                <w:b/>
                <w:bCs/>
              </w:rPr>
              <w:t xml:space="preserve"> </w:t>
            </w:r>
            <w:proofErr w:type="spellStart"/>
            <w:r w:rsidR="0005075D">
              <w:t>Eresources</w:t>
            </w:r>
            <w:proofErr w:type="spellEnd"/>
            <w:r w:rsidR="0005075D">
              <w:t xml:space="preserve"> Manager</w:t>
            </w:r>
          </w:p>
        </w:tc>
      </w:tr>
      <w:tr w:rsidR="001B6B39" w14:paraId="37A7BE6F" w14:textId="77777777" w:rsidTr="43BC4615">
        <w:trPr>
          <w:trHeight w:val="573"/>
        </w:trPr>
        <w:tc>
          <w:tcPr>
            <w:tcW w:w="9256" w:type="dxa"/>
            <w:gridSpan w:val="2"/>
          </w:tcPr>
          <w:p w14:paraId="3DB0833E" w14:textId="578F389F" w:rsidR="001B6B39" w:rsidRPr="0005075D" w:rsidRDefault="001B6B39" w:rsidP="00E0185D">
            <w:pPr>
              <w:ind w:right="113"/>
              <w:jc w:val="both"/>
              <w:rPr>
                <w:bCs/>
              </w:rPr>
            </w:pPr>
            <w:r w:rsidRPr="00156B5C">
              <w:rPr>
                <w:rStyle w:val="Heading2Char"/>
              </w:rPr>
              <w:t>Supervisory responsibility for</w:t>
            </w:r>
            <w:r>
              <w:rPr>
                <w:b/>
              </w:rPr>
              <w:t>:</w:t>
            </w:r>
            <w:r w:rsidR="00C72394">
              <w:rPr>
                <w:b/>
              </w:rPr>
              <w:t xml:space="preserve"> </w:t>
            </w:r>
            <w:r w:rsidR="0005075D">
              <w:rPr>
                <w:bCs/>
              </w:rPr>
              <w:t>N/A</w:t>
            </w:r>
          </w:p>
        </w:tc>
      </w:tr>
      <w:tr w:rsidR="000F7A02" w14:paraId="77F7A208" w14:textId="77777777" w:rsidTr="43BC4615">
        <w:trPr>
          <w:trHeight w:val="1203"/>
        </w:trPr>
        <w:tc>
          <w:tcPr>
            <w:tcW w:w="9256" w:type="dxa"/>
            <w:gridSpan w:val="2"/>
          </w:tcPr>
          <w:p w14:paraId="79E77405" w14:textId="45736968" w:rsidR="000F7A02" w:rsidRPr="0005075D" w:rsidRDefault="000F7A02" w:rsidP="00156B5C">
            <w:pPr>
              <w:pStyle w:val="Heading2"/>
              <w:rPr>
                <w:b w:val="0"/>
                <w:bCs w:val="0"/>
              </w:rPr>
            </w:pPr>
            <w:r w:rsidRPr="000F7A02">
              <w:t>Other Contacts</w:t>
            </w:r>
          </w:p>
          <w:p w14:paraId="1CD3669A" w14:textId="14DE9AF5" w:rsidR="000F7A02" w:rsidRPr="0005075D" w:rsidRDefault="000F7A02" w:rsidP="00E0185D">
            <w:pPr>
              <w:ind w:right="113"/>
              <w:jc w:val="both"/>
              <w:rPr>
                <w:bCs/>
              </w:rPr>
            </w:pPr>
            <w:r w:rsidRPr="00156B5C">
              <w:rPr>
                <w:rStyle w:val="Heading3Char"/>
              </w:rPr>
              <w:t>Internal</w:t>
            </w:r>
            <w:r w:rsidRPr="000F7A02">
              <w:rPr>
                <w:b/>
              </w:rPr>
              <w:t>:</w:t>
            </w:r>
            <w:r w:rsidR="0005075D">
              <w:t xml:space="preserve"> Academic Schools; The Hive Library Staff; University of Worcester Students; Other Professional Services Departments.</w:t>
            </w:r>
          </w:p>
          <w:p w14:paraId="7513D68B" w14:textId="77777777" w:rsidR="000F7A02" w:rsidRPr="000F7A02" w:rsidRDefault="000F7A02" w:rsidP="00E0185D">
            <w:pPr>
              <w:ind w:right="113"/>
              <w:jc w:val="both"/>
              <w:rPr>
                <w:b/>
              </w:rPr>
            </w:pPr>
          </w:p>
          <w:p w14:paraId="2C273A63" w14:textId="151A7FF8" w:rsidR="000F7A02" w:rsidRDefault="000F7A02" w:rsidP="00E0185D">
            <w:pPr>
              <w:ind w:right="113"/>
              <w:jc w:val="both"/>
              <w:rPr>
                <w:b/>
              </w:rPr>
            </w:pPr>
            <w:r w:rsidRPr="00156B5C">
              <w:rPr>
                <w:rStyle w:val="Heading3Char"/>
              </w:rPr>
              <w:t>External</w:t>
            </w:r>
            <w:r w:rsidRPr="000F7A02">
              <w:rPr>
                <w:b/>
              </w:rPr>
              <w:t>:</w:t>
            </w:r>
          </w:p>
        </w:tc>
      </w:tr>
      <w:tr w:rsidR="268304E1" w14:paraId="1B82D117" w14:textId="77777777" w:rsidTr="43BC4615">
        <w:trPr>
          <w:trHeight w:val="1917"/>
        </w:trPr>
        <w:tc>
          <w:tcPr>
            <w:tcW w:w="9256" w:type="dxa"/>
            <w:gridSpan w:val="2"/>
          </w:tcPr>
          <w:p w14:paraId="72DF65D0" w14:textId="26438696" w:rsidR="268304E1" w:rsidRDefault="000D0D6F" w:rsidP="21330D51">
            <w:pPr>
              <w:jc w:val="both"/>
              <w:rPr>
                <w:rFonts w:eastAsiaTheme="minorEastAsia"/>
                <w:b/>
                <w:bCs/>
              </w:rPr>
            </w:pPr>
            <w:r w:rsidRPr="00156B5C">
              <w:rPr>
                <w:rStyle w:val="Heading2Char"/>
              </w:rPr>
              <w:t>Main Duties</w:t>
            </w:r>
            <w:r w:rsidR="005043A8" w:rsidRPr="00156B5C">
              <w:rPr>
                <w:rStyle w:val="Heading2Char"/>
              </w:rPr>
              <w:t>*</w:t>
            </w:r>
            <w:r w:rsidRPr="21330D51">
              <w:rPr>
                <w:rFonts w:eastAsiaTheme="minorEastAsia"/>
                <w:b/>
                <w:bCs/>
              </w:rPr>
              <w:t>:</w:t>
            </w:r>
          </w:p>
          <w:p w14:paraId="6FE654BD" w14:textId="0AE86F69" w:rsidR="21330D51" w:rsidRDefault="21330D51" w:rsidP="005043A8">
            <w:pPr>
              <w:ind w:right="113"/>
              <w:jc w:val="both"/>
              <w:rPr>
                <w:rFonts w:eastAsiaTheme="minorEastAsia"/>
                <w:b/>
                <w:bCs/>
              </w:rPr>
            </w:pPr>
          </w:p>
          <w:p w14:paraId="636D44EB" w14:textId="44B64A75" w:rsidR="00FC52A0" w:rsidRPr="0061030E" w:rsidRDefault="0061030E" w:rsidP="00390763">
            <w:pPr>
              <w:pStyle w:val="ListParagraph"/>
              <w:numPr>
                <w:ilvl w:val="0"/>
                <w:numId w:val="1"/>
              </w:numPr>
              <w:ind w:right="113"/>
              <w:jc w:val="both"/>
              <w:rPr>
                <w:rStyle w:val="eop"/>
                <w:rFonts w:asciiTheme="minorHAnsi" w:eastAsiaTheme="minorEastAsia" w:hAnsiTheme="minorHAnsi" w:cstheme="minorHAnsi"/>
                <w:sz w:val="22"/>
                <w:szCs w:val="22"/>
              </w:rPr>
            </w:pPr>
            <w:r>
              <w:rPr>
                <w:rStyle w:val="normaltextrun"/>
                <w:rFonts w:ascii="Calibri" w:hAnsi="Calibri" w:cs="Calibri"/>
                <w:color w:val="000000"/>
                <w:sz w:val="22"/>
                <w:szCs w:val="22"/>
                <w:shd w:val="clear" w:color="auto" w:fill="FFFFFF"/>
              </w:rPr>
              <w:t>T</w:t>
            </w:r>
            <w:r>
              <w:rPr>
                <w:rStyle w:val="normaltextrun"/>
                <w:rFonts w:ascii="Calibri" w:hAnsi="Calibri" w:cs="Calibri"/>
                <w:color w:val="000000"/>
                <w:shd w:val="clear" w:color="auto" w:fill="FFFFFF"/>
              </w:rPr>
              <w:t xml:space="preserve">o </w:t>
            </w:r>
            <w:r w:rsidR="00FC52A0">
              <w:rPr>
                <w:rStyle w:val="normaltextrun"/>
                <w:rFonts w:ascii="Calibri" w:hAnsi="Calibri" w:cs="Calibri"/>
                <w:color w:val="000000"/>
                <w:sz w:val="22"/>
                <w:szCs w:val="22"/>
                <w:shd w:val="clear" w:color="auto" w:fill="FFFFFF"/>
              </w:rPr>
              <w:t>review, monitor processes and procedures</w:t>
            </w:r>
            <w:r w:rsidR="00C21B7A">
              <w:rPr>
                <w:rStyle w:val="normaltextrun"/>
                <w:rFonts w:ascii="Calibri" w:hAnsi="Calibri" w:cs="Calibri"/>
                <w:color w:val="000000"/>
                <w:sz w:val="22"/>
                <w:szCs w:val="22"/>
                <w:shd w:val="clear" w:color="auto" w:fill="FFFFFF"/>
              </w:rPr>
              <w:t xml:space="preserve"> relating to </w:t>
            </w:r>
            <w:r w:rsidR="001C51AE">
              <w:rPr>
                <w:rStyle w:val="normaltextrun"/>
                <w:rFonts w:ascii="Calibri" w:hAnsi="Calibri" w:cs="Calibri"/>
                <w:color w:val="000000"/>
                <w:sz w:val="22"/>
                <w:szCs w:val="22"/>
                <w:shd w:val="clear" w:color="auto" w:fill="FFFFFF"/>
              </w:rPr>
              <w:t>EResources</w:t>
            </w:r>
            <w:r w:rsidR="00C21B7A">
              <w:rPr>
                <w:rStyle w:val="normaltextrun"/>
                <w:rFonts w:ascii="Calibri" w:hAnsi="Calibri" w:cs="Calibri"/>
                <w:color w:val="000000"/>
                <w:sz w:val="22"/>
                <w:szCs w:val="22"/>
                <w:shd w:val="clear" w:color="auto" w:fill="FFFFFF"/>
              </w:rPr>
              <w:t xml:space="preserve"> </w:t>
            </w:r>
            <w:r w:rsidR="001C51AE">
              <w:rPr>
                <w:rStyle w:val="normaltextrun"/>
                <w:rFonts w:ascii="Calibri" w:hAnsi="Calibri" w:cs="Calibri"/>
                <w:color w:val="000000"/>
                <w:sz w:val="22"/>
                <w:szCs w:val="22"/>
                <w:shd w:val="clear" w:color="auto" w:fill="FFFFFF"/>
              </w:rPr>
              <w:t>subscriptions</w:t>
            </w:r>
            <w:r w:rsidR="00FC52A0">
              <w:rPr>
                <w:rStyle w:val="normaltextrun"/>
                <w:rFonts w:ascii="Calibri" w:hAnsi="Calibri" w:cs="Calibri"/>
                <w:color w:val="000000"/>
                <w:sz w:val="22"/>
                <w:szCs w:val="22"/>
                <w:shd w:val="clear" w:color="auto" w:fill="FFFFFF"/>
              </w:rPr>
              <w:t>, providing relevant data (e.g. usage) as required and updating relevant documentation and to work with a range of internal and external colleagues and partners in delivering an excellent level of customer service.</w:t>
            </w:r>
            <w:r w:rsidR="00FC52A0">
              <w:rPr>
                <w:rStyle w:val="eop"/>
                <w:rFonts w:ascii="Calibri" w:hAnsi="Calibri" w:cs="Calibri"/>
                <w:color w:val="000000"/>
                <w:sz w:val="22"/>
                <w:szCs w:val="22"/>
                <w:shd w:val="clear" w:color="auto" w:fill="FFFFFF"/>
              </w:rPr>
              <w:t> </w:t>
            </w:r>
          </w:p>
          <w:p w14:paraId="572E7E83" w14:textId="77777777" w:rsidR="0061030E" w:rsidRDefault="0061030E" w:rsidP="0061030E">
            <w:pPr>
              <w:pStyle w:val="ListParagraph"/>
              <w:ind w:left="360" w:right="113"/>
              <w:jc w:val="both"/>
              <w:rPr>
                <w:rFonts w:asciiTheme="minorHAnsi" w:eastAsiaTheme="minorEastAsia" w:hAnsiTheme="minorHAnsi" w:cstheme="minorHAnsi"/>
                <w:sz w:val="22"/>
                <w:szCs w:val="22"/>
              </w:rPr>
            </w:pPr>
          </w:p>
          <w:p w14:paraId="773FE26B" w14:textId="03F4DA74" w:rsidR="00685CB2" w:rsidRDefault="007B12C7" w:rsidP="00390763">
            <w:pPr>
              <w:pStyle w:val="ListParagraph"/>
              <w:numPr>
                <w:ilvl w:val="0"/>
                <w:numId w:val="1"/>
              </w:numPr>
              <w:ind w:right="113"/>
              <w:jc w:val="both"/>
              <w:rPr>
                <w:rFonts w:asciiTheme="minorHAnsi" w:eastAsiaTheme="minorEastAsia" w:hAnsiTheme="minorHAnsi" w:cstheme="minorHAnsi"/>
                <w:sz w:val="22"/>
                <w:szCs w:val="22"/>
              </w:rPr>
            </w:pPr>
            <w:r w:rsidRPr="007B12C7">
              <w:rPr>
                <w:rFonts w:asciiTheme="minorHAnsi" w:eastAsiaTheme="minorEastAsia" w:hAnsiTheme="minorHAnsi" w:cstheme="minorHAnsi"/>
                <w:sz w:val="22"/>
                <w:szCs w:val="22"/>
              </w:rPr>
              <w:t xml:space="preserve">To </w:t>
            </w:r>
            <w:r w:rsidR="00872330">
              <w:rPr>
                <w:rFonts w:asciiTheme="minorHAnsi" w:eastAsiaTheme="minorEastAsia" w:hAnsiTheme="minorHAnsi" w:cstheme="minorHAnsi"/>
                <w:sz w:val="22"/>
                <w:szCs w:val="22"/>
              </w:rPr>
              <w:t>maintain accurate subscription records for databases and collections of sub</w:t>
            </w:r>
            <w:r w:rsidR="005C280A">
              <w:rPr>
                <w:rFonts w:asciiTheme="minorHAnsi" w:eastAsiaTheme="minorEastAsia" w:hAnsiTheme="minorHAnsi" w:cstheme="minorHAnsi"/>
                <w:sz w:val="22"/>
                <w:szCs w:val="22"/>
              </w:rPr>
              <w:t xml:space="preserve">scriptions including titles, pricing and usage, providing </w:t>
            </w:r>
            <w:r w:rsidR="00CF486E">
              <w:rPr>
                <w:rFonts w:asciiTheme="minorHAnsi" w:eastAsiaTheme="minorEastAsia" w:hAnsiTheme="minorHAnsi" w:cstheme="minorHAnsi"/>
                <w:sz w:val="22"/>
                <w:szCs w:val="22"/>
              </w:rPr>
              <w:t xml:space="preserve">ongoing analyses of our subscription collections. </w:t>
            </w:r>
          </w:p>
          <w:p w14:paraId="4304F2B2" w14:textId="77777777" w:rsidR="00421A86" w:rsidRDefault="00421A86" w:rsidP="00421A86">
            <w:pPr>
              <w:pStyle w:val="ListParagraph"/>
              <w:ind w:left="360" w:right="113"/>
              <w:jc w:val="both"/>
              <w:rPr>
                <w:rFonts w:asciiTheme="minorHAnsi" w:eastAsiaTheme="minorEastAsia" w:hAnsiTheme="minorHAnsi" w:cstheme="minorHAnsi"/>
                <w:sz w:val="22"/>
                <w:szCs w:val="22"/>
              </w:rPr>
            </w:pPr>
          </w:p>
          <w:p w14:paraId="0E6DA532" w14:textId="29FBC482" w:rsidR="00DD53FF" w:rsidRDefault="00685CB2" w:rsidP="00390763">
            <w:pPr>
              <w:pStyle w:val="ListParagraph"/>
              <w:numPr>
                <w:ilvl w:val="0"/>
                <w:numId w:val="1"/>
              </w:numPr>
              <w:ind w:right="113"/>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To </w:t>
            </w:r>
            <w:r w:rsidR="0032644D">
              <w:rPr>
                <w:rFonts w:asciiTheme="minorHAnsi" w:eastAsiaTheme="minorEastAsia" w:hAnsiTheme="minorHAnsi" w:cstheme="minorHAnsi"/>
                <w:sz w:val="22"/>
                <w:szCs w:val="22"/>
              </w:rPr>
              <w:t>manage the purchasing cycle of subscr</w:t>
            </w:r>
            <w:r w:rsidR="000252E5">
              <w:rPr>
                <w:rFonts w:asciiTheme="minorHAnsi" w:eastAsiaTheme="minorEastAsia" w:hAnsiTheme="minorHAnsi" w:cstheme="minorHAnsi"/>
                <w:sz w:val="22"/>
                <w:szCs w:val="22"/>
              </w:rPr>
              <w:t xml:space="preserve">iption resources, </w:t>
            </w:r>
            <w:r w:rsidR="007B12C7" w:rsidRPr="007B12C7">
              <w:rPr>
                <w:rFonts w:asciiTheme="minorHAnsi" w:eastAsiaTheme="minorEastAsia" w:hAnsiTheme="minorHAnsi" w:cstheme="minorHAnsi"/>
                <w:sz w:val="22"/>
                <w:szCs w:val="22"/>
              </w:rPr>
              <w:t>raising purchase orders, placing orders and cancellations</w:t>
            </w:r>
            <w:r w:rsidR="00C74A55">
              <w:rPr>
                <w:rFonts w:asciiTheme="minorHAnsi" w:eastAsiaTheme="minorEastAsia" w:hAnsiTheme="minorHAnsi" w:cstheme="minorHAnsi"/>
                <w:sz w:val="22"/>
                <w:szCs w:val="22"/>
              </w:rPr>
              <w:t xml:space="preserve"> and liaising with subscription agents and other service providers, including </w:t>
            </w:r>
            <w:r w:rsidR="00C914B2">
              <w:rPr>
                <w:rFonts w:asciiTheme="minorHAnsi" w:eastAsiaTheme="minorEastAsia" w:hAnsiTheme="minorHAnsi" w:cstheme="minorHAnsi"/>
                <w:sz w:val="22"/>
                <w:szCs w:val="22"/>
              </w:rPr>
              <w:t>publishers and aggregators.</w:t>
            </w:r>
            <w:r w:rsidR="00297EC8">
              <w:rPr>
                <w:rFonts w:asciiTheme="minorHAnsi" w:eastAsiaTheme="minorEastAsia" w:hAnsiTheme="minorHAnsi" w:cstheme="minorHAnsi"/>
                <w:sz w:val="22"/>
                <w:szCs w:val="22"/>
              </w:rPr>
              <w:t xml:space="preserve"> </w:t>
            </w:r>
          </w:p>
          <w:p w14:paraId="1F6729E9" w14:textId="77777777" w:rsidR="00DD53FF" w:rsidRPr="00DD53FF" w:rsidRDefault="00DD53FF" w:rsidP="00DD53FF">
            <w:pPr>
              <w:pStyle w:val="ListParagraph"/>
              <w:rPr>
                <w:rFonts w:asciiTheme="minorHAnsi" w:eastAsiaTheme="minorEastAsia" w:hAnsiTheme="minorHAnsi" w:cstheme="minorHAnsi"/>
                <w:sz w:val="22"/>
                <w:szCs w:val="22"/>
              </w:rPr>
            </w:pPr>
          </w:p>
          <w:p w14:paraId="55603A2A" w14:textId="22ED4EA0" w:rsidR="00AC5EFD" w:rsidRPr="00AC5EFD" w:rsidRDefault="00A55C8A" w:rsidP="1651D8F5">
            <w:pPr>
              <w:pStyle w:val="BodyText"/>
              <w:widowControl w:val="0"/>
              <w:numPr>
                <w:ilvl w:val="0"/>
                <w:numId w:val="1"/>
              </w:numPr>
              <w:tabs>
                <w:tab w:val="left" w:pos="479"/>
              </w:tabs>
              <w:overflowPunct/>
              <w:adjustRightInd/>
              <w:spacing w:line="227" w:lineRule="exact"/>
              <w:rPr>
                <w:rStyle w:val="normaltextrun"/>
                <w:rFonts w:asciiTheme="minorHAnsi" w:hAnsiTheme="minorHAnsi" w:cstheme="minorBidi"/>
                <w:color w:val="000000" w:themeColor="text1"/>
                <w:sz w:val="22"/>
                <w:szCs w:val="22"/>
              </w:rPr>
            </w:pPr>
            <w:r>
              <w:rPr>
                <w:rFonts w:asciiTheme="minorHAnsi" w:hAnsiTheme="minorHAnsi" w:cstheme="minorBidi"/>
                <w:sz w:val="22"/>
                <w:szCs w:val="22"/>
              </w:rPr>
              <w:t xml:space="preserve">Monitor and </w:t>
            </w:r>
            <w:r w:rsidRPr="00A55C8A">
              <w:rPr>
                <w:rFonts w:ascii="Calibri" w:hAnsi="Calibri" w:cs="Calibri"/>
                <w:sz w:val="22"/>
                <w:szCs w:val="22"/>
              </w:rPr>
              <w:t>p</w:t>
            </w:r>
            <w:r w:rsidR="00DD53FF" w:rsidRPr="00A55C8A">
              <w:rPr>
                <w:rStyle w:val="normaltextrun"/>
                <w:rFonts w:ascii="Calibri" w:hAnsi="Calibri" w:cs="Calibri"/>
                <w:color w:val="000000"/>
                <w:sz w:val="22"/>
                <w:szCs w:val="22"/>
                <w:shd w:val="clear" w:color="auto" w:fill="FFFFFF"/>
              </w:rPr>
              <w:t xml:space="preserve">rovide </w:t>
            </w:r>
            <w:r w:rsidRPr="00A55C8A">
              <w:rPr>
                <w:rStyle w:val="normaltextrun"/>
                <w:rFonts w:ascii="Calibri" w:hAnsi="Calibri" w:cs="Calibri"/>
                <w:color w:val="000000"/>
                <w:sz w:val="22"/>
                <w:szCs w:val="22"/>
                <w:shd w:val="clear" w:color="auto" w:fill="FFFFFF"/>
              </w:rPr>
              <w:t xml:space="preserve">up-to-date </w:t>
            </w:r>
            <w:r w:rsidR="00DD53FF" w:rsidRPr="00A55C8A">
              <w:rPr>
                <w:rStyle w:val="normaltextrun"/>
                <w:rFonts w:ascii="Calibri" w:hAnsi="Calibri" w:cs="Calibri"/>
                <w:color w:val="000000"/>
                <w:sz w:val="22"/>
                <w:szCs w:val="22"/>
                <w:shd w:val="clear" w:color="auto" w:fill="FFFFFF"/>
              </w:rPr>
              <w:t>information</w:t>
            </w:r>
            <w:r w:rsidR="00DD53FF" w:rsidRPr="1651D8F5">
              <w:rPr>
                <w:rStyle w:val="normaltextrun"/>
                <w:rFonts w:asciiTheme="minorHAnsi" w:hAnsiTheme="minorHAnsi" w:cstheme="minorBidi"/>
                <w:color w:val="000000"/>
                <w:sz w:val="22"/>
                <w:szCs w:val="22"/>
                <w:shd w:val="clear" w:color="auto" w:fill="FFFFFF"/>
              </w:rPr>
              <w:t xml:space="preserve"> on compliance with licences</w:t>
            </w:r>
            <w:r w:rsidR="7C756185" w:rsidRPr="1651D8F5">
              <w:rPr>
                <w:rStyle w:val="normaltextrun"/>
                <w:rFonts w:asciiTheme="minorHAnsi" w:hAnsiTheme="minorHAnsi" w:cstheme="minorBidi"/>
                <w:color w:val="000000"/>
                <w:sz w:val="22"/>
                <w:szCs w:val="22"/>
                <w:shd w:val="clear" w:color="auto" w:fill="FFFFFF"/>
              </w:rPr>
              <w:t xml:space="preserve">. </w:t>
            </w:r>
          </w:p>
          <w:p w14:paraId="67A42EA1" w14:textId="77777777" w:rsidR="00AC5EFD" w:rsidRDefault="00AC5EFD" w:rsidP="00AC5EFD">
            <w:pPr>
              <w:pStyle w:val="ListParagraph"/>
              <w:rPr>
                <w:rFonts w:asciiTheme="minorHAnsi" w:hAnsiTheme="minorHAnsi" w:cstheme="minorHAnsi"/>
                <w:sz w:val="22"/>
                <w:szCs w:val="22"/>
                <w:lang w:val="en-US"/>
              </w:rPr>
            </w:pPr>
          </w:p>
          <w:p w14:paraId="546ACF3E" w14:textId="6D33A7CB" w:rsidR="0040406B" w:rsidRPr="00622A09" w:rsidRDefault="00AC5EFD" w:rsidP="00AC5EFD">
            <w:pPr>
              <w:pStyle w:val="BodyText"/>
              <w:widowControl w:val="0"/>
              <w:numPr>
                <w:ilvl w:val="0"/>
                <w:numId w:val="1"/>
              </w:numPr>
              <w:tabs>
                <w:tab w:val="left" w:pos="479"/>
              </w:tabs>
              <w:overflowPunct/>
              <w:adjustRightInd/>
              <w:spacing w:line="227" w:lineRule="exact"/>
              <w:rPr>
                <w:rFonts w:asciiTheme="minorHAnsi" w:hAnsiTheme="minorHAnsi" w:cstheme="minorHAnsi"/>
                <w:sz w:val="22"/>
                <w:szCs w:val="22"/>
              </w:rPr>
            </w:pPr>
            <w:r w:rsidRPr="00622A09">
              <w:rPr>
                <w:rFonts w:asciiTheme="minorHAnsi" w:hAnsiTheme="minorHAnsi" w:cstheme="minorHAnsi"/>
                <w:sz w:val="22"/>
                <w:szCs w:val="22"/>
                <w:lang w:val="en-US"/>
              </w:rPr>
              <w:t xml:space="preserve">Regularly gather and populate statistical and financial information using various reporting tools, and highlighting issues for further analysis to managers to support review of resources, including but not limited to, </w:t>
            </w:r>
            <w:r w:rsidR="0040406B" w:rsidRPr="00622A09">
              <w:rPr>
                <w:rFonts w:asciiTheme="minorHAnsi" w:hAnsiTheme="minorHAnsi" w:cstheme="minorHAnsi"/>
                <w:sz w:val="22"/>
                <w:szCs w:val="22"/>
                <w:lang w:val="en-US"/>
              </w:rPr>
              <w:t xml:space="preserve">contributing to SCONUL returns.  </w:t>
            </w:r>
          </w:p>
          <w:p w14:paraId="60CBB648" w14:textId="51C7680B" w:rsidR="00390763" w:rsidRPr="00622A09" w:rsidRDefault="00AC5EFD" w:rsidP="0040406B">
            <w:pPr>
              <w:pStyle w:val="BodyText"/>
              <w:widowControl w:val="0"/>
              <w:tabs>
                <w:tab w:val="left" w:pos="479"/>
              </w:tabs>
              <w:overflowPunct/>
              <w:adjustRightInd/>
              <w:spacing w:line="227" w:lineRule="exact"/>
              <w:rPr>
                <w:rStyle w:val="normaltextrun"/>
                <w:rFonts w:asciiTheme="minorHAnsi" w:hAnsiTheme="minorHAnsi" w:cstheme="minorHAnsi"/>
                <w:sz w:val="22"/>
                <w:szCs w:val="22"/>
              </w:rPr>
            </w:pPr>
            <w:r w:rsidRPr="00622A09">
              <w:rPr>
                <w:rFonts w:asciiTheme="minorHAnsi" w:hAnsiTheme="minorHAnsi" w:cstheme="minorHAnsi"/>
                <w:sz w:val="22"/>
                <w:szCs w:val="22"/>
                <w:lang w:val="en-US"/>
              </w:rPr>
              <w:t xml:space="preserve">  </w:t>
            </w:r>
          </w:p>
          <w:p w14:paraId="4B44F755" w14:textId="318A6C97" w:rsidR="00C1759A" w:rsidRPr="0040406B" w:rsidRDefault="00390763" w:rsidP="00567144">
            <w:pPr>
              <w:pStyle w:val="BodyText"/>
              <w:widowControl w:val="0"/>
              <w:numPr>
                <w:ilvl w:val="0"/>
                <w:numId w:val="1"/>
              </w:numPr>
              <w:tabs>
                <w:tab w:val="left" w:pos="479"/>
              </w:tabs>
              <w:overflowPunct/>
              <w:adjustRightInd/>
              <w:spacing w:line="227" w:lineRule="exact"/>
              <w:ind w:right="113"/>
              <w:jc w:val="both"/>
              <w:rPr>
                <w:rFonts w:asciiTheme="minorHAnsi" w:eastAsiaTheme="minorEastAsia" w:hAnsiTheme="minorHAnsi" w:cstheme="minorHAnsi"/>
                <w:sz w:val="22"/>
                <w:szCs w:val="22"/>
              </w:rPr>
            </w:pPr>
            <w:r w:rsidRPr="00251469">
              <w:rPr>
                <w:rFonts w:asciiTheme="minorHAnsi" w:hAnsiTheme="minorHAnsi" w:cstheme="minorHAnsi"/>
                <w:sz w:val="22"/>
                <w:szCs w:val="22"/>
                <w:lang w:val="en-US"/>
              </w:rPr>
              <w:t xml:space="preserve">Assist in coordinating and </w:t>
            </w:r>
            <w:r w:rsidR="0040406B" w:rsidRPr="00251469">
              <w:rPr>
                <w:rFonts w:asciiTheme="minorHAnsi" w:hAnsiTheme="minorHAnsi" w:cstheme="minorHAnsi"/>
                <w:sz w:val="22"/>
                <w:szCs w:val="22"/>
                <w:lang w:val="en-US"/>
              </w:rPr>
              <w:t>analyzing</w:t>
            </w:r>
            <w:r w:rsidRPr="00251469">
              <w:rPr>
                <w:rFonts w:asciiTheme="minorHAnsi" w:hAnsiTheme="minorHAnsi" w:cstheme="minorHAnsi"/>
                <w:sz w:val="22"/>
                <w:szCs w:val="22"/>
                <w:lang w:val="en-US"/>
              </w:rPr>
              <w:t xml:space="preserve"> regular subscription reviews of </w:t>
            </w:r>
            <w:r w:rsidR="00D87CBA" w:rsidRPr="00251469">
              <w:rPr>
                <w:rFonts w:asciiTheme="minorHAnsi" w:hAnsiTheme="minorHAnsi" w:cstheme="minorHAnsi"/>
                <w:sz w:val="22"/>
                <w:szCs w:val="22"/>
                <w:lang w:val="en-US"/>
              </w:rPr>
              <w:t xml:space="preserve">databases and </w:t>
            </w:r>
            <w:r w:rsidR="00745179" w:rsidRPr="00251469">
              <w:rPr>
                <w:rFonts w:asciiTheme="minorHAnsi" w:hAnsiTheme="minorHAnsi" w:cstheme="minorHAnsi"/>
                <w:sz w:val="22"/>
                <w:szCs w:val="22"/>
                <w:lang w:val="en-US"/>
              </w:rPr>
              <w:t xml:space="preserve">subscriptions, including coordinating annual trials.  </w:t>
            </w:r>
            <w:r w:rsidRPr="00251469">
              <w:rPr>
                <w:rFonts w:asciiTheme="minorHAnsi" w:hAnsiTheme="minorHAnsi" w:cstheme="minorHAnsi"/>
                <w:sz w:val="22"/>
                <w:szCs w:val="22"/>
                <w:lang w:val="en-US"/>
              </w:rPr>
              <w:t xml:space="preserve"> </w:t>
            </w:r>
          </w:p>
          <w:p w14:paraId="1F7DA20F" w14:textId="77777777" w:rsidR="0040406B" w:rsidRPr="00251469" w:rsidRDefault="0040406B" w:rsidP="0040406B">
            <w:pPr>
              <w:pStyle w:val="BodyText"/>
              <w:widowControl w:val="0"/>
              <w:tabs>
                <w:tab w:val="left" w:pos="479"/>
              </w:tabs>
              <w:overflowPunct/>
              <w:adjustRightInd/>
              <w:spacing w:line="227" w:lineRule="exact"/>
              <w:ind w:right="113"/>
              <w:jc w:val="both"/>
              <w:rPr>
                <w:rFonts w:asciiTheme="minorHAnsi" w:eastAsiaTheme="minorEastAsia" w:hAnsiTheme="minorHAnsi" w:cstheme="minorHAnsi"/>
                <w:sz w:val="22"/>
                <w:szCs w:val="22"/>
              </w:rPr>
            </w:pPr>
          </w:p>
          <w:p w14:paraId="2EC89375" w14:textId="77777777" w:rsidR="00415FD2" w:rsidRPr="001F2DA3" w:rsidRDefault="00415FD2" w:rsidP="00390763">
            <w:pPr>
              <w:pStyle w:val="ListParagraph"/>
              <w:numPr>
                <w:ilvl w:val="0"/>
                <w:numId w:val="1"/>
              </w:numPr>
              <w:ind w:right="113"/>
              <w:jc w:val="both"/>
              <w:rPr>
                <w:rFonts w:ascii="Calibri" w:eastAsiaTheme="minorEastAsia" w:hAnsi="Calibri" w:cs="Calibri"/>
                <w:sz w:val="22"/>
                <w:szCs w:val="22"/>
              </w:rPr>
            </w:pPr>
            <w:r w:rsidRPr="00DC32E4">
              <w:rPr>
                <w:rFonts w:ascii="Calibri" w:hAnsi="Calibri" w:cs="Calibri"/>
                <w:sz w:val="22"/>
                <w:szCs w:val="22"/>
              </w:rPr>
              <w:t xml:space="preserve">To contribute to the management of the mailbox for the </w:t>
            </w:r>
            <w:proofErr w:type="spellStart"/>
            <w:r w:rsidRPr="00DC32E4">
              <w:rPr>
                <w:rFonts w:ascii="Calibri" w:hAnsi="Calibri" w:cs="Calibri"/>
                <w:sz w:val="22"/>
                <w:szCs w:val="22"/>
              </w:rPr>
              <w:t>Eresources</w:t>
            </w:r>
            <w:proofErr w:type="spellEnd"/>
            <w:r w:rsidRPr="00DC32E4">
              <w:rPr>
                <w:rFonts w:ascii="Calibri" w:hAnsi="Calibri" w:cs="Calibri"/>
                <w:sz w:val="22"/>
                <w:szCs w:val="22"/>
              </w:rPr>
              <w:t xml:space="preserve"> Team, answering queries from students, staff, and service providers, taking responsibility for diagnosing and resolving problems, including access and authentication issues quickly, working alongside colleagues in IT and reporting on progress through the service status page and circulating alerts.  </w:t>
            </w:r>
          </w:p>
          <w:p w14:paraId="1726B697" w14:textId="77777777" w:rsidR="001F2DA3" w:rsidRPr="00DF3E14" w:rsidRDefault="001F2DA3" w:rsidP="00DF3E14">
            <w:pPr>
              <w:ind w:right="113"/>
              <w:jc w:val="both"/>
              <w:rPr>
                <w:rFonts w:ascii="Calibri" w:eastAsiaTheme="minorEastAsia" w:hAnsi="Calibri" w:cs="Calibri"/>
              </w:rPr>
            </w:pPr>
          </w:p>
          <w:p w14:paraId="5893B663" w14:textId="77777777" w:rsidR="001F2DA3" w:rsidRDefault="001F2DA3" w:rsidP="00390763">
            <w:pPr>
              <w:pStyle w:val="ListParagraph"/>
              <w:numPr>
                <w:ilvl w:val="0"/>
                <w:numId w:val="1"/>
              </w:numPr>
              <w:ind w:right="113"/>
              <w:jc w:val="both"/>
              <w:rPr>
                <w:rFonts w:ascii="Calibri" w:eastAsiaTheme="minorEastAsia" w:hAnsi="Calibri" w:cs="Calibri"/>
                <w:sz w:val="22"/>
                <w:szCs w:val="22"/>
              </w:rPr>
            </w:pPr>
            <w:r>
              <w:rPr>
                <w:rFonts w:ascii="Calibri" w:eastAsiaTheme="minorEastAsia" w:hAnsi="Calibri" w:cs="Calibri"/>
                <w:sz w:val="22"/>
                <w:szCs w:val="22"/>
              </w:rPr>
              <w:t xml:space="preserve">To contribute to the delivery of the </w:t>
            </w:r>
            <w:r w:rsidRPr="00D90ED2">
              <w:rPr>
                <w:rFonts w:ascii="Calibri" w:eastAsiaTheme="minorEastAsia" w:hAnsi="Calibri" w:cs="Calibri"/>
                <w:sz w:val="22"/>
                <w:szCs w:val="22"/>
              </w:rPr>
              <w:t xml:space="preserve">open access publishing </w:t>
            </w:r>
            <w:r>
              <w:rPr>
                <w:rFonts w:ascii="Calibri" w:eastAsiaTheme="minorEastAsia" w:hAnsi="Calibri" w:cs="Calibri"/>
                <w:sz w:val="22"/>
                <w:szCs w:val="22"/>
              </w:rPr>
              <w:t xml:space="preserve">service to academics and providing relevant data to the Head of Open Scholarship and Content Management.  </w:t>
            </w:r>
          </w:p>
          <w:p w14:paraId="15A1267D" w14:textId="77777777" w:rsidR="00E51D24" w:rsidRPr="00E51D24" w:rsidRDefault="00E51D24" w:rsidP="00E51D24">
            <w:pPr>
              <w:pStyle w:val="ListParagraph"/>
              <w:rPr>
                <w:rFonts w:ascii="Calibri" w:eastAsiaTheme="minorEastAsia" w:hAnsi="Calibri" w:cs="Calibri"/>
                <w:sz w:val="22"/>
                <w:szCs w:val="22"/>
              </w:rPr>
            </w:pPr>
          </w:p>
          <w:p w14:paraId="7DDCAB36" w14:textId="4CB05037" w:rsidR="00E51D24" w:rsidRDefault="00E51D24" w:rsidP="00390763">
            <w:pPr>
              <w:pStyle w:val="ListParagraph"/>
              <w:numPr>
                <w:ilvl w:val="0"/>
                <w:numId w:val="1"/>
              </w:numPr>
              <w:ind w:right="113"/>
              <w:jc w:val="both"/>
              <w:rPr>
                <w:rFonts w:ascii="Calibri" w:eastAsiaTheme="minorEastAsia" w:hAnsi="Calibri" w:cs="Calibri"/>
                <w:sz w:val="22"/>
                <w:szCs w:val="22"/>
              </w:rPr>
            </w:pPr>
            <w:r>
              <w:rPr>
                <w:rStyle w:val="normaltextrun"/>
                <w:rFonts w:ascii="Calibri" w:hAnsi="Calibri" w:cs="Calibri"/>
                <w:color w:val="000000"/>
                <w:sz w:val="22"/>
                <w:szCs w:val="22"/>
                <w:shd w:val="clear" w:color="auto" w:fill="FFFFFF"/>
              </w:rPr>
              <w:lastRenderedPageBreak/>
              <w:t>In discussion with the EResources Manager, provide support to the wider content teams in specific workstreams, during peak periods. </w:t>
            </w:r>
            <w:r>
              <w:rPr>
                <w:rStyle w:val="normaltextrun"/>
                <w:color w:val="000000"/>
                <w:shd w:val="clear" w:color="auto" w:fill="FFFFFF"/>
              </w:rPr>
              <w:t>  </w:t>
            </w:r>
            <w:r>
              <w:rPr>
                <w:rStyle w:val="eop"/>
                <w:color w:val="000000"/>
                <w:shd w:val="clear" w:color="auto" w:fill="FFFFFF"/>
              </w:rPr>
              <w:t> </w:t>
            </w:r>
          </w:p>
          <w:p w14:paraId="773760A4" w14:textId="77777777" w:rsidR="0078164B" w:rsidRPr="00A86B5A" w:rsidRDefault="0078164B" w:rsidP="00A86B5A">
            <w:pPr>
              <w:ind w:right="113"/>
              <w:jc w:val="both"/>
              <w:rPr>
                <w:rFonts w:ascii="Calibri" w:eastAsiaTheme="minorEastAsia" w:hAnsi="Calibri" w:cs="Calibri"/>
              </w:rPr>
            </w:pPr>
          </w:p>
          <w:p w14:paraId="0DE16B63" w14:textId="1DE272ED" w:rsidR="00A86B5A" w:rsidRPr="00187204" w:rsidRDefault="008359C9" w:rsidP="00CB42EF">
            <w:pPr>
              <w:pStyle w:val="ListParagraph"/>
              <w:numPr>
                <w:ilvl w:val="0"/>
                <w:numId w:val="1"/>
              </w:numPr>
              <w:ind w:right="113"/>
              <w:jc w:val="both"/>
              <w:rPr>
                <w:rFonts w:asciiTheme="minorHAnsi" w:eastAsiaTheme="minorEastAsia" w:hAnsiTheme="minorHAnsi" w:cstheme="minorHAnsi"/>
                <w:i/>
                <w:iCs/>
                <w:sz w:val="22"/>
                <w:szCs w:val="22"/>
              </w:rPr>
            </w:pPr>
            <w:r>
              <w:rPr>
                <w:rStyle w:val="normaltextrun"/>
                <w:rFonts w:ascii="Calibri" w:hAnsi="Calibri" w:cs="Calibri"/>
                <w:color w:val="000000"/>
                <w:sz w:val="22"/>
                <w:szCs w:val="22"/>
                <w:shd w:val="clear" w:color="auto" w:fill="FFFFFF"/>
              </w:rPr>
              <w:t xml:space="preserve">To contribute to the ‘Ask a Librarian’ chat </w:t>
            </w:r>
            <w:r w:rsidRPr="00E909CE">
              <w:rPr>
                <w:rStyle w:val="normaltextrun"/>
                <w:rFonts w:ascii="Calibri" w:hAnsi="Calibri" w:cs="Calibri"/>
                <w:color w:val="000000"/>
                <w:sz w:val="22"/>
                <w:szCs w:val="22"/>
                <w:shd w:val="clear" w:color="auto" w:fill="FFFFFF"/>
              </w:rPr>
              <w:t>enquiry service</w:t>
            </w:r>
            <w:r w:rsidR="00F85A35" w:rsidRPr="00E909CE">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by providing back-up to the academic engagement team to support the delivery of the service</w:t>
            </w:r>
            <w:r w:rsidR="000B5125">
              <w:rPr>
                <w:rStyle w:val="normaltextrun"/>
                <w:rFonts w:ascii="Calibri" w:hAnsi="Calibri" w:cs="Calibri"/>
                <w:color w:val="000000"/>
                <w:sz w:val="22"/>
                <w:szCs w:val="22"/>
                <w:shd w:val="clear" w:color="auto" w:fill="FFFFFF"/>
              </w:rPr>
              <w:t xml:space="preserve">, </w:t>
            </w:r>
            <w:r w:rsidR="000B5125" w:rsidRPr="00E909CE">
              <w:rPr>
                <w:rStyle w:val="normaltextrun"/>
                <w:rFonts w:ascii="Calibri" w:hAnsi="Calibri" w:cs="Calibri"/>
                <w:color w:val="000000"/>
                <w:sz w:val="22"/>
                <w:szCs w:val="22"/>
                <w:shd w:val="clear" w:color="auto" w:fill="FFFFFF"/>
              </w:rPr>
              <w:t xml:space="preserve">as greed </w:t>
            </w:r>
            <w:r w:rsidR="000B5125" w:rsidRPr="000B5125">
              <w:rPr>
                <w:rStyle w:val="normaltextrun"/>
                <w:rFonts w:ascii="Calibri" w:hAnsi="Calibri" w:cs="Calibri"/>
                <w:color w:val="000000"/>
                <w:sz w:val="22"/>
                <w:szCs w:val="22"/>
                <w:shd w:val="clear" w:color="auto" w:fill="FFFFFF"/>
              </w:rPr>
              <w:t>with the Line Manager</w:t>
            </w:r>
            <w:r w:rsidR="000B5125">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1F04E27D" w14:textId="77777777" w:rsidR="00EB6206" w:rsidRPr="00EB6206" w:rsidRDefault="00EB6206" w:rsidP="00EB6206">
            <w:pPr>
              <w:pStyle w:val="ListParagraph"/>
              <w:rPr>
                <w:rFonts w:asciiTheme="minorHAnsi" w:eastAsiaTheme="minorEastAsia" w:hAnsiTheme="minorHAnsi" w:cstheme="minorHAnsi"/>
                <w:i/>
                <w:iCs/>
                <w:color w:val="5B9BD5" w:themeColor="accent1"/>
                <w:sz w:val="22"/>
                <w:szCs w:val="22"/>
              </w:rPr>
            </w:pPr>
          </w:p>
          <w:p w14:paraId="317543D8" w14:textId="66A0599D" w:rsidR="006E3764" w:rsidRPr="002C2BA1" w:rsidRDefault="00694D62" w:rsidP="002C2BA1">
            <w:pPr>
              <w:pStyle w:val="ListParagraph"/>
              <w:numPr>
                <w:ilvl w:val="0"/>
                <w:numId w:val="1"/>
              </w:numPr>
              <w:ind w:right="113"/>
              <w:jc w:val="both"/>
              <w:rPr>
                <w:rFonts w:eastAsiaTheme="minorEastAsia" w:cstheme="minorHAnsi"/>
              </w:rPr>
            </w:pPr>
            <w:r>
              <w:rPr>
                <w:rFonts w:asciiTheme="minorHAnsi" w:eastAsiaTheme="minorEastAsia" w:hAnsiTheme="minorHAnsi" w:cstheme="minorHAnsi"/>
                <w:sz w:val="22"/>
                <w:szCs w:val="22"/>
              </w:rPr>
              <w:t>To contribute to projects and workstreams across the wider content team</w:t>
            </w:r>
            <w:r w:rsidR="0021608D">
              <w:rPr>
                <w:rFonts w:asciiTheme="minorHAnsi" w:eastAsiaTheme="minorEastAsia" w:hAnsiTheme="minorHAnsi" w:cstheme="minorHAnsi"/>
                <w:sz w:val="22"/>
                <w:szCs w:val="22"/>
              </w:rPr>
              <w:t xml:space="preserve"> and </w:t>
            </w:r>
            <w:r w:rsidR="000745F5">
              <w:rPr>
                <w:rFonts w:asciiTheme="minorHAnsi" w:eastAsiaTheme="minorEastAsia" w:hAnsiTheme="minorHAnsi" w:cstheme="minorHAnsi"/>
                <w:sz w:val="22"/>
                <w:szCs w:val="22"/>
              </w:rPr>
              <w:t xml:space="preserve">wider library services projects and working groups as needed.  </w:t>
            </w:r>
          </w:p>
          <w:p w14:paraId="08A38AF5" w14:textId="77777777" w:rsidR="002C2BA1" w:rsidRPr="006E3764" w:rsidRDefault="002C2BA1" w:rsidP="002C2BA1">
            <w:pPr>
              <w:pStyle w:val="ListParagraph"/>
              <w:ind w:left="360" w:right="113"/>
              <w:jc w:val="both"/>
              <w:rPr>
                <w:rFonts w:eastAsiaTheme="minorEastAsia" w:cstheme="minorHAnsi"/>
              </w:rPr>
            </w:pPr>
          </w:p>
          <w:p w14:paraId="02C7149A" w14:textId="77777777" w:rsidR="006E3764" w:rsidRDefault="0005075D" w:rsidP="00390763">
            <w:pPr>
              <w:pStyle w:val="ListParagraph"/>
              <w:numPr>
                <w:ilvl w:val="0"/>
                <w:numId w:val="1"/>
              </w:numPr>
              <w:ind w:right="113"/>
              <w:jc w:val="both"/>
              <w:rPr>
                <w:rFonts w:asciiTheme="minorHAnsi" w:eastAsiaTheme="minorEastAsia" w:hAnsiTheme="minorHAnsi" w:cstheme="minorHAnsi"/>
                <w:sz w:val="22"/>
                <w:szCs w:val="22"/>
              </w:rPr>
            </w:pPr>
            <w:r w:rsidRPr="006E3764">
              <w:rPr>
                <w:rFonts w:asciiTheme="minorHAnsi" w:eastAsiaTheme="minorEastAsia" w:hAnsiTheme="minorHAnsi" w:cstheme="minorHAnsi"/>
                <w:sz w:val="22"/>
                <w:szCs w:val="22"/>
              </w:rPr>
              <w:t>Any other appropriate duties as specified by the Line Manager.</w:t>
            </w:r>
          </w:p>
          <w:p w14:paraId="2A6E0A26" w14:textId="77777777" w:rsidR="006E3764" w:rsidRPr="006E3764" w:rsidRDefault="006E3764" w:rsidP="006E3764">
            <w:pPr>
              <w:pStyle w:val="ListParagraph"/>
              <w:rPr>
                <w:rFonts w:eastAsiaTheme="minorEastAsia"/>
              </w:rPr>
            </w:pPr>
          </w:p>
          <w:p w14:paraId="2358E35C" w14:textId="77777777" w:rsidR="006E3764" w:rsidRPr="006E3764" w:rsidRDefault="49F8D922" w:rsidP="00390763">
            <w:pPr>
              <w:pStyle w:val="ListParagraph"/>
              <w:numPr>
                <w:ilvl w:val="0"/>
                <w:numId w:val="1"/>
              </w:numPr>
              <w:ind w:right="113"/>
              <w:jc w:val="both"/>
              <w:rPr>
                <w:rFonts w:ascii="Calibri" w:eastAsiaTheme="minorEastAsia" w:hAnsi="Calibri" w:cs="Calibri"/>
                <w:sz w:val="22"/>
                <w:szCs w:val="22"/>
              </w:rPr>
            </w:pPr>
            <w:r w:rsidRPr="006E3764">
              <w:rPr>
                <w:rFonts w:ascii="Calibri" w:eastAsiaTheme="minorEastAsia" w:hAnsi="Calibri" w:cs="Calibri"/>
                <w:sz w:val="22"/>
                <w:szCs w:val="22"/>
              </w:rPr>
              <w:t xml:space="preserve">Maintain personal and professional development to meet the changing demands of the job; participate in appropriate training activities and encourage and support staff in their development and training. </w:t>
            </w:r>
          </w:p>
          <w:p w14:paraId="2416FC4B" w14:textId="77777777" w:rsidR="006E3764" w:rsidRPr="006E3764" w:rsidRDefault="006E3764" w:rsidP="006E3764">
            <w:pPr>
              <w:pStyle w:val="ListParagraph"/>
              <w:rPr>
                <w:rFonts w:ascii="Calibri" w:eastAsiaTheme="minorEastAsia" w:hAnsi="Calibri" w:cs="Calibri"/>
                <w:sz w:val="22"/>
                <w:szCs w:val="22"/>
              </w:rPr>
            </w:pPr>
          </w:p>
          <w:p w14:paraId="60A37191" w14:textId="77777777" w:rsidR="006E3764" w:rsidRPr="006E3764" w:rsidRDefault="49F8D922" w:rsidP="00390763">
            <w:pPr>
              <w:pStyle w:val="ListParagraph"/>
              <w:numPr>
                <w:ilvl w:val="0"/>
                <w:numId w:val="1"/>
              </w:numPr>
              <w:ind w:right="113"/>
              <w:jc w:val="both"/>
              <w:rPr>
                <w:rFonts w:ascii="Calibri" w:eastAsiaTheme="minorEastAsia" w:hAnsi="Calibri" w:cs="Calibri"/>
                <w:sz w:val="22"/>
                <w:szCs w:val="22"/>
              </w:rPr>
            </w:pPr>
            <w:r w:rsidRPr="006E3764">
              <w:rPr>
                <w:rFonts w:ascii="Calibri" w:eastAsiaTheme="minorEastAsia" w:hAnsi="Calibri" w:cs="Calibri"/>
                <w:sz w:val="22"/>
                <w:szCs w:val="22"/>
              </w:rPr>
              <w:t>Take steps to ensure and enhance personal health, safety</w:t>
            </w:r>
            <w:r w:rsidR="005043A8" w:rsidRPr="006E3764">
              <w:rPr>
                <w:rFonts w:ascii="Calibri" w:eastAsiaTheme="minorEastAsia" w:hAnsi="Calibri" w:cs="Calibri"/>
                <w:sz w:val="22"/>
                <w:szCs w:val="22"/>
              </w:rPr>
              <w:t>,</w:t>
            </w:r>
            <w:r w:rsidRPr="006E3764">
              <w:rPr>
                <w:rFonts w:ascii="Calibri" w:eastAsiaTheme="minorEastAsia" w:hAnsi="Calibri" w:cs="Calibri"/>
                <w:sz w:val="22"/>
                <w:szCs w:val="22"/>
              </w:rPr>
              <w:t xml:space="preserve"> and well-being and that of other staff and students.</w:t>
            </w:r>
          </w:p>
          <w:p w14:paraId="7948A88E" w14:textId="77777777" w:rsidR="006E3764" w:rsidRPr="006E3764" w:rsidRDefault="006E3764" w:rsidP="006E3764">
            <w:pPr>
              <w:pStyle w:val="ListParagraph"/>
              <w:rPr>
                <w:rFonts w:ascii="Calibri" w:eastAsiaTheme="minorEastAsia" w:hAnsi="Calibri" w:cs="Calibri"/>
                <w:sz w:val="22"/>
                <w:szCs w:val="22"/>
              </w:rPr>
            </w:pPr>
          </w:p>
          <w:p w14:paraId="4E7B5568" w14:textId="24D6D483" w:rsidR="000D0D6F" w:rsidRPr="006E3764" w:rsidRDefault="49F8D922" w:rsidP="00390763">
            <w:pPr>
              <w:pStyle w:val="ListParagraph"/>
              <w:numPr>
                <w:ilvl w:val="0"/>
                <w:numId w:val="1"/>
              </w:numPr>
              <w:ind w:right="113"/>
              <w:jc w:val="both"/>
              <w:rPr>
                <w:rFonts w:asciiTheme="minorHAnsi" w:eastAsiaTheme="minorEastAsia" w:hAnsiTheme="minorHAnsi" w:cstheme="minorHAnsi"/>
                <w:sz w:val="22"/>
                <w:szCs w:val="22"/>
              </w:rPr>
            </w:pPr>
            <w:r w:rsidRPr="006E3764">
              <w:rPr>
                <w:rFonts w:ascii="Calibri" w:eastAsiaTheme="minorEastAsia" w:hAnsi="Calibri" w:cs="Calibri"/>
                <w:sz w:val="22"/>
                <w:szCs w:val="22"/>
              </w:rPr>
              <w:t xml:space="preserve">Carry out these duties in a manner that promotes equality of opportunity and supports diversity and inclusion and </w:t>
            </w:r>
            <w:proofErr w:type="gramStart"/>
            <w:r w:rsidRPr="006E3764">
              <w:rPr>
                <w:rFonts w:ascii="Calibri" w:eastAsiaTheme="minorEastAsia" w:hAnsi="Calibri" w:cs="Calibri"/>
                <w:sz w:val="22"/>
                <w:szCs w:val="22"/>
              </w:rPr>
              <w:t>takes into account</w:t>
            </w:r>
            <w:proofErr w:type="gramEnd"/>
            <w:r w:rsidRPr="006E3764">
              <w:rPr>
                <w:rFonts w:ascii="Calibri" w:eastAsiaTheme="minorEastAsia" w:hAnsi="Calibri" w:cs="Calibri"/>
                <w:sz w:val="22"/>
                <w:szCs w:val="22"/>
              </w:rPr>
              <w:t xml:space="preserve"> the University's commitment to environmentally sustainable ways of working</w:t>
            </w:r>
            <w:r w:rsidRPr="006E3764">
              <w:rPr>
                <w:rFonts w:eastAsiaTheme="minorEastAsia"/>
              </w:rPr>
              <w:t>.</w:t>
            </w:r>
          </w:p>
          <w:p w14:paraId="46E962F3" w14:textId="77777777" w:rsidR="005043A8" w:rsidRPr="005043A8" w:rsidRDefault="005043A8" w:rsidP="005043A8">
            <w:pPr>
              <w:rPr>
                <w:rFonts w:eastAsiaTheme="minorEastAsia"/>
              </w:rPr>
            </w:pPr>
          </w:p>
          <w:p w14:paraId="6876198C" w14:textId="77777777" w:rsidR="005043A8" w:rsidRPr="00DF73FD" w:rsidRDefault="005043A8" w:rsidP="005043A8">
            <w:pPr>
              <w:pStyle w:val="Default"/>
              <w:jc w:val="center"/>
              <w:rPr>
                <w:sz w:val="20"/>
                <w:szCs w:val="20"/>
              </w:rPr>
            </w:pPr>
            <w:r>
              <w:rPr>
                <w:sz w:val="20"/>
                <w:szCs w:val="20"/>
              </w:rPr>
              <w:t>*The above does not represent an exhaustive list of duties associated with this role.</w:t>
            </w:r>
          </w:p>
          <w:p w14:paraId="41DF1767" w14:textId="578F8A11" w:rsidR="000D0D6F" w:rsidRDefault="000D0D6F" w:rsidP="21330D51">
            <w:pPr>
              <w:spacing w:line="257" w:lineRule="auto"/>
              <w:rPr>
                <w:rFonts w:eastAsiaTheme="minorEastAsia"/>
                <w:sz w:val="20"/>
                <w:szCs w:val="20"/>
              </w:rPr>
            </w:pPr>
          </w:p>
        </w:tc>
      </w:tr>
    </w:tbl>
    <w:p w14:paraId="59B069B4" w14:textId="77777777" w:rsidR="00A03FF8" w:rsidRDefault="00A03FF8" w:rsidP="0079285F">
      <w:pPr>
        <w:jc w:val="right"/>
      </w:pPr>
    </w:p>
    <w:p w14:paraId="7BEDAB98" w14:textId="77777777" w:rsidR="00847323" w:rsidRDefault="00847323" w:rsidP="0079285F">
      <w:pPr>
        <w:jc w:val="right"/>
      </w:pPr>
    </w:p>
    <w:sectPr w:rsidR="0084732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9BF2" w14:textId="77777777" w:rsidR="009F2ECD" w:rsidRDefault="009F2ECD" w:rsidP="001B6B39">
      <w:pPr>
        <w:spacing w:after="0" w:line="240" w:lineRule="auto"/>
      </w:pPr>
      <w:r>
        <w:separator/>
      </w:r>
    </w:p>
  </w:endnote>
  <w:endnote w:type="continuationSeparator" w:id="0">
    <w:p w14:paraId="0C264762" w14:textId="77777777" w:rsidR="009F2ECD" w:rsidRDefault="009F2ECD" w:rsidP="001B6B39">
      <w:pPr>
        <w:spacing w:after="0" w:line="240" w:lineRule="auto"/>
      </w:pPr>
      <w:r>
        <w:continuationSeparator/>
      </w:r>
    </w:p>
  </w:endnote>
  <w:endnote w:type="continuationNotice" w:id="1">
    <w:p w14:paraId="4CB729B6" w14:textId="77777777" w:rsidR="009F2ECD" w:rsidRDefault="009F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C20C" w14:textId="31E93140" w:rsidR="008A6D18" w:rsidRPr="00847323" w:rsidRDefault="00847323" w:rsidP="00847323">
    <w:pPr>
      <w:pStyle w:val="Footer"/>
      <w:jc w:val="right"/>
      <w:rPr>
        <w:sz w:val="16"/>
        <w:szCs w:val="16"/>
      </w:rPr>
    </w:pPr>
    <w:r w:rsidRPr="00847323">
      <w:rPr>
        <w:color w:val="000000" w:themeColor="text1"/>
        <w:sz w:val="16"/>
        <w:szCs w:val="16"/>
      </w:rPr>
      <w:tab/>
    </w:r>
    <w:r w:rsidRPr="00847323">
      <w:rPr>
        <w:color w:val="000000" w:themeColor="text1"/>
        <w:sz w:val="16"/>
        <w:szCs w:val="16"/>
      </w:rPr>
      <w:tab/>
      <w:t xml:space="preserve"> </w:t>
    </w:r>
    <w:r w:rsidR="008A6D18" w:rsidRPr="00847323">
      <w:rPr>
        <w:sz w:val="16"/>
        <w:szCs w:val="16"/>
      </w:rPr>
      <w:t xml:space="preserve">Last Updated: </w:t>
    </w:r>
    <w:r w:rsidR="00326063">
      <w:rPr>
        <w:sz w:val="16"/>
        <w:szCs w:val="16"/>
      </w:rPr>
      <w:t>23</w:t>
    </w:r>
    <w:r w:rsidR="00F0025E">
      <w:rPr>
        <w:sz w:val="16"/>
        <w:szCs w:val="16"/>
      </w:rPr>
      <w:t>/</w:t>
    </w:r>
    <w:r w:rsidR="00326063">
      <w:rPr>
        <w:sz w:val="16"/>
        <w:szCs w:val="16"/>
      </w:rPr>
      <w:t>1</w:t>
    </w:r>
    <w:r w:rsidR="00701948">
      <w:rPr>
        <w:sz w:val="16"/>
        <w:szCs w:val="16"/>
      </w:rPr>
      <w:t>0</w:t>
    </w:r>
    <w:r w:rsidR="00F0025E">
      <w:rPr>
        <w:sz w:val="16"/>
        <w:szCs w:val="16"/>
      </w:rPr>
      <w:t>/202</w:t>
    </w:r>
    <w:r w:rsidR="00701948">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9B65" w14:textId="77777777" w:rsidR="009F2ECD" w:rsidRDefault="009F2ECD" w:rsidP="001B6B39">
      <w:pPr>
        <w:spacing w:after="0" w:line="240" w:lineRule="auto"/>
      </w:pPr>
      <w:r>
        <w:separator/>
      </w:r>
    </w:p>
  </w:footnote>
  <w:footnote w:type="continuationSeparator" w:id="0">
    <w:p w14:paraId="0A3987C0" w14:textId="77777777" w:rsidR="009F2ECD" w:rsidRDefault="009F2ECD" w:rsidP="001B6B39">
      <w:pPr>
        <w:spacing w:after="0" w:line="240" w:lineRule="auto"/>
      </w:pPr>
      <w:r>
        <w:continuationSeparator/>
      </w:r>
    </w:p>
  </w:footnote>
  <w:footnote w:type="continuationNotice" w:id="1">
    <w:p w14:paraId="5D39D0FA" w14:textId="77777777" w:rsidR="009F2ECD" w:rsidRDefault="009F2E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4A9F" w14:textId="2216E807" w:rsidR="00957CA3" w:rsidRPr="001B6B39" w:rsidRDefault="00701948" w:rsidP="001B6B39">
    <w:pPr>
      <w:pStyle w:val="Header"/>
      <w:rPr>
        <w:sz w:val="18"/>
        <w:szCs w:val="18"/>
      </w:rPr>
    </w:pPr>
    <w:r>
      <w:rPr>
        <w:noProof/>
        <w:sz w:val="18"/>
        <w:szCs w:val="18"/>
      </w:rPr>
      <w:drawing>
        <wp:anchor distT="0" distB="0" distL="114300" distR="114300" simplePos="0" relativeHeight="251658240" behindDoc="1" locked="0" layoutInCell="1" allowOverlap="1" wp14:anchorId="2A2C8DA8" wp14:editId="57668193">
          <wp:simplePos x="0" y="0"/>
          <wp:positionH relativeFrom="column">
            <wp:posOffset>-76200</wp:posOffset>
          </wp:positionH>
          <wp:positionV relativeFrom="paragraph">
            <wp:posOffset>-184150</wp:posOffset>
          </wp:positionV>
          <wp:extent cx="1924050" cy="686435"/>
          <wp:effectExtent l="0" t="0" r="0" b="0"/>
          <wp:wrapTight wrapText="bothSides">
            <wp:wrapPolygon edited="0">
              <wp:start x="1069" y="2398"/>
              <wp:lineTo x="1069" y="13188"/>
              <wp:lineTo x="2566" y="17983"/>
              <wp:lineTo x="2780" y="19182"/>
              <wp:lineTo x="4063" y="19182"/>
              <wp:lineTo x="20531" y="16185"/>
              <wp:lineTo x="20103" y="13188"/>
              <wp:lineTo x="21172" y="5395"/>
              <wp:lineTo x="19675" y="4796"/>
              <wp:lineTo x="5988" y="2398"/>
              <wp:lineTo x="1069" y="2398"/>
            </wp:wrapPolygon>
          </wp:wrapTight>
          <wp:docPr id="138094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4519"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86435"/>
                  </a:xfrm>
                  <a:prstGeom prst="rect">
                    <a:avLst/>
                  </a:prstGeom>
                  <a:noFill/>
                </pic:spPr>
              </pic:pic>
            </a:graphicData>
          </a:graphic>
          <wp14:sizeRelH relativeFrom="page">
            <wp14:pctWidth>0</wp14:pctWidth>
          </wp14:sizeRelH>
          <wp14:sizeRelV relativeFrom="page">
            <wp14:pctHeight>0</wp14:pctHeight>
          </wp14:sizeRelV>
        </wp:anchor>
      </w:drawing>
    </w:r>
    <w:r w:rsidR="001B6B39">
      <w:rPr>
        <w:sz w:val="18"/>
        <w:szCs w:val="18"/>
      </w:rPr>
      <w:tab/>
    </w:r>
    <w:r w:rsidR="001B6B39">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03"/>
    <w:multiLevelType w:val="hybridMultilevel"/>
    <w:tmpl w:val="815C4790"/>
    <w:lvl w:ilvl="0" w:tplc="0809000F">
      <w:start w:val="1"/>
      <w:numFmt w:val="decimal"/>
      <w:lvlText w:val="%1."/>
      <w:lvlJc w:val="left"/>
      <w:pPr>
        <w:ind w:left="567"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8E2E7D0"/>
    <w:multiLevelType w:val="hybridMultilevel"/>
    <w:tmpl w:val="FFFFFFFF"/>
    <w:lvl w:ilvl="0" w:tplc="8E782172">
      <w:start w:val="1"/>
      <w:numFmt w:val="bullet"/>
      <w:lvlText w:val=""/>
      <w:lvlJc w:val="left"/>
      <w:pPr>
        <w:ind w:left="720" w:hanging="360"/>
      </w:pPr>
      <w:rPr>
        <w:rFonts w:ascii="Symbol" w:hAnsi="Symbol" w:hint="default"/>
      </w:rPr>
    </w:lvl>
    <w:lvl w:ilvl="1" w:tplc="99FAA55A">
      <w:start w:val="1"/>
      <w:numFmt w:val="bullet"/>
      <w:lvlText w:val="o"/>
      <w:lvlJc w:val="left"/>
      <w:pPr>
        <w:ind w:left="1440" w:hanging="360"/>
      </w:pPr>
      <w:rPr>
        <w:rFonts w:ascii="Courier New" w:hAnsi="Courier New" w:hint="default"/>
      </w:rPr>
    </w:lvl>
    <w:lvl w:ilvl="2" w:tplc="E1028C0A">
      <w:start w:val="1"/>
      <w:numFmt w:val="bullet"/>
      <w:lvlText w:val=""/>
      <w:lvlJc w:val="left"/>
      <w:pPr>
        <w:ind w:left="2160" w:hanging="360"/>
      </w:pPr>
      <w:rPr>
        <w:rFonts w:ascii="Wingdings" w:hAnsi="Wingdings" w:hint="default"/>
      </w:rPr>
    </w:lvl>
    <w:lvl w:ilvl="3" w:tplc="D2F228A8">
      <w:start w:val="1"/>
      <w:numFmt w:val="bullet"/>
      <w:lvlText w:val=""/>
      <w:lvlJc w:val="left"/>
      <w:pPr>
        <w:ind w:left="2880" w:hanging="360"/>
      </w:pPr>
      <w:rPr>
        <w:rFonts w:ascii="Symbol" w:hAnsi="Symbol" w:hint="default"/>
      </w:rPr>
    </w:lvl>
    <w:lvl w:ilvl="4" w:tplc="FBB278D6">
      <w:start w:val="1"/>
      <w:numFmt w:val="bullet"/>
      <w:lvlText w:val="o"/>
      <w:lvlJc w:val="left"/>
      <w:pPr>
        <w:ind w:left="3600" w:hanging="360"/>
      </w:pPr>
      <w:rPr>
        <w:rFonts w:ascii="Courier New" w:hAnsi="Courier New" w:hint="default"/>
      </w:rPr>
    </w:lvl>
    <w:lvl w:ilvl="5" w:tplc="14543718">
      <w:start w:val="1"/>
      <w:numFmt w:val="bullet"/>
      <w:lvlText w:val=""/>
      <w:lvlJc w:val="left"/>
      <w:pPr>
        <w:ind w:left="4320" w:hanging="360"/>
      </w:pPr>
      <w:rPr>
        <w:rFonts w:ascii="Wingdings" w:hAnsi="Wingdings" w:hint="default"/>
      </w:rPr>
    </w:lvl>
    <w:lvl w:ilvl="6" w:tplc="F0FE02BE">
      <w:start w:val="1"/>
      <w:numFmt w:val="bullet"/>
      <w:lvlText w:val=""/>
      <w:lvlJc w:val="left"/>
      <w:pPr>
        <w:ind w:left="5040" w:hanging="360"/>
      </w:pPr>
      <w:rPr>
        <w:rFonts w:ascii="Symbol" w:hAnsi="Symbol" w:hint="default"/>
      </w:rPr>
    </w:lvl>
    <w:lvl w:ilvl="7" w:tplc="6E16BE8A">
      <w:start w:val="1"/>
      <w:numFmt w:val="bullet"/>
      <w:lvlText w:val="o"/>
      <w:lvlJc w:val="left"/>
      <w:pPr>
        <w:ind w:left="5760" w:hanging="360"/>
      </w:pPr>
      <w:rPr>
        <w:rFonts w:ascii="Courier New" w:hAnsi="Courier New" w:hint="default"/>
      </w:rPr>
    </w:lvl>
    <w:lvl w:ilvl="8" w:tplc="5EECFBA4">
      <w:start w:val="1"/>
      <w:numFmt w:val="bullet"/>
      <w:lvlText w:val=""/>
      <w:lvlJc w:val="left"/>
      <w:pPr>
        <w:ind w:left="6480" w:hanging="360"/>
      </w:pPr>
      <w:rPr>
        <w:rFonts w:ascii="Wingdings" w:hAnsi="Wingdings" w:hint="default"/>
      </w:rPr>
    </w:lvl>
  </w:abstractNum>
  <w:abstractNum w:abstractNumId="2" w15:restartNumberingAfterBreak="0">
    <w:nsid w:val="09616DA9"/>
    <w:multiLevelType w:val="hybridMultilevel"/>
    <w:tmpl w:val="787A3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67B2E"/>
    <w:multiLevelType w:val="hybridMultilevel"/>
    <w:tmpl w:val="FFFFFFFF"/>
    <w:lvl w:ilvl="0" w:tplc="51744770">
      <w:start w:val="1"/>
      <w:numFmt w:val="decimal"/>
      <w:lvlText w:val="%1."/>
      <w:lvlJc w:val="left"/>
      <w:pPr>
        <w:ind w:left="720" w:hanging="360"/>
      </w:pPr>
    </w:lvl>
    <w:lvl w:ilvl="1" w:tplc="F404F466">
      <w:start w:val="1"/>
      <w:numFmt w:val="lowerLetter"/>
      <w:lvlText w:val="%2."/>
      <w:lvlJc w:val="left"/>
      <w:pPr>
        <w:ind w:left="1440" w:hanging="360"/>
      </w:pPr>
    </w:lvl>
    <w:lvl w:ilvl="2" w:tplc="7FF65F96">
      <w:start w:val="1"/>
      <w:numFmt w:val="lowerRoman"/>
      <w:lvlText w:val="%3."/>
      <w:lvlJc w:val="right"/>
      <w:pPr>
        <w:ind w:left="2160" w:hanging="180"/>
      </w:pPr>
    </w:lvl>
    <w:lvl w:ilvl="3" w:tplc="60D6827E">
      <w:start w:val="1"/>
      <w:numFmt w:val="decimal"/>
      <w:lvlText w:val="%4."/>
      <w:lvlJc w:val="left"/>
      <w:pPr>
        <w:ind w:left="2880" w:hanging="360"/>
      </w:pPr>
    </w:lvl>
    <w:lvl w:ilvl="4" w:tplc="C1DA7A96">
      <w:start w:val="1"/>
      <w:numFmt w:val="lowerLetter"/>
      <w:lvlText w:val="%5."/>
      <w:lvlJc w:val="left"/>
      <w:pPr>
        <w:ind w:left="3600" w:hanging="360"/>
      </w:pPr>
    </w:lvl>
    <w:lvl w:ilvl="5" w:tplc="4F62E766">
      <w:start w:val="1"/>
      <w:numFmt w:val="lowerRoman"/>
      <w:lvlText w:val="%6."/>
      <w:lvlJc w:val="right"/>
      <w:pPr>
        <w:ind w:left="4320" w:hanging="180"/>
      </w:pPr>
    </w:lvl>
    <w:lvl w:ilvl="6" w:tplc="E97600BE">
      <w:start w:val="1"/>
      <w:numFmt w:val="decimal"/>
      <w:lvlText w:val="%7."/>
      <w:lvlJc w:val="left"/>
      <w:pPr>
        <w:ind w:left="5040" w:hanging="360"/>
      </w:pPr>
    </w:lvl>
    <w:lvl w:ilvl="7" w:tplc="C02CFB3C">
      <w:start w:val="1"/>
      <w:numFmt w:val="lowerLetter"/>
      <w:lvlText w:val="%8."/>
      <w:lvlJc w:val="left"/>
      <w:pPr>
        <w:ind w:left="5760" w:hanging="360"/>
      </w:pPr>
    </w:lvl>
    <w:lvl w:ilvl="8" w:tplc="B2588CD4">
      <w:start w:val="1"/>
      <w:numFmt w:val="lowerRoman"/>
      <w:lvlText w:val="%9."/>
      <w:lvlJc w:val="right"/>
      <w:pPr>
        <w:ind w:left="6480" w:hanging="180"/>
      </w:pPr>
    </w:lvl>
  </w:abstractNum>
  <w:abstractNum w:abstractNumId="4" w15:restartNumberingAfterBreak="0">
    <w:nsid w:val="10E67EC1"/>
    <w:multiLevelType w:val="hybridMultilevel"/>
    <w:tmpl w:val="F702B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5755D"/>
    <w:multiLevelType w:val="hybridMultilevel"/>
    <w:tmpl w:val="5E682582"/>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6" w15:restartNumberingAfterBreak="0">
    <w:nsid w:val="133DE5C1"/>
    <w:multiLevelType w:val="hybridMultilevel"/>
    <w:tmpl w:val="FFFFFFFF"/>
    <w:lvl w:ilvl="0" w:tplc="315A95C8">
      <w:start w:val="1"/>
      <w:numFmt w:val="bullet"/>
      <w:lvlText w:val=""/>
      <w:lvlJc w:val="left"/>
      <w:pPr>
        <w:ind w:left="720" w:hanging="360"/>
      </w:pPr>
      <w:rPr>
        <w:rFonts w:ascii="Symbol" w:hAnsi="Symbol" w:hint="default"/>
      </w:rPr>
    </w:lvl>
    <w:lvl w:ilvl="1" w:tplc="7E8EA25E">
      <w:start w:val="1"/>
      <w:numFmt w:val="bullet"/>
      <w:lvlText w:val="o"/>
      <w:lvlJc w:val="left"/>
      <w:pPr>
        <w:ind w:left="1440" w:hanging="360"/>
      </w:pPr>
      <w:rPr>
        <w:rFonts w:ascii="Courier New" w:hAnsi="Courier New" w:hint="default"/>
      </w:rPr>
    </w:lvl>
    <w:lvl w:ilvl="2" w:tplc="9AEE2142">
      <w:start w:val="1"/>
      <w:numFmt w:val="bullet"/>
      <w:lvlText w:val=""/>
      <w:lvlJc w:val="left"/>
      <w:pPr>
        <w:ind w:left="2160" w:hanging="360"/>
      </w:pPr>
      <w:rPr>
        <w:rFonts w:ascii="Wingdings" w:hAnsi="Wingdings" w:hint="default"/>
      </w:rPr>
    </w:lvl>
    <w:lvl w:ilvl="3" w:tplc="454CE408">
      <w:start w:val="1"/>
      <w:numFmt w:val="bullet"/>
      <w:lvlText w:val=""/>
      <w:lvlJc w:val="left"/>
      <w:pPr>
        <w:ind w:left="2880" w:hanging="360"/>
      </w:pPr>
      <w:rPr>
        <w:rFonts w:ascii="Symbol" w:hAnsi="Symbol" w:hint="default"/>
      </w:rPr>
    </w:lvl>
    <w:lvl w:ilvl="4" w:tplc="B69ABE56">
      <w:start w:val="1"/>
      <w:numFmt w:val="bullet"/>
      <w:lvlText w:val="o"/>
      <w:lvlJc w:val="left"/>
      <w:pPr>
        <w:ind w:left="3600" w:hanging="360"/>
      </w:pPr>
      <w:rPr>
        <w:rFonts w:ascii="Courier New" w:hAnsi="Courier New" w:hint="default"/>
      </w:rPr>
    </w:lvl>
    <w:lvl w:ilvl="5" w:tplc="819A8990">
      <w:start w:val="1"/>
      <w:numFmt w:val="bullet"/>
      <w:lvlText w:val=""/>
      <w:lvlJc w:val="left"/>
      <w:pPr>
        <w:ind w:left="4320" w:hanging="360"/>
      </w:pPr>
      <w:rPr>
        <w:rFonts w:ascii="Wingdings" w:hAnsi="Wingdings" w:hint="default"/>
      </w:rPr>
    </w:lvl>
    <w:lvl w:ilvl="6" w:tplc="C3784D0A">
      <w:start w:val="1"/>
      <w:numFmt w:val="bullet"/>
      <w:lvlText w:val=""/>
      <w:lvlJc w:val="left"/>
      <w:pPr>
        <w:ind w:left="5040" w:hanging="360"/>
      </w:pPr>
      <w:rPr>
        <w:rFonts w:ascii="Symbol" w:hAnsi="Symbol" w:hint="default"/>
      </w:rPr>
    </w:lvl>
    <w:lvl w:ilvl="7" w:tplc="E01AEE40">
      <w:start w:val="1"/>
      <w:numFmt w:val="bullet"/>
      <w:lvlText w:val="o"/>
      <w:lvlJc w:val="left"/>
      <w:pPr>
        <w:ind w:left="5760" w:hanging="360"/>
      </w:pPr>
      <w:rPr>
        <w:rFonts w:ascii="Courier New" w:hAnsi="Courier New" w:hint="default"/>
      </w:rPr>
    </w:lvl>
    <w:lvl w:ilvl="8" w:tplc="97344870">
      <w:start w:val="1"/>
      <w:numFmt w:val="bullet"/>
      <w:lvlText w:val=""/>
      <w:lvlJc w:val="left"/>
      <w:pPr>
        <w:ind w:left="6480" w:hanging="360"/>
      </w:pPr>
      <w:rPr>
        <w:rFonts w:ascii="Wingdings" w:hAnsi="Wingdings" w:hint="default"/>
      </w:rPr>
    </w:lvl>
  </w:abstractNum>
  <w:abstractNum w:abstractNumId="7" w15:restartNumberingAfterBreak="0">
    <w:nsid w:val="13E9ABD0"/>
    <w:multiLevelType w:val="hybridMultilevel"/>
    <w:tmpl w:val="FFFFFFFF"/>
    <w:lvl w:ilvl="0" w:tplc="3766ACF4">
      <w:start w:val="1"/>
      <w:numFmt w:val="bullet"/>
      <w:lvlText w:val="·"/>
      <w:lvlJc w:val="left"/>
      <w:pPr>
        <w:ind w:left="720" w:hanging="360"/>
      </w:pPr>
      <w:rPr>
        <w:rFonts w:ascii="Symbol" w:hAnsi="Symbol" w:hint="default"/>
      </w:rPr>
    </w:lvl>
    <w:lvl w:ilvl="1" w:tplc="9ABA47E2">
      <w:start w:val="1"/>
      <w:numFmt w:val="bullet"/>
      <w:lvlText w:val="o"/>
      <w:lvlJc w:val="left"/>
      <w:pPr>
        <w:ind w:left="1440" w:hanging="360"/>
      </w:pPr>
      <w:rPr>
        <w:rFonts w:ascii="Courier New" w:hAnsi="Courier New" w:hint="default"/>
      </w:rPr>
    </w:lvl>
    <w:lvl w:ilvl="2" w:tplc="19704B34">
      <w:start w:val="1"/>
      <w:numFmt w:val="bullet"/>
      <w:lvlText w:val=""/>
      <w:lvlJc w:val="left"/>
      <w:pPr>
        <w:ind w:left="2160" w:hanging="360"/>
      </w:pPr>
      <w:rPr>
        <w:rFonts w:ascii="Wingdings" w:hAnsi="Wingdings" w:hint="default"/>
      </w:rPr>
    </w:lvl>
    <w:lvl w:ilvl="3" w:tplc="56CAF244">
      <w:start w:val="1"/>
      <w:numFmt w:val="bullet"/>
      <w:lvlText w:val=""/>
      <w:lvlJc w:val="left"/>
      <w:pPr>
        <w:ind w:left="2880" w:hanging="360"/>
      </w:pPr>
      <w:rPr>
        <w:rFonts w:ascii="Symbol" w:hAnsi="Symbol" w:hint="default"/>
      </w:rPr>
    </w:lvl>
    <w:lvl w:ilvl="4" w:tplc="A7945BB8">
      <w:start w:val="1"/>
      <w:numFmt w:val="bullet"/>
      <w:lvlText w:val="o"/>
      <w:lvlJc w:val="left"/>
      <w:pPr>
        <w:ind w:left="3600" w:hanging="360"/>
      </w:pPr>
      <w:rPr>
        <w:rFonts w:ascii="Courier New" w:hAnsi="Courier New" w:hint="default"/>
      </w:rPr>
    </w:lvl>
    <w:lvl w:ilvl="5" w:tplc="382C3F92">
      <w:start w:val="1"/>
      <w:numFmt w:val="bullet"/>
      <w:lvlText w:val=""/>
      <w:lvlJc w:val="left"/>
      <w:pPr>
        <w:ind w:left="4320" w:hanging="360"/>
      </w:pPr>
      <w:rPr>
        <w:rFonts w:ascii="Wingdings" w:hAnsi="Wingdings" w:hint="default"/>
      </w:rPr>
    </w:lvl>
    <w:lvl w:ilvl="6" w:tplc="4D02B958">
      <w:start w:val="1"/>
      <w:numFmt w:val="bullet"/>
      <w:lvlText w:val=""/>
      <w:lvlJc w:val="left"/>
      <w:pPr>
        <w:ind w:left="5040" w:hanging="360"/>
      </w:pPr>
      <w:rPr>
        <w:rFonts w:ascii="Symbol" w:hAnsi="Symbol" w:hint="default"/>
      </w:rPr>
    </w:lvl>
    <w:lvl w:ilvl="7" w:tplc="0BF88C26">
      <w:start w:val="1"/>
      <w:numFmt w:val="bullet"/>
      <w:lvlText w:val="o"/>
      <w:lvlJc w:val="left"/>
      <w:pPr>
        <w:ind w:left="5760" w:hanging="360"/>
      </w:pPr>
      <w:rPr>
        <w:rFonts w:ascii="Courier New" w:hAnsi="Courier New" w:hint="default"/>
      </w:rPr>
    </w:lvl>
    <w:lvl w:ilvl="8" w:tplc="06845170">
      <w:start w:val="1"/>
      <w:numFmt w:val="bullet"/>
      <w:lvlText w:val=""/>
      <w:lvlJc w:val="left"/>
      <w:pPr>
        <w:ind w:left="6480" w:hanging="360"/>
      </w:pPr>
      <w:rPr>
        <w:rFonts w:ascii="Wingdings" w:hAnsi="Wingdings" w:hint="default"/>
      </w:rPr>
    </w:lvl>
  </w:abstractNum>
  <w:abstractNum w:abstractNumId="8" w15:restartNumberingAfterBreak="0">
    <w:nsid w:val="1E596F25"/>
    <w:multiLevelType w:val="hybridMultilevel"/>
    <w:tmpl w:val="3EA2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D8BAB"/>
    <w:multiLevelType w:val="hybridMultilevel"/>
    <w:tmpl w:val="FFFFFFFF"/>
    <w:lvl w:ilvl="0" w:tplc="53C64DF6">
      <w:start w:val="1"/>
      <w:numFmt w:val="lowerLetter"/>
      <w:lvlText w:val="%1."/>
      <w:lvlJc w:val="left"/>
      <w:pPr>
        <w:ind w:left="720" w:hanging="360"/>
      </w:pPr>
    </w:lvl>
    <w:lvl w:ilvl="1" w:tplc="24206BF4">
      <w:start w:val="1"/>
      <w:numFmt w:val="lowerLetter"/>
      <w:lvlText w:val="%2."/>
      <w:lvlJc w:val="left"/>
      <w:pPr>
        <w:ind w:left="1440" w:hanging="360"/>
      </w:pPr>
    </w:lvl>
    <w:lvl w:ilvl="2" w:tplc="CAE42048">
      <w:start w:val="1"/>
      <w:numFmt w:val="lowerRoman"/>
      <w:lvlText w:val="%3."/>
      <w:lvlJc w:val="right"/>
      <w:pPr>
        <w:ind w:left="2160" w:hanging="180"/>
      </w:pPr>
    </w:lvl>
    <w:lvl w:ilvl="3" w:tplc="B5BECD0E">
      <w:start w:val="1"/>
      <w:numFmt w:val="decimal"/>
      <w:lvlText w:val="%4."/>
      <w:lvlJc w:val="left"/>
      <w:pPr>
        <w:ind w:left="2880" w:hanging="360"/>
      </w:pPr>
    </w:lvl>
    <w:lvl w:ilvl="4" w:tplc="478C3812">
      <w:start w:val="1"/>
      <w:numFmt w:val="lowerLetter"/>
      <w:lvlText w:val="%5."/>
      <w:lvlJc w:val="left"/>
      <w:pPr>
        <w:ind w:left="3600" w:hanging="360"/>
      </w:pPr>
    </w:lvl>
    <w:lvl w:ilvl="5" w:tplc="63EEFEC2">
      <w:start w:val="1"/>
      <w:numFmt w:val="lowerRoman"/>
      <w:lvlText w:val="%6."/>
      <w:lvlJc w:val="right"/>
      <w:pPr>
        <w:ind w:left="4320" w:hanging="180"/>
      </w:pPr>
    </w:lvl>
    <w:lvl w:ilvl="6" w:tplc="045A6B74">
      <w:start w:val="1"/>
      <w:numFmt w:val="decimal"/>
      <w:lvlText w:val="%7."/>
      <w:lvlJc w:val="left"/>
      <w:pPr>
        <w:ind w:left="5040" w:hanging="360"/>
      </w:pPr>
    </w:lvl>
    <w:lvl w:ilvl="7" w:tplc="A280B8CC">
      <w:start w:val="1"/>
      <w:numFmt w:val="lowerLetter"/>
      <w:lvlText w:val="%8."/>
      <w:lvlJc w:val="left"/>
      <w:pPr>
        <w:ind w:left="5760" w:hanging="360"/>
      </w:pPr>
    </w:lvl>
    <w:lvl w:ilvl="8" w:tplc="D930A8F6">
      <w:start w:val="1"/>
      <w:numFmt w:val="lowerRoman"/>
      <w:lvlText w:val="%9."/>
      <w:lvlJc w:val="right"/>
      <w:pPr>
        <w:ind w:left="6480" w:hanging="180"/>
      </w:pPr>
    </w:lvl>
  </w:abstractNum>
  <w:abstractNum w:abstractNumId="10" w15:restartNumberingAfterBreak="0">
    <w:nsid w:val="1F1472E7"/>
    <w:multiLevelType w:val="hybridMultilevel"/>
    <w:tmpl w:val="A5205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E3BE5"/>
    <w:multiLevelType w:val="hybridMultilevel"/>
    <w:tmpl w:val="F580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624CD"/>
    <w:multiLevelType w:val="hybridMultilevel"/>
    <w:tmpl w:val="12ACCBBA"/>
    <w:lvl w:ilvl="0" w:tplc="560806DA">
      <w:start w:val="1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285457A8"/>
    <w:multiLevelType w:val="hybridMultilevel"/>
    <w:tmpl w:val="6CEC1B70"/>
    <w:lvl w:ilvl="0" w:tplc="31EA316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B2E36D4"/>
    <w:multiLevelType w:val="hybridMultilevel"/>
    <w:tmpl w:val="8EF0FC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04757F6"/>
    <w:multiLevelType w:val="hybridMultilevel"/>
    <w:tmpl w:val="7D98B24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C37EBB"/>
    <w:multiLevelType w:val="hybridMultilevel"/>
    <w:tmpl w:val="27C87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B826DC"/>
    <w:multiLevelType w:val="hybridMultilevel"/>
    <w:tmpl w:val="D6C2604C"/>
    <w:lvl w:ilvl="0" w:tplc="D2D82160">
      <w:numFmt w:val="bullet"/>
      <w:lvlText w:val="-"/>
      <w:lvlJc w:val="left"/>
      <w:pPr>
        <w:ind w:left="510" w:hanging="360"/>
      </w:pPr>
      <w:rPr>
        <w:rFonts w:ascii="Calibri" w:eastAsia="Times New Roman" w:hAnsi="Calibri" w:cs="Calibr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8" w15:restartNumberingAfterBreak="0">
    <w:nsid w:val="3B0977F1"/>
    <w:multiLevelType w:val="hybridMultilevel"/>
    <w:tmpl w:val="662E5702"/>
    <w:lvl w:ilvl="0" w:tplc="D934560C">
      <w:start w:val="1"/>
      <w:numFmt w:val="decimal"/>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E0955"/>
    <w:multiLevelType w:val="hybridMultilevel"/>
    <w:tmpl w:val="FB905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EC6108"/>
    <w:multiLevelType w:val="hybridMultilevel"/>
    <w:tmpl w:val="FFFFFFFF"/>
    <w:lvl w:ilvl="0" w:tplc="199A99EE">
      <w:start w:val="1"/>
      <w:numFmt w:val="decimal"/>
      <w:lvlText w:val="%1."/>
      <w:lvlJc w:val="left"/>
      <w:pPr>
        <w:ind w:left="720" w:hanging="360"/>
      </w:pPr>
    </w:lvl>
    <w:lvl w:ilvl="1" w:tplc="A4E43F74">
      <w:start w:val="1"/>
      <w:numFmt w:val="lowerLetter"/>
      <w:lvlText w:val="%2."/>
      <w:lvlJc w:val="left"/>
      <w:pPr>
        <w:ind w:left="1440" w:hanging="360"/>
      </w:pPr>
    </w:lvl>
    <w:lvl w:ilvl="2" w:tplc="B360F2E2">
      <w:start w:val="1"/>
      <w:numFmt w:val="lowerRoman"/>
      <w:lvlText w:val="%3."/>
      <w:lvlJc w:val="right"/>
      <w:pPr>
        <w:ind w:left="2160" w:hanging="180"/>
      </w:pPr>
    </w:lvl>
    <w:lvl w:ilvl="3" w:tplc="525059DE">
      <w:start w:val="1"/>
      <w:numFmt w:val="decimal"/>
      <w:lvlText w:val="%4."/>
      <w:lvlJc w:val="left"/>
      <w:pPr>
        <w:ind w:left="2880" w:hanging="360"/>
      </w:pPr>
    </w:lvl>
    <w:lvl w:ilvl="4" w:tplc="0FF23A5E">
      <w:start w:val="1"/>
      <w:numFmt w:val="lowerLetter"/>
      <w:lvlText w:val="%5."/>
      <w:lvlJc w:val="left"/>
      <w:pPr>
        <w:ind w:left="3600" w:hanging="360"/>
      </w:pPr>
    </w:lvl>
    <w:lvl w:ilvl="5" w:tplc="842ABCB8">
      <w:start w:val="1"/>
      <w:numFmt w:val="lowerRoman"/>
      <w:lvlText w:val="%6."/>
      <w:lvlJc w:val="right"/>
      <w:pPr>
        <w:ind w:left="4320" w:hanging="180"/>
      </w:pPr>
    </w:lvl>
    <w:lvl w:ilvl="6" w:tplc="91C606FA">
      <w:start w:val="1"/>
      <w:numFmt w:val="decimal"/>
      <w:lvlText w:val="%7."/>
      <w:lvlJc w:val="left"/>
      <w:pPr>
        <w:ind w:left="5040" w:hanging="360"/>
      </w:pPr>
    </w:lvl>
    <w:lvl w:ilvl="7" w:tplc="07EADD32">
      <w:start w:val="1"/>
      <w:numFmt w:val="lowerLetter"/>
      <w:lvlText w:val="%8."/>
      <w:lvlJc w:val="left"/>
      <w:pPr>
        <w:ind w:left="5760" w:hanging="360"/>
      </w:pPr>
    </w:lvl>
    <w:lvl w:ilvl="8" w:tplc="82160406">
      <w:start w:val="1"/>
      <w:numFmt w:val="lowerRoman"/>
      <w:lvlText w:val="%9."/>
      <w:lvlJc w:val="right"/>
      <w:pPr>
        <w:ind w:left="6480" w:hanging="180"/>
      </w:pPr>
    </w:lvl>
  </w:abstractNum>
  <w:abstractNum w:abstractNumId="21" w15:restartNumberingAfterBreak="0">
    <w:nsid w:val="45477E34"/>
    <w:multiLevelType w:val="hybridMultilevel"/>
    <w:tmpl w:val="AF9C6EF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2" w15:restartNumberingAfterBreak="0">
    <w:nsid w:val="462F8E8F"/>
    <w:multiLevelType w:val="hybridMultilevel"/>
    <w:tmpl w:val="FFFFFFFF"/>
    <w:lvl w:ilvl="0" w:tplc="338A995C">
      <w:start w:val="1"/>
      <w:numFmt w:val="decimal"/>
      <w:lvlText w:val="%1."/>
      <w:lvlJc w:val="left"/>
      <w:pPr>
        <w:ind w:left="720" w:hanging="360"/>
      </w:pPr>
    </w:lvl>
    <w:lvl w:ilvl="1" w:tplc="F6B2D0D6">
      <w:start w:val="1"/>
      <w:numFmt w:val="lowerLetter"/>
      <w:lvlText w:val="%2."/>
      <w:lvlJc w:val="left"/>
      <w:pPr>
        <w:ind w:left="1440" w:hanging="360"/>
      </w:pPr>
    </w:lvl>
    <w:lvl w:ilvl="2" w:tplc="1C1A6DC0">
      <w:start w:val="1"/>
      <w:numFmt w:val="lowerRoman"/>
      <w:lvlText w:val="%3."/>
      <w:lvlJc w:val="right"/>
      <w:pPr>
        <w:ind w:left="2160" w:hanging="180"/>
      </w:pPr>
    </w:lvl>
    <w:lvl w:ilvl="3" w:tplc="CD0823C0">
      <w:start w:val="1"/>
      <w:numFmt w:val="decimal"/>
      <w:lvlText w:val="%4."/>
      <w:lvlJc w:val="left"/>
      <w:pPr>
        <w:ind w:left="2880" w:hanging="360"/>
      </w:pPr>
    </w:lvl>
    <w:lvl w:ilvl="4" w:tplc="C62639E0">
      <w:start w:val="1"/>
      <w:numFmt w:val="lowerLetter"/>
      <w:lvlText w:val="%5."/>
      <w:lvlJc w:val="left"/>
      <w:pPr>
        <w:ind w:left="3600" w:hanging="360"/>
      </w:pPr>
    </w:lvl>
    <w:lvl w:ilvl="5" w:tplc="AEC4066A">
      <w:start w:val="1"/>
      <w:numFmt w:val="lowerRoman"/>
      <w:lvlText w:val="%6."/>
      <w:lvlJc w:val="right"/>
      <w:pPr>
        <w:ind w:left="4320" w:hanging="180"/>
      </w:pPr>
    </w:lvl>
    <w:lvl w:ilvl="6" w:tplc="5DB8E55C">
      <w:start w:val="1"/>
      <w:numFmt w:val="decimal"/>
      <w:lvlText w:val="%7."/>
      <w:lvlJc w:val="left"/>
      <w:pPr>
        <w:ind w:left="5040" w:hanging="360"/>
      </w:pPr>
    </w:lvl>
    <w:lvl w:ilvl="7" w:tplc="8FD2D98A">
      <w:start w:val="1"/>
      <w:numFmt w:val="lowerLetter"/>
      <w:lvlText w:val="%8."/>
      <w:lvlJc w:val="left"/>
      <w:pPr>
        <w:ind w:left="5760" w:hanging="360"/>
      </w:pPr>
    </w:lvl>
    <w:lvl w:ilvl="8" w:tplc="088C4704">
      <w:start w:val="1"/>
      <w:numFmt w:val="lowerRoman"/>
      <w:lvlText w:val="%9."/>
      <w:lvlJc w:val="right"/>
      <w:pPr>
        <w:ind w:left="6480" w:hanging="180"/>
      </w:pPr>
    </w:lvl>
  </w:abstractNum>
  <w:abstractNum w:abstractNumId="23" w15:restartNumberingAfterBreak="0">
    <w:nsid w:val="487F7960"/>
    <w:multiLevelType w:val="hybridMultilevel"/>
    <w:tmpl w:val="51EADB7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9F50A2D"/>
    <w:multiLevelType w:val="hybridMultilevel"/>
    <w:tmpl w:val="FFFFFFFF"/>
    <w:lvl w:ilvl="0" w:tplc="CD502B78">
      <w:start w:val="1"/>
      <w:numFmt w:val="decimal"/>
      <w:lvlText w:val="%1."/>
      <w:lvlJc w:val="left"/>
      <w:pPr>
        <w:ind w:left="720" w:hanging="360"/>
      </w:pPr>
    </w:lvl>
    <w:lvl w:ilvl="1" w:tplc="28BE7D34">
      <w:start w:val="1"/>
      <w:numFmt w:val="lowerLetter"/>
      <w:lvlText w:val="%2."/>
      <w:lvlJc w:val="left"/>
      <w:pPr>
        <w:ind w:left="1440" w:hanging="360"/>
      </w:pPr>
    </w:lvl>
    <w:lvl w:ilvl="2" w:tplc="95A6B070">
      <w:start w:val="1"/>
      <w:numFmt w:val="lowerRoman"/>
      <w:lvlText w:val="%3."/>
      <w:lvlJc w:val="right"/>
      <w:pPr>
        <w:ind w:left="2160" w:hanging="180"/>
      </w:pPr>
    </w:lvl>
    <w:lvl w:ilvl="3" w:tplc="50DA4A78">
      <w:start w:val="1"/>
      <w:numFmt w:val="decimal"/>
      <w:lvlText w:val="%4."/>
      <w:lvlJc w:val="left"/>
      <w:pPr>
        <w:ind w:left="2880" w:hanging="360"/>
      </w:pPr>
    </w:lvl>
    <w:lvl w:ilvl="4" w:tplc="59C8DC06">
      <w:start w:val="1"/>
      <w:numFmt w:val="lowerLetter"/>
      <w:lvlText w:val="%5."/>
      <w:lvlJc w:val="left"/>
      <w:pPr>
        <w:ind w:left="3600" w:hanging="360"/>
      </w:pPr>
    </w:lvl>
    <w:lvl w:ilvl="5" w:tplc="794CE6F4">
      <w:start w:val="1"/>
      <w:numFmt w:val="lowerRoman"/>
      <w:lvlText w:val="%6."/>
      <w:lvlJc w:val="right"/>
      <w:pPr>
        <w:ind w:left="4320" w:hanging="180"/>
      </w:pPr>
    </w:lvl>
    <w:lvl w:ilvl="6" w:tplc="E4F2AE0A">
      <w:start w:val="1"/>
      <w:numFmt w:val="decimal"/>
      <w:lvlText w:val="%7."/>
      <w:lvlJc w:val="left"/>
      <w:pPr>
        <w:ind w:left="5040" w:hanging="360"/>
      </w:pPr>
    </w:lvl>
    <w:lvl w:ilvl="7" w:tplc="6AD4CD54">
      <w:start w:val="1"/>
      <w:numFmt w:val="lowerLetter"/>
      <w:lvlText w:val="%8."/>
      <w:lvlJc w:val="left"/>
      <w:pPr>
        <w:ind w:left="5760" w:hanging="360"/>
      </w:pPr>
    </w:lvl>
    <w:lvl w:ilvl="8" w:tplc="AA9EFF64">
      <w:start w:val="1"/>
      <w:numFmt w:val="lowerRoman"/>
      <w:lvlText w:val="%9."/>
      <w:lvlJc w:val="right"/>
      <w:pPr>
        <w:ind w:left="6480" w:hanging="180"/>
      </w:pPr>
    </w:lvl>
  </w:abstractNum>
  <w:abstractNum w:abstractNumId="25" w15:restartNumberingAfterBreak="0">
    <w:nsid w:val="4BD8547D"/>
    <w:multiLevelType w:val="hybridMultilevel"/>
    <w:tmpl w:val="021C6836"/>
    <w:lvl w:ilvl="0" w:tplc="4F0613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5B65FEB"/>
    <w:multiLevelType w:val="hybridMultilevel"/>
    <w:tmpl w:val="2F36AE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27B74"/>
    <w:multiLevelType w:val="hybridMultilevel"/>
    <w:tmpl w:val="62B42954"/>
    <w:lvl w:ilvl="0" w:tplc="26749688">
      <w:start w:val="15"/>
      <w:numFmt w:val="bullet"/>
      <w:lvlText w:val=""/>
      <w:lvlJc w:val="left"/>
      <w:pPr>
        <w:ind w:left="510" w:hanging="360"/>
      </w:pPr>
      <w:rPr>
        <w:rFonts w:ascii="Symbol" w:eastAsia="Times New Roman" w:hAnsi="Symbol" w:cstheme="minorHAns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8" w15:restartNumberingAfterBreak="0">
    <w:nsid w:val="5B132F80"/>
    <w:multiLevelType w:val="hybridMultilevel"/>
    <w:tmpl w:val="1A9C4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3404A3B"/>
    <w:multiLevelType w:val="hybridMultilevel"/>
    <w:tmpl w:val="8EBAED22"/>
    <w:lvl w:ilvl="0" w:tplc="08061C06">
      <w:start w:val="1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250F1"/>
    <w:multiLevelType w:val="hybridMultilevel"/>
    <w:tmpl w:val="D5164B60"/>
    <w:lvl w:ilvl="0" w:tplc="660437C8">
      <w:start w:val="1"/>
      <w:numFmt w:val="decimal"/>
      <w:lvlText w:val="%1."/>
      <w:lvlJc w:val="left"/>
      <w:pPr>
        <w:ind w:left="360" w:hanging="360"/>
      </w:pPr>
      <w:rPr>
        <w:sz w:val="22"/>
        <w:szCs w:val="22"/>
      </w:rPr>
    </w:lvl>
    <w:lvl w:ilvl="1" w:tplc="2938C4D2">
      <w:start w:val="1"/>
      <w:numFmt w:val="lowerLetter"/>
      <w:lvlText w:val="%2."/>
      <w:lvlJc w:val="left"/>
      <w:pPr>
        <w:ind w:left="1080" w:hanging="360"/>
      </w:pPr>
    </w:lvl>
    <w:lvl w:ilvl="2" w:tplc="43CC38C6">
      <w:start w:val="1"/>
      <w:numFmt w:val="lowerRoman"/>
      <w:lvlText w:val="%3."/>
      <w:lvlJc w:val="right"/>
      <w:pPr>
        <w:ind w:left="1800" w:hanging="180"/>
      </w:pPr>
    </w:lvl>
    <w:lvl w:ilvl="3" w:tplc="6FFA21E0">
      <w:start w:val="1"/>
      <w:numFmt w:val="decimal"/>
      <w:lvlText w:val="%4."/>
      <w:lvlJc w:val="left"/>
      <w:pPr>
        <w:ind w:left="2520" w:hanging="360"/>
      </w:pPr>
    </w:lvl>
    <w:lvl w:ilvl="4" w:tplc="0F6058DE">
      <w:start w:val="1"/>
      <w:numFmt w:val="lowerLetter"/>
      <w:lvlText w:val="%5."/>
      <w:lvlJc w:val="left"/>
      <w:pPr>
        <w:ind w:left="3240" w:hanging="360"/>
      </w:pPr>
    </w:lvl>
    <w:lvl w:ilvl="5" w:tplc="A3EC2B8E">
      <w:start w:val="1"/>
      <w:numFmt w:val="lowerRoman"/>
      <w:lvlText w:val="%6."/>
      <w:lvlJc w:val="right"/>
      <w:pPr>
        <w:ind w:left="3960" w:hanging="180"/>
      </w:pPr>
    </w:lvl>
    <w:lvl w:ilvl="6" w:tplc="4E5EC2B6">
      <w:start w:val="1"/>
      <w:numFmt w:val="decimal"/>
      <w:lvlText w:val="%7."/>
      <w:lvlJc w:val="left"/>
      <w:pPr>
        <w:ind w:left="4680" w:hanging="360"/>
      </w:pPr>
    </w:lvl>
    <w:lvl w:ilvl="7" w:tplc="750E09A6">
      <w:start w:val="1"/>
      <w:numFmt w:val="lowerLetter"/>
      <w:lvlText w:val="%8."/>
      <w:lvlJc w:val="left"/>
      <w:pPr>
        <w:ind w:left="5400" w:hanging="360"/>
      </w:pPr>
    </w:lvl>
    <w:lvl w:ilvl="8" w:tplc="A14EDDC8">
      <w:start w:val="1"/>
      <w:numFmt w:val="lowerRoman"/>
      <w:lvlText w:val="%9."/>
      <w:lvlJc w:val="right"/>
      <w:pPr>
        <w:ind w:left="6120" w:hanging="180"/>
      </w:pPr>
    </w:lvl>
  </w:abstractNum>
  <w:abstractNum w:abstractNumId="31" w15:restartNumberingAfterBreak="0">
    <w:nsid w:val="65DF15DA"/>
    <w:multiLevelType w:val="hybridMultilevel"/>
    <w:tmpl w:val="FFFFFFFF"/>
    <w:lvl w:ilvl="0" w:tplc="EEB090E6">
      <w:start w:val="1"/>
      <w:numFmt w:val="bullet"/>
      <w:lvlText w:val="·"/>
      <w:lvlJc w:val="left"/>
      <w:pPr>
        <w:ind w:left="720" w:hanging="360"/>
      </w:pPr>
      <w:rPr>
        <w:rFonts w:ascii="Symbol" w:hAnsi="Symbol" w:hint="default"/>
      </w:rPr>
    </w:lvl>
    <w:lvl w:ilvl="1" w:tplc="2E18BE22">
      <w:start w:val="1"/>
      <w:numFmt w:val="bullet"/>
      <w:lvlText w:val="o"/>
      <w:lvlJc w:val="left"/>
      <w:pPr>
        <w:ind w:left="1440" w:hanging="360"/>
      </w:pPr>
      <w:rPr>
        <w:rFonts w:ascii="Courier New" w:hAnsi="Courier New" w:hint="default"/>
      </w:rPr>
    </w:lvl>
    <w:lvl w:ilvl="2" w:tplc="ACDE5E1A">
      <w:start w:val="1"/>
      <w:numFmt w:val="bullet"/>
      <w:lvlText w:val=""/>
      <w:lvlJc w:val="left"/>
      <w:pPr>
        <w:ind w:left="2160" w:hanging="360"/>
      </w:pPr>
      <w:rPr>
        <w:rFonts w:ascii="Wingdings" w:hAnsi="Wingdings" w:hint="default"/>
      </w:rPr>
    </w:lvl>
    <w:lvl w:ilvl="3" w:tplc="8A569434">
      <w:start w:val="1"/>
      <w:numFmt w:val="bullet"/>
      <w:lvlText w:val=""/>
      <w:lvlJc w:val="left"/>
      <w:pPr>
        <w:ind w:left="2880" w:hanging="360"/>
      </w:pPr>
      <w:rPr>
        <w:rFonts w:ascii="Symbol" w:hAnsi="Symbol" w:hint="default"/>
      </w:rPr>
    </w:lvl>
    <w:lvl w:ilvl="4" w:tplc="12E65F20">
      <w:start w:val="1"/>
      <w:numFmt w:val="bullet"/>
      <w:lvlText w:val="o"/>
      <w:lvlJc w:val="left"/>
      <w:pPr>
        <w:ind w:left="3600" w:hanging="360"/>
      </w:pPr>
      <w:rPr>
        <w:rFonts w:ascii="Courier New" w:hAnsi="Courier New" w:hint="default"/>
      </w:rPr>
    </w:lvl>
    <w:lvl w:ilvl="5" w:tplc="EC4243D0">
      <w:start w:val="1"/>
      <w:numFmt w:val="bullet"/>
      <w:lvlText w:val=""/>
      <w:lvlJc w:val="left"/>
      <w:pPr>
        <w:ind w:left="4320" w:hanging="360"/>
      </w:pPr>
      <w:rPr>
        <w:rFonts w:ascii="Wingdings" w:hAnsi="Wingdings" w:hint="default"/>
      </w:rPr>
    </w:lvl>
    <w:lvl w:ilvl="6" w:tplc="18E451F8">
      <w:start w:val="1"/>
      <w:numFmt w:val="bullet"/>
      <w:lvlText w:val=""/>
      <w:lvlJc w:val="left"/>
      <w:pPr>
        <w:ind w:left="5040" w:hanging="360"/>
      </w:pPr>
      <w:rPr>
        <w:rFonts w:ascii="Symbol" w:hAnsi="Symbol" w:hint="default"/>
      </w:rPr>
    </w:lvl>
    <w:lvl w:ilvl="7" w:tplc="0660109A">
      <w:start w:val="1"/>
      <w:numFmt w:val="bullet"/>
      <w:lvlText w:val="o"/>
      <w:lvlJc w:val="left"/>
      <w:pPr>
        <w:ind w:left="5760" w:hanging="360"/>
      </w:pPr>
      <w:rPr>
        <w:rFonts w:ascii="Courier New" w:hAnsi="Courier New" w:hint="default"/>
      </w:rPr>
    </w:lvl>
    <w:lvl w:ilvl="8" w:tplc="4BAC68F8">
      <w:start w:val="1"/>
      <w:numFmt w:val="bullet"/>
      <w:lvlText w:val=""/>
      <w:lvlJc w:val="left"/>
      <w:pPr>
        <w:ind w:left="6480" w:hanging="360"/>
      </w:pPr>
      <w:rPr>
        <w:rFonts w:ascii="Wingdings" w:hAnsi="Wingdings" w:hint="default"/>
      </w:rPr>
    </w:lvl>
  </w:abstractNum>
  <w:abstractNum w:abstractNumId="32" w15:restartNumberingAfterBreak="0">
    <w:nsid w:val="66440DB0"/>
    <w:multiLevelType w:val="hybridMultilevel"/>
    <w:tmpl w:val="B8345B6E"/>
    <w:lvl w:ilvl="0" w:tplc="08090005">
      <w:start w:val="1"/>
      <w:numFmt w:val="bullet"/>
      <w:lvlText w:val=""/>
      <w:lvlJc w:val="left"/>
      <w:pPr>
        <w:ind w:left="510" w:hanging="360"/>
      </w:pPr>
      <w:rPr>
        <w:rFonts w:ascii="Wingdings" w:hAnsi="Wingdings"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3" w15:restartNumberingAfterBreak="0">
    <w:nsid w:val="67E34F89"/>
    <w:multiLevelType w:val="hybridMultilevel"/>
    <w:tmpl w:val="35DC8C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7F02B8D"/>
    <w:multiLevelType w:val="hybridMultilevel"/>
    <w:tmpl w:val="E0548E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AD14DA"/>
    <w:multiLevelType w:val="hybridMultilevel"/>
    <w:tmpl w:val="2CBEB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9D49F"/>
    <w:multiLevelType w:val="hybridMultilevel"/>
    <w:tmpl w:val="FFFFFFFF"/>
    <w:lvl w:ilvl="0" w:tplc="39F6EF44">
      <w:start w:val="1"/>
      <w:numFmt w:val="decimal"/>
      <w:lvlText w:val="%1."/>
      <w:lvlJc w:val="left"/>
      <w:pPr>
        <w:ind w:left="720" w:hanging="360"/>
      </w:pPr>
    </w:lvl>
    <w:lvl w:ilvl="1" w:tplc="C8FC25EA">
      <w:start w:val="1"/>
      <w:numFmt w:val="lowerLetter"/>
      <w:lvlText w:val="%2."/>
      <w:lvlJc w:val="left"/>
      <w:pPr>
        <w:ind w:left="1440" w:hanging="360"/>
      </w:pPr>
    </w:lvl>
    <w:lvl w:ilvl="2" w:tplc="0A501B32">
      <w:start w:val="1"/>
      <w:numFmt w:val="lowerRoman"/>
      <w:lvlText w:val="%3."/>
      <w:lvlJc w:val="right"/>
      <w:pPr>
        <w:ind w:left="2160" w:hanging="180"/>
      </w:pPr>
    </w:lvl>
    <w:lvl w:ilvl="3" w:tplc="CF30ED9C">
      <w:start w:val="1"/>
      <w:numFmt w:val="decimal"/>
      <w:lvlText w:val="%4."/>
      <w:lvlJc w:val="left"/>
      <w:pPr>
        <w:ind w:left="2880" w:hanging="360"/>
      </w:pPr>
    </w:lvl>
    <w:lvl w:ilvl="4" w:tplc="07BC3098">
      <w:start w:val="1"/>
      <w:numFmt w:val="lowerLetter"/>
      <w:lvlText w:val="%5."/>
      <w:lvlJc w:val="left"/>
      <w:pPr>
        <w:ind w:left="3600" w:hanging="360"/>
      </w:pPr>
    </w:lvl>
    <w:lvl w:ilvl="5" w:tplc="934AFE9E">
      <w:start w:val="1"/>
      <w:numFmt w:val="lowerRoman"/>
      <w:lvlText w:val="%6."/>
      <w:lvlJc w:val="right"/>
      <w:pPr>
        <w:ind w:left="4320" w:hanging="180"/>
      </w:pPr>
    </w:lvl>
    <w:lvl w:ilvl="6" w:tplc="AD926008">
      <w:start w:val="1"/>
      <w:numFmt w:val="decimal"/>
      <w:lvlText w:val="%7."/>
      <w:lvlJc w:val="left"/>
      <w:pPr>
        <w:ind w:left="5040" w:hanging="360"/>
      </w:pPr>
    </w:lvl>
    <w:lvl w:ilvl="7" w:tplc="97400068">
      <w:start w:val="1"/>
      <w:numFmt w:val="lowerLetter"/>
      <w:lvlText w:val="%8."/>
      <w:lvlJc w:val="left"/>
      <w:pPr>
        <w:ind w:left="5760" w:hanging="360"/>
      </w:pPr>
    </w:lvl>
    <w:lvl w:ilvl="8" w:tplc="EBA2253E">
      <w:start w:val="1"/>
      <w:numFmt w:val="lowerRoman"/>
      <w:lvlText w:val="%9."/>
      <w:lvlJc w:val="right"/>
      <w:pPr>
        <w:ind w:left="6480" w:hanging="180"/>
      </w:pPr>
    </w:lvl>
  </w:abstractNum>
  <w:num w:numId="1" w16cid:durableId="1293515167">
    <w:abstractNumId w:val="30"/>
  </w:num>
  <w:num w:numId="2" w16cid:durableId="1827237015">
    <w:abstractNumId w:val="6"/>
  </w:num>
  <w:num w:numId="3" w16cid:durableId="1569725678">
    <w:abstractNumId w:val="20"/>
  </w:num>
  <w:num w:numId="4" w16cid:durableId="1681154979">
    <w:abstractNumId w:val="7"/>
  </w:num>
  <w:num w:numId="5" w16cid:durableId="1673335006">
    <w:abstractNumId w:val="36"/>
  </w:num>
  <w:num w:numId="6" w16cid:durableId="795223714">
    <w:abstractNumId w:val="24"/>
  </w:num>
  <w:num w:numId="7" w16cid:durableId="508179914">
    <w:abstractNumId w:val="1"/>
  </w:num>
  <w:num w:numId="8" w16cid:durableId="273365653">
    <w:abstractNumId w:val="9"/>
  </w:num>
  <w:num w:numId="9" w16cid:durableId="1772041733">
    <w:abstractNumId w:val="3"/>
  </w:num>
  <w:num w:numId="10" w16cid:durableId="158471116">
    <w:abstractNumId w:val="31"/>
  </w:num>
  <w:num w:numId="11" w16cid:durableId="1993556515">
    <w:abstractNumId w:val="22"/>
  </w:num>
  <w:num w:numId="12" w16cid:durableId="65541090">
    <w:abstractNumId w:val="21"/>
  </w:num>
  <w:num w:numId="13" w16cid:durableId="30232490">
    <w:abstractNumId w:val="17"/>
  </w:num>
  <w:num w:numId="14" w16cid:durableId="2044161578">
    <w:abstractNumId w:val="32"/>
  </w:num>
  <w:num w:numId="15" w16cid:durableId="1151362851">
    <w:abstractNumId w:val="27"/>
  </w:num>
  <w:num w:numId="16" w16cid:durableId="258564294">
    <w:abstractNumId w:val="29"/>
  </w:num>
  <w:num w:numId="17" w16cid:durableId="1337463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698672">
    <w:abstractNumId w:val="16"/>
  </w:num>
  <w:num w:numId="19" w16cid:durableId="1762994959">
    <w:abstractNumId w:val="18"/>
  </w:num>
  <w:num w:numId="20" w16cid:durableId="454763592">
    <w:abstractNumId w:val="12"/>
  </w:num>
  <w:num w:numId="21" w16cid:durableId="12306519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9310382">
    <w:abstractNumId w:val="19"/>
  </w:num>
  <w:num w:numId="23" w16cid:durableId="1505776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314395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4136537">
    <w:abstractNumId w:val="0"/>
  </w:num>
  <w:num w:numId="26" w16cid:durableId="2043240697">
    <w:abstractNumId w:val="2"/>
  </w:num>
  <w:num w:numId="27" w16cid:durableId="1123229602">
    <w:abstractNumId w:val="26"/>
  </w:num>
  <w:num w:numId="28" w16cid:durableId="1408765578">
    <w:abstractNumId w:val="28"/>
  </w:num>
  <w:num w:numId="29" w16cid:durableId="1079054864">
    <w:abstractNumId w:val="10"/>
  </w:num>
  <w:num w:numId="30" w16cid:durableId="274219525">
    <w:abstractNumId w:val="4"/>
  </w:num>
  <w:num w:numId="31" w16cid:durableId="2133743458">
    <w:abstractNumId w:val="25"/>
  </w:num>
  <w:num w:numId="32" w16cid:durableId="130102898">
    <w:abstractNumId w:val="13"/>
  </w:num>
  <w:num w:numId="33" w16cid:durableId="1046838102">
    <w:abstractNumId w:val="35"/>
  </w:num>
  <w:num w:numId="34" w16cid:durableId="101850599">
    <w:abstractNumId w:val="15"/>
  </w:num>
  <w:num w:numId="35" w16cid:durableId="1780951905">
    <w:abstractNumId w:val="8"/>
  </w:num>
  <w:num w:numId="36" w16cid:durableId="1925139664">
    <w:abstractNumId w:val="11"/>
  </w:num>
  <w:num w:numId="37" w16cid:durableId="2246819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7134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39"/>
    <w:rsid w:val="00003FCE"/>
    <w:rsid w:val="00012A21"/>
    <w:rsid w:val="000252E5"/>
    <w:rsid w:val="00036B6B"/>
    <w:rsid w:val="00047AB6"/>
    <w:rsid w:val="0005075D"/>
    <w:rsid w:val="00054B20"/>
    <w:rsid w:val="000716CC"/>
    <w:rsid w:val="000745F5"/>
    <w:rsid w:val="000A3896"/>
    <w:rsid w:val="000A6E43"/>
    <w:rsid w:val="000B5125"/>
    <w:rsid w:val="000D0D6F"/>
    <w:rsid w:val="000D3A19"/>
    <w:rsid w:val="000E3208"/>
    <w:rsid w:val="000E68F1"/>
    <w:rsid w:val="000F25FA"/>
    <w:rsid w:val="000F7A02"/>
    <w:rsid w:val="0011603E"/>
    <w:rsid w:val="00116A49"/>
    <w:rsid w:val="00120067"/>
    <w:rsid w:val="00122739"/>
    <w:rsid w:val="00146B40"/>
    <w:rsid w:val="00156B5C"/>
    <w:rsid w:val="001716CA"/>
    <w:rsid w:val="0018410A"/>
    <w:rsid w:val="001843BA"/>
    <w:rsid w:val="00186047"/>
    <w:rsid w:val="00187204"/>
    <w:rsid w:val="00194358"/>
    <w:rsid w:val="001A5A79"/>
    <w:rsid w:val="001A65D2"/>
    <w:rsid w:val="001A73FF"/>
    <w:rsid w:val="001B2D63"/>
    <w:rsid w:val="001B6B39"/>
    <w:rsid w:val="001C51AE"/>
    <w:rsid w:val="001D658F"/>
    <w:rsid w:val="001F0DAE"/>
    <w:rsid w:val="001F1938"/>
    <w:rsid w:val="001F2727"/>
    <w:rsid w:val="001F2DA3"/>
    <w:rsid w:val="0021529E"/>
    <w:rsid w:val="0021608D"/>
    <w:rsid w:val="0021744F"/>
    <w:rsid w:val="00222F2D"/>
    <w:rsid w:val="00230B61"/>
    <w:rsid w:val="00235F0F"/>
    <w:rsid w:val="00242504"/>
    <w:rsid w:val="00251469"/>
    <w:rsid w:val="002602CD"/>
    <w:rsid w:val="00280A18"/>
    <w:rsid w:val="00280C20"/>
    <w:rsid w:val="00291060"/>
    <w:rsid w:val="00291411"/>
    <w:rsid w:val="002929D6"/>
    <w:rsid w:val="00295F6C"/>
    <w:rsid w:val="00297EC8"/>
    <w:rsid w:val="002C2BA1"/>
    <w:rsid w:val="002D124B"/>
    <w:rsid w:val="002D63E9"/>
    <w:rsid w:val="002F37A5"/>
    <w:rsid w:val="002F7125"/>
    <w:rsid w:val="003032B4"/>
    <w:rsid w:val="00303401"/>
    <w:rsid w:val="0032411B"/>
    <w:rsid w:val="00326063"/>
    <w:rsid w:val="0032644D"/>
    <w:rsid w:val="0033562D"/>
    <w:rsid w:val="00335A9E"/>
    <w:rsid w:val="0034333C"/>
    <w:rsid w:val="00352A54"/>
    <w:rsid w:val="0036543C"/>
    <w:rsid w:val="0036663C"/>
    <w:rsid w:val="00367C93"/>
    <w:rsid w:val="0038112B"/>
    <w:rsid w:val="00390763"/>
    <w:rsid w:val="00393DDF"/>
    <w:rsid w:val="00395334"/>
    <w:rsid w:val="003C4EFD"/>
    <w:rsid w:val="003C50F1"/>
    <w:rsid w:val="003D219C"/>
    <w:rsid w:val="003D671D"/>
    <w:rsid w:val="003E1B3D"/>
    <w:rsid w:val="003E669E"/>
    <w:rsid w:val="003F7171"/>
    <w:rsid w:val="004011B1"/>
    <w:rsid w:val="00402D47"/>
    <w:rsid w:val="0040406B"/>
    <w:rsid w:val="00415FD2"/>
    <w:rsid w:val="0042088F"/>
    <w:rsid w:val="00421A86"/>
    <w:rsid w:val="004376F3"/>
    <w:rsid w:val="00440686"/>
    <w:rsid w:val="00452AB6"/>
    <w:rsid w:val="004622D1"/>
    <w:rsid w:val="004760D6"/>
    <w:rsid w:val="00483590"/>
    <w:rsid w:val="0048623B"/>
    <w:rsid w:val="00494D71"/>
    <w:rsid w:val="004A7FF6"/>
    <w:rsid w:val="004B0189"/>
    <w:rsid w:val="004B0F24"/>
    <w:rsid w:val="004B5C73"/>
    <w:rsid w:val="004C66E0"/>
    <w:rsid w:val="004D4E5B"/>
    <w:rsid w:val="004E69F2"/>
    <w:rsid w:val="004F601B"/>
    <w:rsid w:val="004F601C"/>
    <w:rsid w:val="004F7D59"/>
    <w:rsid w:val="005043A8"/>
    <w:rsid w:val="00521180"/>
    <w:rsid w:val="0052152C"/>
    <w:rsid w:val="00524F07"/>
    <w:rsid w:val="005349E8"/>
    <w:rsid w:val="00534E9C"/>
    <w:rsid w:val="00541934"/>
    <w:rsid w:val="005446D7"/>
    <w:rsid w:val="0057621B"/>
    <w:rsid w:val="005874A6"/>
    <w:rsid w:val="005916DB"/>
    <w:rsid w:val="005934CD"/>
    <w:rsid w:val="005975BA"/>
    <w:rsid w:val="005A34A8"/>
    <w:rsid w:val="005C0C8B"/>
    <w:rsid w:val="005C280A"/>
    <w:rsid w:val="005C5447"/>
    <w:rsid w:val="005C5DA6"/>
    <w:rsid w:val="005C617C"/>
    <w:rsid w:val="005E4EE4"/>
    <w:rsid w:val="005E6DF2"/>
    <w:rsid w:val="005F0AC3"/>
    <w:rsid w:val="005F1AF6"/>
    <w:rsid w:val="005F7377"/>
    <w:rsid w:val="005F7493"/>
    <w:rsid w:val="00604CB4"/>
    <w:rsid w:val="006069CD"/>
    <w:rsid w:val="0061030E"/>
    <w:rsid w:val="006109F6"/>
    <w:rsid w:val="00615901"/>
    <w:rsid w:val="00620DB7"/>
    <w:rsid w:val="00622A09"/>
    <w:rsid w:val="00622B27"/>
    <w:rsid w:val="00632E64"/>
    <w:rsid w:val="006425B2"/>
    <w:rsid w:val="006544C1"/>
    <w:rsid w:val="0067066B"/>
    <w:rsid w:val="0067175D"/>
    <w:rsid w:val="006720E5"/>
    <w:rsid w:val="006725EA"/>
    <w:rsid w:val="006805D8"/>
    <w:rsid w:val="006853EE"/>
    <w:rsid w:val="00685CB2"/>
    <w:rsid w:val="006911E4"/>
    <w:rsid w:val="00694D62"/>
    <w:rsid w:val="006C7446"/>
    <w:rsid w:val="006D7B3F"/>
    <w:rsid w:val="006D7CD4"/>
    <w:rsid w:val="006E3764"/>
    <w:rsid w:val="006E43FD"/>
    <w:rsid w:val="006F06A4"/>
    <w:rsid w:val="006F1EBB"/>
    <w:rsid w:val="006F56B5"/>
    <w:rsid w:val="00701948"/>
    <w:rsid w:val="007019FF"/>
    <w:rsid w:val="00712378"/>
    <w:rsid w:val="007153D4"/>
    <w:rsid w:val="00715839"/>
    <w:rsid w:val="0072055A"/>
    <w:rsid w:val="0072581D"/>
    <w:rsid w:val="00741616"/>
    <w:rsid w:val="00745179"/>
    <w:rsid w:val="00752736"/>
    <w:rsid w:val="007770E7"/>
    <w:rsid w:val="00777DD8"/>
    <w:rsid w:val="0078164B"/>
    <w:rsid w:val="00786DEE"/>
    <w:rsid w:val="00787A49"/>
    <w:rsid w:val="0079078A"/>
    <w:rsid w:val="0079285F"/>
    <w:rsid w:val="007945A3"/>
    <w:rsid w:val="007A32BB"/>
    <w:rsid w:val="007B12C7"/>
    <w:rsid w:val="007B7B15"/>
    <w:rsid w:val="007D0568"/>
    <w:rsid w:val="007D2EF0"/>
    <w:rsid w:val="007D7640"/>
    <w:rsid w:val="007E1427"/>
    <w:rsid w:val="007F4EA4"/>
    <w:rsid w:val="007F70AA"/>
    <w:rsid w:val="00807D52"/>
    <w:rsid w:val="008359C9"/>
    <w:rsid w:val="00847323"/>
    <w:rsid w:val="008568FD"/>
    <w:rsid w:val="008622A9"/>
    <w:rsid w:val="0086412B"/>
    <w:rsid w:val="00867BED"/>
    <w:rsid w:val="00872330"/>
    <w:rsid w:val="008759E0"/>
    <w:rsid w:val="00881415"/>
    <w:rsid w:val="00896FA5"/>
    <w:rsid w:val="008A6D18"/>
    <w:rsid w:val="008B2CCA"/>
    <w:rsid w:val="008F5240"/>
    <w:rsid w:val="009045DE"/>
    <w:rsid w:val="00907816"/>
    <w:rsid w:val="00921F2D"/>
    <w:rsid w:val="009278F1"/>
    <w:rsid w:val="00941399"/>
    <w:rsid w:val="00942B8C"/>
    <w:rsid w:val="00957CA3"/>
    <w:rsid w:val="00960D67"/>
    <w:rsid w:val="00972E5A"/>
    <w:rsid w:val="00987091"/>
    <w:rsid w:val="00992264"/>
    <w:rsid w:val="00992C56"/>
    <w:rsid w:val="00994844"/>
    <w:rsid w:val="00996418"/>
    <w:rsid w:val="009A04AD"/>
    <w:rsid w:val="009A2D40"/>
    <w:rsid w:val="009C0C85"/>
    <w:rsid w:val="009D12F4"/>
    <w:rsid w:val="009D2B6C"/>
    <w:rsid w:val="009D6B9E"/>
    <w:rsid w:val="009E3FEF"/>
    <w:rsid w:val="009E51BA"/>
    <w:rsid w:val="009F2ECD"/>
    <w:rsid w:val="00A03FF8"/>
    <w:rsid w:val="00A065A9"/>
    <w:rsid w:val="00A16E4B"/>
    <w:rsid w:val="00A21491"/>
    <w:rsid w:val="00A3045E"/>
    <w:rsid w:val="00A30575"/>
    <w:rsid w:val="00A4141E"/>
    <w:rsid w:val="00A47680"/>
    <w:rsid w:val="00A55C8A"/>
    <w:rsid w:val="00A67573"/>
    <w:rsid w:val="00A86B5A"/>
    <w:rsid w:val="00A909D2"/>
    <w:rsid w:val="00AA5EB4"/>
    <w:rsid w:val="00AA7B19"/>
    <w:rsid w:val="00AB0196"/>
    <w:rsid w:val="00AC35F2"/>
    <w:rsid w:val="00AC5EFD"/>
    <w:rsid w:val="00AD4254"/>
    <w:rsid w:val="00AD696E"/>
    <w:rsid w:val="00AE64ED"/>
    <w:rsid w:val="00B11734"/>
    <w:rsid w:val="00B12E4B"/>
    <w:rsid w:val="00B14C52"/>
    <w:rsid w:val="00B16B78"/>
    <w:rsid w:val="00B20216"/>
    <w:rsid w:val="00B338E5"/>
    <w:rsid w:val="00B33C6D"/>
    <w:rsid w:val="00B814EC"/>
    <w:rsid w:val="00B87857"/>
    <w:rsid w:val="00B911FB"/>
    <w:rsid w:val="00B913E2"/>
    <w:rsid w:val="00B94295"/>
    <w:rsid w:val="00BB2AD9"/>
    <w:rsid w:val="00BC3BB3"/>
    <w:rsid w:val="00BC5FAD"/>
    <w:rsid w:val="00BC62BF"/>
    <w:rsid w:val="00BD2EB8"/>
    <w:rsid w:val="00BE052A"/>
    <w:rsid w:val="00BF562E"/>
    <w:rsid w:val="00BF577A"/>
    <w:rsid w:val="00C12236"/>
    <w:rsid w:val="00C14EB3"/>
    <w:rsid w:val="00C16C8C"/>
    <w:rsid w:val="00C1759A"/>
    <w:rsid w:val="00C21B7A"/>
    <w:rsid w:val="00C30630"/>
    <w:rsid w:val="00C34486"/>
    <w:rsid w:val="00C41C8E"/>
    <w:rsid w:val="00C452BC"/>
    <w:rsid w:val="00C45632"/>
    <w:rsid w:val="00C61807"/>
    <w:rsid w:val="00C646CE"/>
    <w:rsid w:val="00C6720C"/>
    <w:rsid w:val="00C72394"/>
    <w:rsid w:val="00C7259D"/>
    <w:rsid w:val="00C74A55"/>
    <w:rsid w:val="00C776DC"/>
    <w:rsid w:val="00C807B4"/>
    <w:rsid w:val="00C8650C"/>
    <w:rsid w:val="00C914B2"/>
    <w:rsid w:val="00C959B2"/>
    <w:rsid w:val="00C963FE"/>
    <w:rsid w:val="00CA288B"/>
    <w:rsid w:val="00CA476B"/>
    <w:rsid w:val="00CB1F9B"/>
    <w:rsid w:val="00CB2117"/>
    <w:rsid w:val="00CB6F96"/>
    <w:rsid w:val="00CB7420"/>
    <w:rsid w:val="00CE43E5"/>
    <w:rsid w:val="00CF486E"/>
    <w:rsid w:val="00D012D3"/>
    <w:rsid w:val="00D148E6"/>
    <w:rsid w:val="00D4084B"/>
    <w:rsid w:val="00D44919"/>
    <w:rsid w:val="00D463C8"/>
    <w:rsid w:val="00D521A9"/>
    <w:rsid w:val="00D57F06"/>
    <w:rsid w:val="00D67047"/>
    <w:rsid w:val="00D71132"/>
    <w:rsid w:val="00D73214"/>
    <w:rsid w:val="00D87CBA"/>
    <w:rsid w:val="00D90ED2"/>
    <w:rsid w:val="00DA4169"/>
    <w:rsid w:val="00DA6A73"/>
    <w:rsid w:val="00DB51A0"/>
    <w:rsid w:val="00DC32E4"/>
    <w:rsid w:val="00DD53FF"/>
    <w:rsid w:val="00DF3E14"/>
    <w:rsid w:val="00E016E7"/>
    <w:rsid w:val="00E0185D"/>
    <w:rsid w:val="00E13ADB"/>
    <w:rsid w:val="00E409DA"/>
    <w:rsid w:val="00E51D24"/>
    <w:rsid w:val="00E751F3"/>
    <w:rsid w:val="00E76395"/>
    <w:rsid w:val="00E909CE"/>
    <w:rsid w:val="00EA2A53"/>
    <w:rsid w:val="00EA7428"/>
    <w:rsid w:val="00EA78AD"/>
    <w:rsid w:val="00EB6206"/>
    <w:rsid w:val="00EB6602"/>
    <w:rsid w:val="00EB6F9A"/>
    <w:rsid w:val="00EC2C2F"/>
    <w:rsid w:val="00ED6331"/>
    <w:rsid w:val="00EE0563"/>
    <w:rsid w:val="00EF09A2"/>
    <w:rsid w:val="00F0025E"/>
    <w:rsid w:val="00F040DC"/>
    <w:rsid w:val="00F05AE0"/>
    <w:rsid w:val="00F204D9"/>
    <w:rsid w:val="00F25000"/>
    <w:rsid w:val="00F32363"/>
    <w:rsid w:val="00F4212D"/>
    <w:rsid w:val="00F47CBF"/>
    <w:rsid w:val="00F51A44"/>
    <w:rsid w:val="00F75ED2"/>
    <w:rsid w:val="00F769B0"/>
    <w:rsid w:val="00F85A35"/>
    <w:rsid w:val="00FB0CFF"/>
    <w:rsid w:val="00FB3903"/>
    <w:rsid w:val="00FC2D2A"/>
    <w:rsid w:val="00FC52A0"/>
    <w:rsid w:val="00FC78C6"/>
    <w:rsid w:val="00FD22C5"/>
    <w:rsid w:val="00FE323D"/>
    <w:rsid w:val="00FE512D"/>
    <w:rsid w:val="015F057C"/>
    <w:rsid w:val="04ADD562"/>
    <w:rsid w:val="066FE5AA"/>
    <w:rsid w:val="078B1679"/>
    <w:rsid w:val="079EE972"/>
    <w:rsid w:val="091D0116"/>
    <w:rsid w:val="0934FA83"/>
    <w:rsid w:val="0979BEA1"/>
    <w:rsid w:val="09DB745A"/>
    <w:rsid w:val="0A7D28D4"/>
    <w:rsid w:val="0CB622C4"/>
    <w:rsid w:val="0DF344A5"/>
    <w:rsid w:val="0E2DAE73"/>
    <w:rsid w:val="0F044DF5"/>
    <w:rsid w:val="101F272F"/>
    <w:rsid w:val="114FE679"/>
    <w:rsid w:val="12F997B2"/>
    <w:rsid w:val="12FE9FD9"/>
    <w:rsid w:val="1327C054"/>
    <w:rsid w:val="13B83DC7"/>
    <w:rsid w:val="13BDB7B2"/>
    <w:rsid w:val="15BEDF5C"/>
    <w:rsid w:val="1651D8F5"/>
    <w:rsid w:val="16AA5022"/>
    <w:rsid w:val="1822714D"/>
    <w:rsid w:val="19429A4A"/>
    <w:rsid w:val="1B08FAF2"/>
    <w:rsid w:val="1B467958"/>
    <w:rsid w:val="1C6BCDD5"/>
    <w:rsid w:val="1E983E96"/>
    <w:rsid w:val="1F3EB86D"/>
    <w:rsid w:val="1F837C8B"/>
    <w:rsid w:val="1FE4B177"/>
    <w:rsid w:val="1FE53244"/>
    <w:rsid w:val="212D6095"/>
    <w:rsid w:val="21330D51"/>
    <w:rsid w:val="2260BDA2"/>
    <w:rsid w:val="2390F286"/>
    <w:rsid w:val="268304E1"/>
    <w:rsid w:val="278E5C9A"/>
    <w:rsid w:val="282CE8EB"/>
    <w:rsid w:val="295BC6F5"/>
    <w:rsid w:val="2A806EF5"/>
    <w:rsid w:val="2ADD2C80"/>
    <w:rsid w:val="2BB3EADC"/>
    <w:rsid w:val="2BE096B3"/>
    <w:rsid w:val="2C0D6164"/>
    <w:rsid w:val="2C87108A"/>
    <w:rsid w:val="2CF8D22A"/>
    <w:rsid w:val="2ED2A90E"/>
    <w:rsid w:val="2EEAA27B"/>
    <w:rsid w:val="30C15136"/>
    <w:rsid w:val="317FC47A"/>
    <w:rsid w:val="31DCB4D6"/>
    <w:rsid w:val="325663FC"/>
    <w:rsid w:val="34A1FC80"/>
    <w:rsid w:val="35EEF02E"/>
    <w:rsid w:val="36A89E15"/>
    <w:rsid w:val="36D73B3A"/>
    <w:rsid w:val="393DC014"/>
    <w:rsid w:val="3A412A47"/>
    <w:rsid w:val="3CDE10EA"/>
    <w:rsid w:val="3DC4E535"/>
    <w:rsid w:val="3DF4D80F"/>
    <w:rsid w:val="3F0D1386"/>
    <w:rsid w:val="4337484B"/>
    <w:rsid w:val="43BC4615"/>
    <w:rsid w:val="43F0F632"/>
    <w:rsid w:val="43F46AE5"/>
    <w:rsid w:val="44576AEE"/>
    <w:rsid w:val="446AA558"/>
    <w:rsid w:val="44B440FF"/>
    <w:rsid w:val="45D9BD6D"/>
    <w:rsid w:val="49635948"/>
    <w:rsid w:val="49C049A4"/>
    <w:rsid w:val="49F8D922"/>
    <w:rsid w:val="4A09D31F"/>
    <w:rsid w:val="4A16EAA9"/>
    <w:rsid w:val="4A21FF5D"/>
    <w:rsid w:val="4C30C5DB"/>
    <w:rsid w:val="4C556BA3"/>
    <w:rsid w:val="4D1411B8"/>
    <w:rsid w:val="4DB68C7A"/>
    <w:rsid w:val="4DFF4FAD"/>
    <w:rsid w:val="4E4204F5"/>
    <w:rsid w:val="4F5F776B"/>
    <w:rsid w:val="504AE831"/>
    <w:rsid w:val="512154E2"/>
    <w:rsid w:val="516DC963"/>
    <w:rsid w:val="5413673D"/>
    <w:rsid w:val="54A24D49"/>
    <w:rsid w:val="54A50FD0"/>
    <w:rsid w:val="54D1DA81"/>
    <w:rsid w:val="552ECADD"/>
    <w:rsid w:val="55908096"/>
    <w:rsid w:val="55A87A03"/>
    <w:rsid w:val="5693EAC9"/>
    <w:rsid w:val="57F41287"/>
    <w:rsid w:val="589A8C5E"/>
    <w:rsid w:val="58DF507C"/>
    <w:rsid w:val="59410635"/>
    <w:rsid w:val="5A6B673E"/>
    <w:rsid w:val="5B8C9EB9"/>
    <w:rsid w:val="5FDED8D2"/>
    <w:rsid w:val="60EA308B"/>
    <w:rsid w:val="6332FDC6"/>
    <w:rsid w:val="64390071"/>
    <w:rsid w:val="6466D400"/>
    <w:rsid w:val="652D13B9"/>
    <w:rsid w:val="6548CAAA"/>
    <w:rsid w:val="65693555"/>
    <w:rsid w:val="6816072F"/>
    <w:rsid w:val="69FD4501"/>
    <w:rsid w:val="6ADB986B"/>
    <w:rsid w:val="6B53D110"/>
    <w:rsid w:val="6BF6FC0B"/>
    <w:rsid w:val="6CB56F4F"/>
    <w:rsid w:val="6DFDD071"/>
    <w:rsid w:val="6E4B3DBB"/>
    <w:rsid w:val="6F459CF0"/>
    <w:rsid w:val="6F4AC41F"/>
    <w:rsid w:val="6F5F5E96"/>
    <w:rsid w:val="6FA781AA"/>
    <w:rsid w:val="706627BF"/>
    <w:rsid w:val="70AB1EAE"/>
    <w:rsid w:val="7284C2C1"/>
    <w:rsid w:val="72B18D72"/>
    <w:rsid w:val="739CFE38"/>
    <w:rsid w:val="7481D8E7"/>
    <w:rsid w:val="75F08442"/>
    <w:rsid w:val="77657D44"/>
    <w:rsid w:val="77F46350"/>
    <w:rsid w:val="78E2969D"/>
    <w:rsid w:val="79C9CBA9"/>
    <w:rsid w:val="7B72F33F"/>
    <w:rsid w:val="7BAC053C"/>
    <w:rsid w:val="7C316683"/>
    <w:rsid w:val="7C756185"/>
    <w:rsid w:val="7EA98322"/>
    <w:rsid w:val="7FE1EC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D1094"/>
  <w15:chartTrackingRefBased/>
  <w15:docId w15:val="{1A8B5F3E-A7A7-4144-916D-CB814C3A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B5C"/>
    <w:pPr>
      <w:jc w:val="center"/>
      <w:outlineLvl w:val="0"/>
    </w:pPr>
    <w:rPr>
      <w:b/>
    </w:rPr>
  </w:style>
  <w:style w:type="paragraph" w:styleId="Heading2">
    <w:name w:val="heading 2"/>
    <w:basedOn w:val="Normal"/>
    <w:next w:val="Normal"/>
    <w:link w:val="Heading2Char"/>
    <w:uiPriority w:val="9"/>
    <w:unhideWhenUsed/>
    <w:qFormat/>
    <w:rsid w:val="00156B5C"/>
    <w:pPr>
      <w:spacing w:after="0" w:line="257" w:lineRule="auto"/>
      <w:jc w:val="both"/>
      <w:outlineLvl w:val="1"/>
    </w:pPr>
    <w:rPr>
      <w:b/>
      <w:bCs/>
    </w:rPr>
  </w:style>
  <w:style w:type="paragraph" w:styleId="Heading3">
    <w:name w:val="heading 3"/>
    <w:basedOn w:val="Normal"/>
    <w:next w:val="Normal"/>
    <w:link w:val="Heading3Char"/>
    <w:uiPriority w:val="9"/>
    <w:unhideWhenUsed/>
    <w:qFormat/>
    <w:rsid w:val="00156B5C"/>
    <w:pPr>
      <w:spacing w:after="0" w:line="240" w:lineRule="auto"/>
      <w:ind w:right="1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B39"/>
  </w:style>
  <w:style w:type="paragraph" w:styleId="Footer">
    <w:name w:val="footer"/>
    <w:basedOn w:val="Normal"/>
    <w:link w:val="FooterChar"/>
    <w:uiPriority w:val="99"/>
    <w:unhideWhenUsed/>
    <w:rsid w:val="001B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B39"/>
  </w:style>
  <w:style w:type="table" w:styleId="TableGrid">
    <w:name w:val="Table Grid"/>
    <w:basedOn w:val="TableNormal"/>
    <w:uiPriority w:val="39"/>
    <w:rsid w:val="001B6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6B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7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6F3"/>
    <w:rPr>
      <w:rFonts w:ascii="Segoe UI" w:hAnsi="Segoe UI" w:cs="Segoe UI"/>
      <w:sz w:val="18"/>
      <w:szCs w:val="18"/>
    </w:rPr>
  </w:style>
  <w:style w:type="paragraph" w:styleId="BodyText">
    <w:name w:val="Body Text"/>
    <w:basedOn w:val="Normal"/>
    <w:link w:val="BodyTextChar"/>
    <w:unhideWhenUsed/>
    <w:rsid w:val="006E43FD"/>
    <w:pPr>
      <w:overflowPunct w:val="0"/>
      <w:autoSpaceDE w:val="0"/>
      <w:autoSpaceDN w:val="0"/>
      <w:adjustRightInd w:val="0"/>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6E43FD"/>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6E43FD"/>
    <w:pPr>
      <w:overflowPunct w:val="0"/>
      <w:autoSpaceDE w:val="0"/>
      <w:autoSpaceDN w:val="0"/>
      <w:adjustRightInd w:val="0"/>
      <w:spacing w:after="0" w:line="240" w:lineRule="auto"/>
      <w:ind w:left="720"/>
    </w:pPr>
    <w:rPr>
      <w:rFonts w:ascii="Times New Roman" w:eastAsia="Times New Roman" w:hAnsi="Times New Roman" w:cs="Times New Roman"/>
      <w:sz w:val="20"/>
      <w:szCs w:val="20"/>
      <w:lang w:eastAsia="en-GB"/>
    </w:rPr>
  </w:style>
  <w:style w:type="paragraph" w:customStyle="1" w:styleId="paragraph">
    <w:name w:val="paragraph"/>
    <w:basedOn w:val="Normal"/>
    <w:rsid w:val="00BF5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577A"/>
  </w:style>
  <w:style w:type="character" w:customStyle="1" w:styleId="eop">
    <w:name w:val="eop"/>
    <w:basedOn w:val="DefaultParagraphFont"/>
    <w:rsid w:val="00BF577A"/>
  </w:style>
  <w:style w:type="paragraph" w:customStyle="1" w:styleId="TableParagraph">
    <w:name w:val="Table Paragraph"/>
    <w:basedOn w:val="Normal"/>
    <w:uiPriority w:val="1"/>
    <w:qFormat/>
    <w:rsid w:val="001A65D2"/>
    <w:pPr>
      <w:widowControl w:val="0"/>
      <w:spacing w:after="0" w:line="240" w:lineRule="auto"/>
    </w:pPr>
    <w:rPr>
      <w:lang w:val="en-US"/>
    </w:rPr>
  </w:style>
  <w:style w:type="character" w:customStyle="1" w:styleId="Heading2Char">
    <w:name w:val="Heading 2 Char"/>
    <w:basedOn w:val="DefaultParagraphFont"/>
    <w:link w:val="Heading2"/>
    <w:uiPriority w:val="9"/>
    <w:rsid w:val="00156B5C"/>
    <w:rPr>
      <w:b/>
      <w:bCs/>
    </w:rPr>
  </w:style>
  <w:style w:type="paragraph" w:customStyle="1" w:styleId="Default">
    <w:name w:val="Default"/>
    <w:rsid w:val="005043A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56B5C"/>
    <w:rPr>
      <w:b/>
    </w:rPr>
  </w:style>
  <w:style w:type="character" w:customStyle="1" w:styleId="Heading3Char">
    <w:name w:val="Heading 3 Char"/>
    <w:basedOn w:val="DefaultParagraphFont"/>
    <w:link w:val="Heading3"/>
    <w:uiPriority w:val="9"/>
    <w:rsid w:val="00156B5C"/>
    <w:rPr>
      <w:b/>
    </w:rPr>
  </w:style>
  <w:style w:type="paragraph" w:styleId="Revision">
    <w:name w:val="Revision"/>
    <w:hidden/>
    <w:uiPriority w:val="99"/>
    <w:semiHidden/>
    <w:rsid w:val="00BF5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864">
      <w:bodyDiv w:val="1"/>
      <w:marLeft w:val="0"/>
      <w:marRight w:val="0"/>
      <w:marTop w:val="0"/>
      <w:marBottom w:val="0"/>
      <w:divBdr>
        <w:top w:val="none" w:sz="0" w:space="0" w:color="auto"/>
        <w:left w:val="none" w:sz="0" w:space="0" w:color="auto"/>
        <w:bottom w:val="none" w:sz="0" w:space="0" w:color="auto"/>
        <w:right w:val="none" w:sz="0" w:space="0" w:color="auto"/>
      </w:divBdr>
    </w:div>
    <w:div w:id="378894699">
      <w:bodyDiv w:val="1"/>
      <w:marLeft w:val="0"/>
      <w:marRight w:val="0"/>
      <w:marTop w:val="0"/>
      <w:marBottom w:val="0"/>
      <w:divBdr>
        <w:top w:val="none" w:sz="0" w:space="0" w:color="auto"/>
        <w:left w:val="none" w:sz="0" w:space="0" w:color="auto"/>
        <w:bottom w:val="none" w:sz="0" w:space="0" w:color="auto"/>
        <w:right w:val="none" w:sz="0" w:space="0" w:color="auto"/>
      </w:divBdr>
    </w:div>
    <w:div w:id="540020421">
      <w:bodyDiv w:val="1"/>
      <w:marLeft w:val="0"/>
      <w:marRight w:val="0"/>
      <w:marTop w:val="0"/>
      <w:marBottom w:val="0"/>
      <w:divBdr>
        <w:top w:val="none" w:sz="0" w:space="0" w:color="auto"/>
        <w:left w:val="none" w:sz="0" w:space="0" w:color="auto"/>
        <w:bottom w:val="none" w:sz="0" w:space="0" w:color="auto"/>
        <w:right w:val="none" w:sz="0" w:space="0" w:color="auto"/>
      </w:divBdr>
    </w:div>
    <w:div w:id="660888093">
      <w:bodyDiv w:val="1"/>
      <w:marLeft w:val="0"/>
      <w:marRight w:val="0"/>
      <w:marTop w:val="0"/>
      <w:marBottom w:val="0"/>
      <w:divBdr>
        <w:top w:val="none" w:sz="0" w:space="0" w:color="auto"/>
        <w:left w:val="none" w:sz="0" w:space="0" w:color="auto"/>
        <w:bottom w:val="none" w:sz="0" w:space="0" w:color="auto"/>
        <w:right w:val="none" w:sz="0" w:space="0" w:color="auto"/>
      </w:divBdr>
    </w:div>
    <w:div w:id="748233650">
      <w:bodyDiv w:val="1"/>
      <w:marLeft w:val="0"/>
      <w:marRight w:val="0"/>
      <w:marTop w:val="0"/>
      <w:marBottom w:val="0"/>
      <w:divBdr>
        <w:top w:val="none" w:sz="0" w:space="0" w:color="auto"/>
        <w:left w:val="none" w:sz="0" w:space="0" w:color="auto"/>
        <w:bottom w:val="none" w:sz="0" w:space="0" w:color="auto"/>
        <w:right w:val="none" w:sz="0" w:space="0" w:color="auto"/>
      </w:divBdr>
    </w:div>
    <w:div w:id="826825600">
      <w:bodyDiv w:val="1"/>
      <w:marLeft w:val="0"/>
      <w:marRight w:val="0"/>
      <w:marTop w:val="0"/>
      <w:marBottom w:val="0"/>
      <w:divBdr>
        <w:top w:val="none" w:sz="0" w:space="0" w:color="auto"/>
        <w:left w:val="none" w:sz="0" w:space="0" w:color="auto"/>
        <w:bottom w:val="none" w:sz="0" w:space="0" w:color="auto"/>
        <w:right w:val="none" w:sz="0" w:space="0" w:color="auto"/>
      </w:divBdr>
    </w:div>
    <w:div w:id="1188450302">
      <w:bodyDiv w:val="1"/>
      <w:marLeft w:val="0"/>
      <w:marRight w:val="0"/>
      <w:marTop w:val="0"/>
      <w:marBottom w:val="0"/>
      <w:divBdr>
        <w:top w:val="none" w:sz="0" w:space="0" w:color="auto"/>
        <w:left w:val="none" w:sz="0" w:space="0" w:color="auto"/>
        <w:bottom w:val="none" w:sz="0" w:space="0" w:color="auto"/>
        <w:right w:val="none" w:sz="0" w:space="0" w:color="auto"/>
      </w:divBdr>
    </w:div>
    <w:div w:id="1465083403">
      <w:bodyDiv w:val="1"/>
      <w:marLeft w:val="0"/>
      <w:marRight w:val="0"/>
      <w:marTop w:val="0"/>
      <w:marBottom w:val="0"/>
      <w:divBdr>
        <w:top w:val="none" w:sz="0" w:space="0" w:color="auto"/>
        <w:left w:val="none" w:sz="0" w:space="0" w:color="auto"/>
        <w:bottom w:val="none" w:sz="0" w:space="0" w:color="auto"/>
        <w:right w:val="none" w:sz="0" w:space="0" w:color="auto"/>
      </w:divBdr>
    </w:div>
    <w:div w:id="1480461953">
      <w:bodyDiv w:val="1"/>
      <w:marLeft w:val="0"/>
      <w:marRight w:val="0"/>
      <w:marTop w:val="0"/>
      <w:marBottom w:val="0"/>
      <w:divBdr>
        <w:top w:val="none" w:sz="0" w:space="0" w:color="auto"/>
        <w:left w:val="none" w:sz="0" w:space="0" w:color="auto"/>
        <w:bottom w:val="none" w:sz="0" w:space="0" w:color="auto"/>
        <w:right w:val="none" w:sz="0" w:space="0" w:color="auto"/>
      </w:divBdr>
    </w:div>
    <w:div w:id="1593733564">
      <w:bodyDiv w:val="1"/>
      <w:marLeft w:val="0"/>
      <w:marRight w:val="0"/>
      <w:marTop w:val="0"/>
      <w:marBottom w:val="0"/>
      <w:divBdr>
        <w:top w:val="none" w:sz="0" w:space="0" w:color="auto"/>
        <w:left w:val="none" w:sz="0" w:space="0" w:color="auto"/>
        <w:bottom w:val="none" w:sz="0" w:space="0" w:color="auto"/>
        <w:right w:val="none" w:sz="0" w:space="0" w:color="auto"/>
      </w:divBdr>
    </w:div>
    <w:div w:id="1728995857">
      <w:bodyDiv w:val="1"/>
      <w:marLeft w:val="0"/>
      <w:marRight w:val="0"/>
      <w:marTop w:val="0"/>
      <w:marBottom w:val="0"/>
      <w:divBdr>
        <w:top w:val="none" w:sz="0" w:space="0" w:color="auto"/>
        <w:left w:val="none" w:sz="0" w:space="0" w:color="auto"/>
        <w:bottom w:val="none" w:sz="0" w:space="0" w:color="auto"/>
        <w:right w:val="none" w:sz="0" w:space="0" w:color="auto"/>
      </w:divBdr>
    </w:div>
    <w:div w:id="1968050770">
      <w:bodyDiv w:val="1"/>
      <w:marLeft w:val="0"/>
      <w:marRight w:val="0"/>
      <w:marTop w:val="0"/>
      <w:marBottom w:val="0"/>
      <w:divBdr>
        <w:top w:val="none" w:sz="0" w:space="0" w:color="auto"/>
        <w:left w:val="none" w:sz="0" w:space="0" w:color="auto"/>
        <w:bottom w:val="none" w:sz="0" w:space="0" w:color="auto"/>
        <w:right w:val="none" w:sz="0" w:space="0" w:color="auto"/>
      </w:divBdr>
    </w:div>
    <w:div w:id="21225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dcbab9-ac41-4e90-89a5-f19587f142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CAC0699C8A7C4F88D763CB69CE25A0" ma:contentTypeVersion="13" ma:contentTypeDescription="Create a new document." ma:contentTypeScope="" ma:versionID="4937491a8068d0e7c7b68faff4a82a38">
  <xsd:schema xmlns:xsd="http://www.w3.org/2001/XMLSchema" xmlns:xs="http://www.w3.org/2001/XMLSchema" xmlns:p="http://schemas.microsoft.com/office/2006/metadata/properties" xmlns:ns3="47dcbab9-ac41-4e90-89a5-f19587f1421b" xmlns:ns4="c84c2449-b6d4-4962-bb3a-3ba6f384899b" targetNamespace="http://schemas.microsoft.com/office/2006/metadata/properties" ma:root="true" ma:fieldsID="eb59c0722e485ad87015001ee4fc001d" ns3:_="" ns4:_="">
    <xsd:import namespace="47dcbab9-ac41-4e90-89a5-f19587f1421b"/>
    <xsd:import namespace="c84c2449-b6d4-4962-bb3a-3ba6f384899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cbab9-ac41-4e90-89a5-f19587f14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c2449-b6d4-4962-bb3a-3ba6f38489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F6DD2-AF6D-43C6-93C8-C3FE704041C6}">
  <ds:schemaRefs>
    <ds:schemaRef ds:uri="http://schemas.microsoft.com/sharepoint/v3/contenttype/forms"/>
  </ds:schemaRefs>
</ds:datastoreItem>
</file>

<file path=customXml/itemProps2.xml><?xml version="1.0" encoding="utf-8"?>
<ds:datastoreItem xmlns:ds="http://schemas.openxmlformats.org/officeDocument/2006/customXml" ds:itemID="{4A123BBE-1BC9-4172-B05C-EBF279358F53}">
  <ds:schemaRefs>
    <ds:schemaRef ds:uri="http://schemas.microsoft.com/office/2006/metadata/properties"/>
    <ds:schemaRef ds:uri="http://purl.org/dc/elements/1.1/"/>
    <ds:schemaRef ds:uri="http://schemas.microsoft.com/office/2006/documentManagement/types"/>
    <ds:schemaRef ds:uri="http://www.w3.org/XML/1998/namespace"/>
    <ds:schemaRef ds:uri="c84c2449-b6d4-4962-bb3a-3ba6f384899b"/>
    <ds:schemaRef ds:uri="47dcbab9-ac41-4e90-89a5-f19587f1421b"/>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F18C549-D555-42D6-8727-3E0C3187B213}">
  <ds:schemaRefs>
    <ds:schemaRef ds:uri="http://schemas.openxmlformats.org/officeDocument/2006/bibliography"/>
  </ds:schemaRefs>
</ds:datastoreItem>
</file>

<file path=customXml/itemProps4.xml><?xml version="1.0" encoding="utf-8"?>
<ds:datastoreItem xmlns:ds="http://schemas.openxmlformats.org/officeDocument/2006/customXml" ds:itemID="{4E72F9CA-A73E-4495-872B-04728D62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cbab9-ac41-4e90-89a5-f19587f1421b"/>
    <ds:schemaRef ds:uri="c84c2449-b6d4-4962-bb3a-3ba6f3848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Company>University of Worcester</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Professional</dc:title>
  <dc:subject/>
  <dc:creator>Tom Geraghty</dc:creator>
  <cp:keywords/>
  <dc:description/>
  <cp:lastModifiedBy>Sharon Stevens</cp:lastModifiedBy>
  <cp:revision>2</cp:revision>
  <cp:lastPrinted>2018-06-21T09:26:00Z</cp:lastPrinted>
  <dcterms:created xsi:type="dcterms:W3CDTF">2025-08-13T11:50:00Z</dcterms:created>
  <dcterms:modified xsi:type="dcterms:W3CDTF">2025-08-13T11:50:00Z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0x01010072CAC0699C8A7C4F88D763CB69CE25A0</vt:lpwstr>
  </property>
</Properties>
</file>