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AE7" w:rsidRDefault="00C36AE7" w:rsidP="006862F5">
      <w:pPr>
        <w:pStyle w:val="Heading1"/>
        <w:spacing w:line="360" w:lineRule="auto"/>
        <w:ind w:left="-142" w:firstLine="142"/>
        <w:jc w:val="center"/>
        <w:rPr>
          <w:rFonts w:ascii="Arial" w:hAnsi="Arial" w:cs="Arial"/>
          <w:sz w:val="32"/>
          <w:szCs w:val="32"/>
        </w:rPr>
      </w:pPr>
    </w:p>
    <w:p w:rsidR="004E71C0" w:rsidRPr="0004478C" w:rsidRDefault="004E71C0" w:rsidP="004E71C0">
      <w:pPr>
        <w:rPr>
          <w:b/>
          <w:color w:val="BA0B2A"/>
          <w:sz w:val="36"/>
        </w:rPr>
      </w:pPr>
      <w:r w:rsidRPr="0004478C">
        <w:rPr>
          <w:b/>
          <w:color w:val="BA0B2A"/>
          <w:sz w:val="36"/>
        </w:rPr>
        <w:t>Job Detail</w:t>
      </w:r>
    </w:p>
    <w:p w:rsidR="004E71C0" w:rsidRDefault="004E71C0" w:rsidP="004E71C0">
      <w:pPr>
        <w:rPr>
          <w:b/>
        </w:rPr>
      </w:pPr>
      <w:r>
        <w:rPr>
          <w:b/>
        </w:rPr>
        <w:t>(Overview, Role Detail and Person Specification)</w:t>
      </w:r>
    </w:p>
    <w:p w:rsidR="004E71C0" w:rsidRDefault="004E71C0" w:rsidP="004E71C0">
      <w:pPr>
        <w:rPr>
          <w:b/>
        </w:rPr>
      </w:pPr>
    </w:p>
    <w:p w:rsidR="004E71C0" w:rsidRDefault="004E71C0" w:rsidP="004E71C0">
      <w:pPr>
        <w:rPr>
          <w:b/>
        </w:rPr>
      </w:pPr>
    </w:p>
    <w:p w:rsidR="004E71C0" w:rsidRDefault="004E71C0" w:rsidP="004E71C0">
      <w:pPr>
        <w:rPr>
          <w:b/>
        </w:rPr>
      </w:pPr>
    </w:p>
    <w:p w:rsidR="004E71C0" w:rsidRDefault="004E71C0" w:rsidP="004E71C0">
      <w:pPr>
        <w:rPr>
          <w:b/>
        </w:rPr>
      </w:pPr>
    </w:p>
    <w:p w:rsidR="004E71C0" w:rsidRDefault="004E71C0" w:rsidP="004E71C0">
      <w:pPr>
        <w:rPr>
          <w:b/>
        </w:rPr>
      </w:pPr>
    </w:p>
    <w:p w:rsidR="004E71C0" w:rsidRDefault="004E71C0" w:rsidP="004E71C0">
      <w:pPr>
        <w:rPr>
          <w:b/>
        </w:rPr>
      </w:pPr>
    </w:p>
    <w:p w:rsidR="004E71C0" w:rsidRDefault="004E71C0" w:rsidP="004E71C0">
      <w:pPr>
        <w:rPr>
          <w:b/>
        </w:rPr>
      </w:pPr>
    </w:p>
    <w:p w:rsidR="00C44A0E" w:rsidRDefault="00AF5DEA" w:rsidP="00B90A9B">
      <w:pPr>
        <w:rPr>
          <w:sz w:val="48"/>
        </w:rPr>
      </w:pPr>
      <w:r>
        <w:rPr>
          <w:sz w:val="48"/>
        </w:rPr>
        <w:t>Directorate of Student and Academic Support</w:t>
      </w:r>
      <w:r w:rsidR="00C44A0E">
        <w:rPr>
          <w:sz w:val="48"/>
        </w:rPr>
        <w:t xml:space="preserve"> </w:t>
      </w:r>
    </w:p>
    <w:p w:rsidR="00C44A0E" w:rsidRDefault="00C44A0E" w:rsidP="00B90A9B">
      <w:pPr>
        <w:rPr>
          <w:sz w:val="48"/>
        </w:rPr>
      </w:pPr>
    </w:p>
    <w:p w:rsidR="007A17EE" w:rsidRDefault="007A17EE" w:rsidP="00C44A0E">
      <w:pPr>
        <w:rPr>
          <w:b/>
          <w:sz w:val="32"/>
          <w:szCs w:val="32"/>
        </w:rPr>
      </w:pPr>
      <w:r>
        <w:rPr>
          <w:b/>
          <w:sz w:val="32"/>
          <w:szCs w:val="32"/>
        </w:rPr>
        <w:t>The Library</w:t>
      </w:r>
    </w:p>
    <w:p w:rsidR="00B90A9B" w:rsidRPr="00C44A0E" w:rsidRDefault="00B90A9B" w:rsidP="00B90A9B">
      <w:pPr>
        <w:rPr>
          <w:sz w:val="48"/>
        </w:rPr>
      </w:pPr>
    </w:p>
    <w:p w:rsidR="00AF5DEA" w:rsidRDefault="00AF5DEA" w:rsidP="004E71C0">
      <w:pPr>
        <w:rPr>
          <w:b/>
          <w:sz w:val="36"/>
          <w:szCs w:val="36"/>
        </w:rPr>
      </w:pPr>
    </w:p>
    <w:p w:rsidR="004E71C0" w:rsidRPr="0004478C" w:rsidRDefault="0054117E" w:rsidP="004E71C0">
      <w:pPr>
        <w:rPr>
          <w:b/>
          <w:color w:val="BA0B2A"/>
          <w:sz w:val="36"/>
        </w:rPr>
      </w:pPr>
      <w:r>
        <w:rPr>
          <w:b/>
          <w:color w:val="BA0B2A"/>
          <w:sz w:val="36"/>
        </w:rPr>
        <w:t>Head of Library Services</w:t>
      </w:r>
      <w:r w:rsidR="004E71C0" w:rsidRPr="0004478C">
        <w:rPr>
          <w:b/>
          <w:color w:val="BA0B2A"/>
          <w:sz w:val="36"/>
        </w:rPr>
        <w:t xml:space="preserve"> – Grade </w:t>
      </w:r>
      <w:r>
        <w:rPr>
          <w:b/>
          <w:color w:val="BA0B2A"/>
          <w:sz w:val="36"/>
        </w:rPr>
        <w:t>9</w:t>
      </w:r>
    </w:p>
    <w:p w:rsidR="004E71C0" w:rsidRPr="0004478C" w:rsidRDefault="004E71C0" w:rsidP="004E71C0">
      <w:pPr>
        <w:rPr>
          <w:b/>
          <w:color w:val="BA0B2A"/>
          <w:sz w:val="36"/>
        </w:rPr>
      </w:pPr>
    </w:p>
    <w:p w:rsidR="00462400" w:rsidRPr="0004478C" w:rsidRDefault="004E71C0" w:rsidP="004E71C0">
      <w:pPr>
        <w:pStyle w:val="Body1"/>
        <w:spacing w:line="360" w:lineRule="auto"/>
        <w:ind w:left="0"/>
        <w:rPr>
          <w:b/>
          <w:color w:val="BA0B2A"/>
          <w:sz w:val="36"/>
        </w:rPr>
      </w:pPr>
      <w:r w:rsidRPr="0004478C">
        <w:rPr>
          <w:b/>
          <w:color w:val="BA0B2A"/>
          <w:sz w:val="36"/>
        </w:rPr>
        <w:t xml:space="preserve">(Ref: </w:t>
      </w:r>
      <w:r w:rsidR="008D4CD9">
        <w:rPr>
          <w:b/>
          <w:color w:val="BA0B2A"/>
          <w:sz w:val="36"/>
        </w:rPr>
        <w:t>MPF2028</w:t>
      </w:r>
      <w:r w:rsidRPr="0004478C">
        <w:rPr>
          <w:b/>
          <w:color w:val="BA0B2A"/>
          <w:sz w:val="36"/>
        </w:rPr>
        <w:t>)</w:t>
      </w:r>
    </w:p>
    <w:p w:rsidR="004E71C0" w:rsidRDefault="004E71C0" w:rsidP="004E71C0">
      <w:pPr>
        <w:pStyle w:val="Body1"/>
        <w:spacing w:line="360" w:lineRule="auto"/>
        <w:ind w:left="0"/>
        <w:rPr>
          <w:b/>
          <w:color w:val="000080"/>
          <w:sz w:val="36"/>
        </w:rPr>
      </w:pPr>
    </w:p>
    <w:p w:rsidR="004E71C0" w:rsidRDefault="004E71C0" w:rsidP="004E71C0">
      <w:pPr>
        <w:rPr>
          <w:b/>
          <w:color w:val="000080"/>
          <w:sz w:val="28"/>
        </w:rPr>
      </w:pPr>
    </w:p>
    <w:p w:rsidR="004E71C0" w:rsidRDefault="004E71C0" w:rsidP="004E71C0">
      <w:pPr>
        <w:rPr>
          <w:b/>
          <w:color w:val="000080"/>
          <w:sz w:val="28"/>
        </w:rPr>
      </w:pPr>
    </w:p>
    <w:p w:rsidR="004E71C0" w:rsidRDefault="004E71C0" w:rsidP="004E71C0">
      <w:pPr>
        <w:rPr>
          <w:b/>
          <w:color w:val="000080"/>
          <w:sz w:val="28"/>
        </w:rPr>
      </w:pPr>
    </w:p>
    <w:p w:rsidR="007A17EE" w:rsidRDefault="007A17EE" w:rsidP="004E71C0">
      <w:pPr>
        <w:rPr>
          <w:b/>
          <w:color w:val="000080"/>
          <w:sz w:val="28"/>
        </w:rPr>
      </w:pPr>
    </w:p>
    <w:p w:rsidR="007A17EE" w:rsidRDefault="007A17EE" w:rsidP="004E71C0">
      <w:pPr>
        <w:rPr>
          <w:b/>
          <w:color w:val="000080"/>
          <w:sz w:val="28"/>
        </w:rPr>
      </w:pPr>
    </w:p>
    <w:p w:rsidR="007A17EE" w:rsidRDefault="007A17EE" w:rsidP="004E71C0">
      <w:pPr>
        <w:rPr>
          <w:b/>
          <w:color w:val="000080"/>
          <w:sz w:val="28"/>
        </w:rPr>
      </w:pPr>
    </w:p>
    <w:p w:rsidR="0054117E" w:rsidRDefault="0054117E" w:rsidP="004E71C0">
      <w:pPr>
        <w:rPr>
          <w:b/>
          <w:color w:val="000080"/>
          <w:sz w:val="28"/>
        </w:rPr>
      </w:pPr>
    </w:p>
    <w:p w:rsidR="0054117E" w:rsidRDefault="0054117E" w:rsidP="004E71C0">
      <w:pPr>
        <w:rPr>
          <w:b/>
          <w:color w:val="000080"/>
          <w:sz w:val="28"/>
        </w:rPr>
      </w:pPr>
    </w:p>
    <w:p w:rsidR="0054117E" w:rsidRDefault="0054117E" w:rsidP="004E71C0">
      <w:pPr>
        <w:rPr>
          <w:b/>
          <w:color w:val="000080"/>
          <w:sz w:val="28"/>
        </w:rPr>
      </w:pPr>
    </w:p>
    <w:p w:rsidR="0054117E" w:rsidRDefault="0054117E" w:rsidP="004E71C0">
      <w:pPr>
        <w:rPr>
          <w:b/>
          <w:color w:val="000080"/>
          <w:sz w:val="28"/>
        </w:rPr>
      </w:pPr>
    </w:p>
    <w:p w:rsidR="0054117E" w:rsidRDefault="0054117E" w:rsidP="004E71C0">
      <w:pPr>
        <w:rPr>
          <w:b/>
          <w:color w:val="000080"/>
          <w:sz w:val="28"/>
        </w:rPr>
      </w:pPr>
    </w:p>
    <w:p w:rsidR="004E71C0" w:rsidRDefault="004E71C0" w:rsidP="004E71C0">
      <w:pPr>
        <w:rPr>
          <w:b/>
          <w:color w:val="000080"/>
          <w:sz w:val="28"/>
        </w:rPr>
      </w:pPr>
    </w:p>
    <w:p w:rsidR="004E71C0" w:rsidRDefault="004E71C0" w:rsidP="004E71C0">
      <w:pPr>
        <w:rPr>
          <w:b/>
          <w:color w:val="000080"/>
          <w:sz w:val="28"/>
        </w:rPr>
      </w:pPr>
    </w:p>
    <w:p w:rsidR="004E71C0" w:rsidRDefault="004E71C0" w:rsidP="004E71C0">
      <w:pPr>
        <w:rPr>
          <w:b/>
          <w:color w:val="000080"/>
          <w:sz w:val="28"/>
        </w:rPr>
      </w:pPr>
    </w:p>
    <w:p w:rsidR="004E71C0" w:rsidRDefault="004E71C0" w:rsidP="004E71C0">
      <w:pPr>
        <w:rPr>
          <w:b/>
          <w:color w:val="000080"/>
          <w:sz w:val="28"/>
        </w:rPr>
      </w:pPr>
    </w:p>
    <w:p w:rsidR="004E71C0" w:rsidRPr="0004478C" w:rsidRDefault="004E71C0" w:rsidP="004E71C0">
      <w:pPr>
        <w:rPr>
          <w:b/>
          <w:color w:val="BA0B2A"/>
          <w:sz w:val="28"/>
        </w:rPr>
      </w:pPr>
      <w:r w:rsidRPr="0004478C">
        <w:rPr>
          <w:b/>
          <w:color w:val="BA0B2A"/>
          <w:sz w:val="28"/>
        </w:rPr>
        <w:t xml:space="preserve">Role </w:t>
      </w:r>
      <w:r w:rsidR="008A7CF7" w:rsidRPr="0004478C">
        <w:rPr>
          <w:b/>
          <w:color w:val="BA0B2A"/>
          <w:sz w:val="28"/>
        </w:rPr>
        <w:t>T</w:t>
      </w:r>
      <w:r w:rsidRPr="0004478C">
        <w:rPr>
          <w:b/>
          <w:color w:val="BA0B2A"/>
          <w:sz w:val="28"/>
        </w:rPr>
        <w:t xml:space="preserve">itle:  </w:t>
      </w:r>
      <w:r w:rsidR="00AF5DEA">
        <w:rPr>
          <w:b/>
          <w:color w:val="BA0B2A"/>
          <w:sz w:val="28"/>
        </w:rPr>
        <w:t xml:space="preserve"> </w:t>
      </w:r>
      <w:r w:rsidR="0054117E">
        <w:rPr>
          <w:b/>
          <w:color w:val="BA0B2A"/>
          <w:sz w:val="28"/>
        </w:rPr>
        <w:t>Head of Library Services</w:t>
      </w:r>
    </w:p>
    <w:p w:rsidR="004E71C0" w:rsidRDefault="004E71C0" w:rsidP="004E71C0">
      <w:pPr>
        <w:rPr>
          <w:b/>
          <w:color w:val="BA0B2A"/>
          <w:sz w:val="28"/>
        </w:rPr>
      </w:pPr>
    </w:p>
    <w:p w:rsidR="007A17EE" w:rsidRPr="0004478C" w:rsidRDefault="007A17EE" w:rsidP="004E71C0">
      <w:pPr>
        <w:rPr>
          <w:b/>
          <w:color w:val="BA0B2A"/>
          <w:sz w:val="28"/>
        </w:rPr>
      </w:pPr>
    </w:p>
    <w:p w:rsidR="004E71C0" w:rsidRPr="0004478C" w:rsidRDefault="004E71C0" w:rsidP="004E71C0">
      <w:pPr>
        <w:rPr>
          <w:b/>
          <w:color w:val="BA0B2A"/>
          <w:sz w:val="28"/>
        </w:rPr>
      </w:pPr>
      <w:r w:rsidRPr="0004478C">
        <w:rPr>
          <w:b/>
          <w:color w:val="BA0B2A"/>
          <w:sz w:val="28"/>
        </w:rPr>
        <w:t xml:space="preserve">Reports </w:t>
      </w:r>
      <w:r w:rsidR="008A7CF7" w:rsidRPr="0004478C">
        <w:rPr>
          <w:b/>
          <w:color w:val="BA0B2A"/>
          <w:sz w:val="28"/>
        </w:rPr>
        <w:t>T</w:t>
      </w:r>
      <w:r w:rsidRPr="0004478C">
        <w:rPr>
          <w:b/>
          <w:color w:val="BA0B2A"/>
          <w:sz w:val="28"/>
        </w:rPr>
        <w:t>o:</w:t>
      </w:r>
      <w:r w:rsidR="0054117E">
        <w:rPr>
          <w:b/>
          <w:color w:val="BA0B2A"/>
          <w:sz w:val="28"/>
        </w:rPr>
        <w:t xml:space="preserve"> University Librarian</w:t>
      </w:r>
    </w:p>
    <w:p w:rsidR="004E71C0" w:rsidRDefault="004E71C0" w:rsidP="004E71C0">
      <w:pPr>
        <w:rPr>
          <w:b/>
          <w:color w:val="000080"/>
          <w:sz w:val="28"/>
        </w:rPr>
      </w:pPr>
    </w:p>
    <w:p w:rsidR="004E71C0" w:rsidRDefault="004E71C0" w:rsidP="004E71C0">
      <w:pPr>
        <w:rPr>
          <w:sz w:val="20"/>
        </w:rPr>
      </w:pPr>
    </w:p>
    <w:p w:rsidR="004E71C0" w:rsidRDefault="004E71C0" w:rsidP="004E71C0">
      <w:pPr>
        <w:rPr>
          <w:b/>
          <w:color w:val="BA0B2A"/>
          <w:sz w:val="28"/>
          <w:szCs w:val="28"/>
        </w:rPr>
      </w:pPr>
      <w:r w:rsidRPr="0004478C">
        <w:rPr>
          <w:b/>
          <w:color w:val="BA0B2A"/>
          <w:sz w:val="28"/>
          <w:szCs w:val="28"/>
        </w:rPr>
        <w:t>Overview</w:t>
      </w:r>
    </w:p>
    <w:p w:rsidR="00B90A9B" w:rsidRDefault="00B90A9B" w:rsidP="004E71C0">
      <w:pPr>
        <w:rPr>
          <w:sz w:val="20"/>
        </w:rPr>
      </w:pPr>
    </w:p>
    <w:p w:rsidR="00E628F6" w:rsidRDefault="0054117E" w:rsidP="0054117E">
      <w:pPr>
        <w:widowControl w:val="0"/>
        <w:autoSpaceDE w:val="0"/>
        <w:autoSpaceDN w:val="0"/>
        <w:adjustRightInd w:val="0"/>
        <w:spacing w:after="180"/>
        <w:rPr>
          <w:rStyle w:val="apple-converted-space"/>
          <w:rFonts w:cs="Arial"/>
          <w:color w:val="000000"/>
          <w:sz w:val="20"/>
          <w:szCs w:val="20"/>
          <w:shd w:val="clear" w:color="auto" w:fill="FFFFFF"/>
        </w:rPr>
      </w:pPr>
      <w:r w:rsidRPr="00437A85">
        <w:rPr>
          <w:rFonts w:cs="Arial"/>
          <w:color w:val="000000"/>
          <w:sz w:val="20"/>
          <w:szCs w:val="20"/>
          <w:shd w:val="clear" w:color="auto" w:fill="FFFFFF"/>
        </w:rPr>
        <w:t>The University</w:t>
      </w:r>
      <w:r>
        <w:rPr>
          <w:rFonts w:cs="Arial"/>
          <w:color w:val="000000"/>
          <w:sz w:val="20"/>
          <w:szCs w:val="20"/>
          <w:shd w:val="clear" w:color="auto" w:fill="FFFFFF"/>
        </w:rPr>
        <w:t xml:space="preserve"> of Salford </w:t>
      </w:r>
      <w:r w:rsidRPr="00437A85">
        <w:rPr>
          <w:rFonts w:cs="Arial"/>
          <w:color w:val="000000"/>
          <w:sz w:val="20"/>
          <w:szCs w:val="20"/>
          <w:shd w:val="clear" w:color="auto" w:fill="FFFFFF"/>
        </w:rPr>
        <w:t xml:space="preserve">is seeking an exceptional candidate with the expertise, skills and personal attributes to bring inspirational leadership and direction to the </w:t>
      </w:r>
      <w:r>
        <w:rPr>
          <w:rFonts w:cs="Arial"/>
          <w:color w:val="000000"/>
          <w:sz w:val="20"/>
          <w:szCs w:val="20"/>
          <w:shd w:val="clear" w:color="auto" w:fill="FFFFFF"/>
        </w:rPr>
        <w:t>Library Services</w:t>
      </w:r>
      <w:r w:rsidRPr="00437A85">
        <w:rPr>
          <w:rFonts w:cs="Arial"/>
          <w:color w:val="000000"/>
          <w:sz w:val="20"/>
          <w:szCs w:val="20"/>
          <w:shd w:val="clear" w:color="auto" w:fill="FFFFFF"/>
        </w:rPr>
        <w:t xml:space="preserve"> Team within </w:t>
      </w:r>
      <w:r>
        <w:rPr>
          <w:rFonts w:cs="Arial"/>
          <w:color w:val="000000"/>
          <w:sz w:val="20"/>
          <w:szCs w:val="20"/>
          <w:shd w:val="clear" w:color="auto" w:fill="FFFFFF"/>
        </w:rPr>
        <w:t xml:space="preserve">the Library. </w:t>
      </w:r>
      <w:r>
        <w:rPr>
          <w:rStyle w:val="apple-converted-space"/>
          <w:rFonts w:cs="Arial"/>
          <w:color w:val="000000"/>
          <w:sz w:val="20"/>
          <w:szCs w:val="20"/>
          <w:shd w:val="clear" w:color="auto" w:fill="FFFFFF"/>
        </w:rPr>
        <w:t>The Library</w:t>
      </w:r>
      <w:r w:rsidRPr="00437A85">
        <w:rPr>
          <w:rStyle w:val="apple-converted-space"/>
          <w:rFonts w:cs="Arial"/>
          <w:color w:val="000000"/>
          <w:sz w:val="20"/>
          <w:szCs w:val="20"/>
          <w:shd w:val="clear" w:color="auto" w:fill="FFFFFF"/>
        </w:rPr>
        <w:t xml:space="preserve"> is part of the wider Directorate of Student and Academic Support (DSAS)</w:t>
      </w:r>
      <w:r w:rsidR="00AD08BB">
        <w:rPr>
          <w:rStyle w:val="apple-converted-space"/>
          <w:rFonts w:cs="Arial"/>
          <w:color w:val="000000"/>
          <w:sz w:val="20"/>
          <w:szCs w:val="20"/>
          <w:shd w:val="clear" w:color="auto" w:fill="FFFFFF"/>
        </w:rPr>
        <w:t>,</w:t>
      </w:r>
      <w:r w:rsidRPr="00437A85">
        <w:rPr>
          <w:rStyle w:val="apple-converted-space"/>
          <w:rFonts w:cs="Arial"/>
          <w:color w:val="000000"/>
          <w:sz w:val="20"/>
          <w:szCs w:val="20"/>
          <w:shd w:val="clear" w:color="auto" w:fill="FFFFFF"/>
        </w:rPr>
        <w:t xml:space="preserve"> which unites </w:t>
      </w:r>
      <w:r>
        <w:rPr>
          <w:rStyle w:val="apple-converted-space"/>
          <w:rFonts w:cs="Arial"/>
          <w:color w:val="000000"/>
          <w:sz w:val="20"/>
          <w:szCs w:val="20"/>
          <w:shd w:val="clear" w:color="auto" w:fill="FFFFFF"/>
        </w:rPr>
        <w:t>Student Life</w:t>
      </w:r>
      <w:r w:rsidRPr="00437A85">
        <w:rPr>
          <w:rStyle w:val="apple-converted-space"/>
          <w:rFonts w:cs="Arial"/>
          <w:color w:val="000000"/>
          <w:sz w:val="20"/>
          <w:szCs w:val="20"/>
          <w:shd w:val="clear" w:color="auto" w:fill="FFFFFF"/>
        </w:rPr>
        <w:t>, Quality Enhancement Office, School Operations and St</w:t>
      </w:r>
      <w:r w:rsidR="004C61AC">
        <w:rPr>
          <w:rStyle w:val="apple-converted-space"/>
          <w:rFonts w:cs="Arial"/>
          <w:color w:val="000000"/>
          <w:sz w:val="20"/>
          <w:szCs w:val="20"/>
          <w:shd w:val="clear" w:color="auto" w:fill="FFFFFF"/>
        </w:rPr>
        <w:t>udent Administration as one team</w:t>
      </w:r>
      <w:r w:rsidRPr="00437A85">
        <w:rPr>
          <w:rStyle w:val="apple-converted-space"/>
          <w:rFonts w:cs="Arial"/>
          <w:color w:val="000000"/>
          <w:sz w:val="20"/>
          <w:szCs w:val="20"/>
          <w:shd w:val="clear" w:color="auto" w:fill="FFFFFF"/>
        </w:rPr>
        <w:t xml:space="preserve">. </w:t>
      </w:r>
      <w:r w:rsidR="004C61AC">
        <w:rPr>
          <w:rStyle w:val="apple-converted-space"/>
          <w:rFonts w:cs="Arial"/>
          <w:color w:val="000000"/>
          <w:sz w:val="20"/>
          <w:szCs w:val="20"/>
          <w:shd w:val="clear" w:color="auto" w:fill="FFFFFF"/>
        </w:rPr>
        <w:t xml:space="preserve"> </w:t>
      </w:r>
      <w:r w:rsidR="00E628F6">
        <w:rPr>
          <w:rStyle w:val="apple-converted-space"/>
          <w:rFonts w:cs="Arial"/>
          <w:color w:val="000000"/>
          <w:sz w:val="20"/>
          <w:szCs w:val="20"/>
          <w:shd w:val="clear" w:color="auto" w:fill="FFFFFF"/>
        </w:rPr>
        <w:t xml:space="preserve">The Directorate of Student </w:t>
      </w:r>
      <w:r w:rsidR="004C61AC">
        <w:rPr>
          <w:rStyle w:val="apple-converted-space"/>
          <w:rFonts w:cs="Arial"/>
          <w:color w:val="000000"/>
          <w:sz w:val="20"/>
          <w:szCs w:val="20"/>
          <w:shd w:val="clear" w:color="auto" w:fill="FFFFFF"/>
        </w:rPr>
        <w:t xml:space="preserve">and Academic Support works collectively to deliver agile and adaptive services </w:t>
      </w:r>
      <w:r w:rsidR="00127ED0">
        <w:rPr>
          <w:rStyle w:val="apple-converted-space"/>
          <w:rFonts w:cs="Arial"/>
          <w:color w:val="000000"/>
          <w:sz w:val="20"/>
          <w:szCs w:val="20"/>
          <w:shd w:val="clear" w:color="auto" w:fill="FFFFFF"/>
        </w:rPr>
        <w:t>that</w:t>
      </w:r>
      <w:r w:rsidR="004C61AC">
        <w:rPr>
          <w:rStyle w:val="apple-converted-space"/>
          <w:rFonts w:cs="Arial"/>
          <w:color w:val="000000"/>
          <w:sz w:val="20"/>
          <w:szCs w:val="20"/>
          <w:shd w:val="clear" w:color="auto" w:fill="FFFFFF"/>
        </w:rPr>
        <w:t xml:space="preserve"> support staff across </w:t>
      </w:r>
      <w:r w:rsidR="004C61AC" w:rsidRPr="004C61AC">
        <w:rPr>
          <w:rStyle w:val="apple-converted-space"/>
          <w:rFonts w:cs="Arial"/>
          <w:color w:val="000000"/>
          <w:sz w:val="20"/>
          <w:szCs w:val="20"/>
          <w:shd w:val="clear" w:color="auto" w:fill="FFFFFF"/>
        </w:rPr>
        <w:t xml:space="preserve">all the stages of the annual academic </w:t>
      </w:r>
      <w:r w:rsidR="00AD08BB">
        <w:rPr>
          <w:rStyle w:val="apple-converted-space"/>
          <w:rFonts w:cs="Arial"/>
          <w:color w:val="000000"/>
          <w:sz w:val="20"/>
          <w:szCs w:val="20"/>
          <w:shd w:val="clear" w:color="auto" w:fill="FFFFFF"/>
        </w:rPr>
        <w:t>lifecy</w:t>
      </w:r>
      <w:r w:rsidR="00AD08BB" w:rsidRPr="004C61AC">
        <w:rPr>
          <w:rStyle w:val="apple-converted-space"/>
          <w:rFonts w:cs="Arial"/>
          <w:color w:val="000000"/>
          <w:sz w:val="20"/>
          <w:szCs w:val="20"/>
          <w:shd w:val="clear" w:color="auto" w:fill="FFFFFF"/>
        </w:rPr>
        <w:t>cle</w:t>
      </w:r>
      <w:r w:rsidR="00AD08BB">
        <w:rPr>
          <w:rStyle w:val="apple-converted-space"/>
          <w:rFonts w:cs="Arial"/>
          <w:color w:val="000000"/>
          <w:sz w:val="20"/>
          <w:szCs w:val="20"/>
          <w:shd w:val="clear" w:color="auto" w:fill="FFFFFF"/>
        </w:rPr>
        <w:t>,</w:t>
      </w:r>
      <w:r w:rsidR="00127ED0">
        <w:rPr>
          <w:rStyle w:val="apple-converted-space"/>
          <w:rFonts w:cs="Arial"/>
          <w:color w:val="000000"/>
          <w:sz w:val="20"/>
          <w:szCs w:val="20"/>
          <w:shd w:val="clear" w:color="auto" w:fill="FFFFFF"/>
        </w:rPr>
        <w:t xml:space="preserve"> </w:t>
      </w:r>
      <w:r w:rsidR="004C61AC">
        <w:rPr>
          <w:rStyle w:val="apple-converted-space"/>
          <w:rFonts w:cs="Arial"/>
          <w:color w:val="000000"/>
          <w:sz w:val="20"/>
          <w:szCs w:val="20"/>
          <w:shd w:val="clear" w:color="auto" w:fill="FFFFFF"/>
        </w:rPr>
        <w:t>enhance the student experience</w:t>
      </w:r>
      <w:r w:rsidR="00127ED0">
        <w:rPr>
          <w:rStyle w:val="apple-converted-space"/>
          <w:rFonts w:cs="Arial"/>
          <w:color w:val="000000"/>
          <w:sz w:val="20"/>
          <w:szCs w:val="20"/>
          <w:shd w:val="clear" w:color="auto" w:fill="FFFFFF"/>
        </w:rPr>
        <w:t xml:space="preserve"> and enable </w:t>
      </w:r>
      <w:r w:rsidR="004C61AC">
        <w:rPr>
          <w:rStyle w:val="apple-converted-space"/>
          <w:rFonts w:cs="Arial"/>
          <w:color w:val="000000"/>
          <w:sz w:val="20"/>
          <w:szCs w:val="20"/>
          <w:shd w:val="clear" w:color="auto" w:fill="FFFFFF"/>
        </w:rPr>
        <w:t>them to thrive while they are studying at Salford.</w:t>
      </w:r>
    </w:p>
    <w:p w:rsidR="0054117E" w:rsidRDefault="0054117E" w:rsidP="0054117E">
      <w:pPr>
        <w:widowControl w:val="0"/>
        <w:autoSpaceDE w:val="0"/>
        <w:autoSpaceDN w:val="0"/>
        <w:adjustRightInd w:val="0"/>
        <w:spacing w:after="180"/>
        <w:rPr>
          <w:rFonts w:eastAsia="Calibri" w:cs="Arial"/>
          <w:color w:val="262626"/>
          <w:sz w:val="20"/>
          <w:szCs w:val="20"/>
          <w:lang w:val="en-US"/>
        </w:rPr>
      </w:pPr>
      <w:r>
        <w:rPr>
          <w:rFonts w:cs="Arial"/>
          <w:sz w:val="20"/>
          <w:szCs w:val="20"/>
        </w:rPr>
        <w:t>T</w:t>
      </w:r>
      <w:r w:rsidRPr="004C514C">
        <w:rPr>
          <w:rFonts w:cs="Arial"/>
          <w:sz w:val="20"/>
          <w:szCs w:val="20"/>
        </w:rPr>
        <w:t>he University of Salford is</w:t>
      </w:r>
      <w:r w:rsidRPr="004C514C">
        <w:rPr>
          <w:rFonts w:cs="Arial"/>
          <w:color w:val="000000" w:themeColor="text1"/>
          <w:sz w:val="20"/>
          <w:szCs w:val="20"/>
        </w:rPr>
        <w:t xml:space="preserve"> one of the UK’s leading enterprise universities and currently has </w:t>
      </w:r>
      <w:r>
        <w:rPr>
          <w:rFonts w:cs="Arial"/>
          <w:color w:val="000000" w:themeColor="text1"/>
          <w:sz w:val="20"/>
          <w:szCs w:val="20"/>
        </w:rPr>
        <w:t>over</w:t>
      </w:r>
      <w:r w:rsidRPr="004C514C">
        <w:rPr>
          <w:rFonts w:cs="Arial"/>
          <w:color w:val="000000" w:themeColor="text1"/>
          <w:sz w:val="20"/>
          <w:szCs w:val="20"/>
        </w:rPr>
        <w:t xml:space="preserve"> 20,000 students</w:t>
      </w:r>
      <w:r>
        <w:rPr>
          <w:rFonts w:cs="Arial"/>
          <w:color w:val="000000" w:themeColor="text1"/>
          <w:sz w:val="20"/>
          <w:szCs w:val="20"/>
        </w:rPr>
        <w:t>,</w:t>
      </w:r>
      <w:r w:rsidRPr="004C514C">
        <w:rPr>
          <w:rFonts w:cs="Arial"/>
          <w:color w:val="000000" w:themeColor="text1"/>
          <w:sz w:val="20"/>
          <w:szCs w:val="20"/>
        </w:rPr>
        <w:t xml:space="preserve"> including over 3,500 students from more than 130 countries around the world</w:t>
      </w:r>
      <w:r>
        <w:rPr>
          <w:rFonts w:cs="Arial"/>
          <w:color w:val="000000" w:themeColor="text1"/>
          <w:sz w:val="20"/>
          <w:szCs w:val="20"/>
        </w:rPr>
        <w:t>. This is an exciting time to be part of a University whose</w:t>
      </w:r>
      <w:r w:rsidRPr="003A0920">
        <w:rPr>
          <w:rFonts w:eastAsia="Calibri" w:cs="Arial"/>
          <w:color w:val="262626"/>
          <w:sz w:val="20"/>
          <w:szCs w:val="20"/>
          <w:lang w:val="en-US"/>
        </w:rPr>
        <w:t xml:space="preserve"> expertise </w:t>
      </w:r>
      <w:r>
        <w:rPr>
          <w:rFonts w:eastAsia="Calibri" w:cs="Arial"/>
          <w:color w:val="262626"/>
          <w:sz w:val="20"/>
          <w:szCs w:val="20"/>
          <w:lang w:val="en-US"/>
        </w:rPr>
        <w:t xml:space="preserve">is </w:t>
      </w:r>
      <w:r w:rsidRPr="003A0920">
        <w:rPr>
          <w:rFonts w:eastAsia="Calibri" w:cs="Arial"/>
          <w:color w:val="262626"/>
          <w:sz w:val="20"/>
          <w:szCs w:val="20"/>
          <w:lang w:val="en-US"/>
        </w:rPr>
        <w:t xml:space="preserve">transforming individuals and communities through excellent teaching, research, </w:t>
      </w:r>
      <w:r>
        <w:rPr>
          <w:rFonts w:eastAsia="Calibri" w:cs="Arial"/>
          <w:color w:val="262626"/>
          <w:sz w:val="20"/>
          <w:szCs w:val="20"/>
          <w:lang w:val="en-US"/>
        </w:rPr>
        <w:t>enterprise</w:t>
      </w:r>
      <w:r w:rsidRPr="003A0920">
        <w:rPr>
          <w:rFonts w:eastAsia="Calibri" w:cs="Arial"/>
          <w:color w:val="262626"/>
          <w:sz w:val="20"/>
          <w:szCs w:val="20"/>
          <w:lang w:val="en-US"/>
        </w:rPr>
        <w:t xml:space="preserve"> and engagement.</w:t>
      </w:r>
    </w:p>
    <w:p w:rsidR="0054117E" w:rsidRPr="003E7FEA" w:rsidRDefault="0054117E" w:rsidP="0054117E">
      <w:pPr>
        <w:rPr>
          <w:rFonts w:cs="Arial"/>
          <w:color w:val="000000"/>
          <w:sz w:val="20"/>
          <w:szCs w:val="20"/>
          <w:shd w:val="clear" w:color="auto" w:fill="FFFFFF"/>
        </w:rPr>
      </w:pPr>
      <w:r w:rsidRPr="00437A85">
        <w:rPr>
          <w:rStyle w:val="apple-converted-space"/>
          <w:rFonts w:cs="Arial"/>
          <w:color w:val="000000"/>
          <w:sz w:val="20"/>
          <w:szCs w:val="20"/>
          <w:shd w:val="clear" w:color="auto" w:fill="FFFFFF"/>
        </w:rPr>
        <w:lastRenderedPageBreak/>
        <w:t xml:space="preserve">You will have the ability to work creatively and collaboratively across the University. You </w:t>
      </w:r>
      <w:r>
        <w:rPr>
          <w:rStyle w:val="apple-converted-space"/>
          <w:rFonts w:cs="Arial"/>
          <w:color w:val="000000"/>
          <w:sz w:val="20"/>
          <w:szCs w:val="20"/>
          <w:shd w:val="clear" w:color="auto" w:fill="FFFFFF"/>
        </w:rPr>
        <w:t xml:space="preserve">will </w:t>
      </w:r>
      <w:r w:rsidRPr="00437A85">
        <w:rPr>
          <w:rStyle w:val="apple-converted-space"/>
          <w:rFonts w:cs="Arial"/>
          <w:color w:val="000000"/>
          <w:sz w:val="20"/>
          <w:szCs w:val="20"/>
          <w:shd w:val="clear" w:color="auto" w:fill="FFFFFF"/>
        </w:rPr>
        <w:t xml:space="preserve">operate with a high degree of integrity and understand the value of empowering your team to drive both engagement </w:t>
      </w:r>
      <w:r>
        <w:rPr>
          <w:rStyle w:val="apple-converted-space"/>
          <w:rFonts w:cs="Arial"/>
          <w:color w:val="000000"/>
          <w:sz w:val="20"/>
          <w:szCs w:val="20"/>
          <w:shd w:val="clear" w:color="auto" w:fill="FFFFFF"/>
        </w:rPr>
        <w:t xml:space="preserve">with service users </w:t>
      </w:r>
      <w:r w:rsidRPr="00437A85">
        <w:rPr>
          <w:rStyle w:val="apple-converted-space"/>
          <w:rFonts w:cs="Arial"/>
          <w:color w:val="000000"/>
          <w:sz w:val="20"/>
          <w:szCs w:val="20"/>
          <w:shd w:val="clear" w:color="auto" w:fill="FFFFFF"/>
        </w:rPr>
        <w:t xml:space="preserve">and results. </w:t>
      </w:r>
      <w:r>
        <w:rPr>
          <w:rStyle w:val="apple-converted-space"/>
          <w:rFonts w:cs="Arial"/>
          <w:color w:val="000000"/>
          <w:sz w:val="20"/>
          <w:szCs w:val="20"/>
          <w:shd w:val="clear" w:color="auto" w:fill="FFFFFF"/>
        </w:rPr>
        <w:t xml:space="preserve"> </w:t>
      </w:r>
      <w:r w:rsidRPr="00437A85">
        <w:rPr>
          <w:rFonts w:cs="Arial"/>
          <w:color w:val="000000"/>
          <w:sz w:val="20"/>
          <w:szCs w:val="20"/>
          <w:shd w:val="clear" w:color="auto" w:fill="FFFFFF"/>
        </w:rPr>
        <w:t xml:space="preserve">As a member of the </w:t>
      </w:r>
      <w:r>
        <w:rPr>
          <w:rFonts w:cs="Arial"/>
          <w:color w:val="000000"/>
          <w:sz w:val="20"/>
          <w:szCs w:val="20"/>
          <w:shd w:val="clear" w:color="auto" w:fill="FFFFFF"/>
        </w:rPr>
        <w:t>Library L</w:t>
      </w:r>
      <w:r w:rsidRPr="00437A85">
        <w:rPr>
          <w:rFonts w:cs="Arial"/>
          <w:color w:val="000000"/>
          <w:sz w:val="20"/>
          <w:szCs w:val="20"/>
          <w:shd w:val="clear" w:color="auto" w:fill="FFFFFF"/>
        </w:rPr>
        <w:t xml:space="preserve">eadership </w:t>
      </w:r>
      <w:r w:rsidR="00AD08BB">
        <w:rPr>
          <w:rFonts w:cs="Arial"/>
          <w:color w:val="000000"/>
          <w:sz w:val="20"/>
          <w:szCs w:val="20"/>
          <w:shd w:val="clear" w:color="auto" w:fill="FFFFFF"/>
        </w:rPr>
        <w:t>T</w:t>
      </w:r>
      <w:r w:rsidR="00AD08BB" w:rsidRPr="00437A85">
        <w:rPr>
          <w:rFonts w:cs="Arial"/>
          <w:color w:val="000000"/>
          <w:sz w:val="20"/>
          <w:szCs w:val="20"/>
          <w:shd w:val="clear" w:color="auto" w:fill="FFFFFF"/>
        </w:rPr>
        <w:t>eam,</w:t>
      </w:r>
      <w:r w:rsidRPr="00437A85">
        <w:rPr>
          <w:rFonts w:cs="Arial"/>
          <w:color w:val="000000"/>
          <w:sz w:val="20"/>
          <w:szCs w:val="20"/>
          <w:shd w:val="clear" w:color="auto" w:fill="FFFFFF"/>
        </w:rPr>
        <w:t xml:space="preserve"> you will </w:t>
      </w:r>
      <w:r>
        <w:rPr>
          <w:rFonts w:cs="Arial"/>
          <w:color w:val="000000"/>
          <w:sz w:val="20"/>
          <w:szCs w:val="20"/>
          <w:shd w:val="clear" w:color="auto" w:fill="FFFFFF"/>
        </w:rPr>
        <w:t>lead</w:t>
      </w:r>
      <w:r w:rsidRPr="00437A85">
        <w:rPr>
          <w:rFonts w:cs="Arial"/>
          <w:color w:val="000000"/>
          <w:sz w:val="20"/>
          <w:szCs w:val="20"/>
          <w:shd w:val="clear" w:color="auto" w:fill="FFFFFF"/>
        </w:rPr>
        <w:t xml:space="preserve"> the delivery of </w:t>
      </w:r>
      <w:r>
        <w:rPr>
          <w:rFonts w:cs="Arial"/>
          <w:color w:val="000000"/>
          <w:sz w:val="20"/>
          <w:szCs w:val="20"/>
          <w:shd w:val="clear" w:color="auto" w:fill="FFFFFF"/>
        </w:rPr>
        <w:t>innovative and effective Library services and learning spaces</w:t>
      </w:r>
      <w:r w:rsidRPr="00437A85">
        <w:rPr>
          <w:rFonts w:cs="Arial"/>
          <w:color w:val="000000"/>
          <w:sz w:val="20"/>
          <w:szCs w:val="20"/>
          <w:shd w:val="clear" w:color="auto" w:fill="FFFFFF"/>
        </w:rPr>
        <w:t xml:space="preserve"> </w:t>
      </w:r>
      <w:r w:rsidR="00AD08BB">
        <w:rPr>
          <w:rFonts w:cs="Arial"/>
          <w:color w:val="000000"/>
          <w:sz w:val="20"/>
          <w:szCs w:val="20"/>
          <w:shd w:val="clear" w:color="auto" w:fill="FFFFFF"/>
        </w:rPr>
        <w:t>that</w:t>
      </w:r>
      <w:r w:rsidR="00AD08BB" w:rsidRPr="00437A85">
        <w:rPr>
          <w:rFonts w:cs="Arial"/>
          <w:color w:val="000000"/>
          <w:sz w:val="20"/>
          <w:szCs w:val="20"/>
          <w:shd w:val="clear" w:color="auto" w:fill="FFFFFF"/>
        </w:rPr>
        <w:t xml:space="preserve"> </w:t>
      </w:r>
      <w:r w:rsidRPr="00437A85">
        <w:rPr>
          <w:rFonts w:cs="Arial"/>
          <w:color w:val="000000"/>
          <w:sz w:val="20"/>
          <w:szCs w:val="20"/>
          <w:shd w:val="clear" w:color="auto" w:fill="FFFFFF"/>
        </w:rPr>
        <w:t>support the vision of the University:</w:t>
      </w:r>
    </w:p>
    <w:p w:rsidR="0054117E" w:rsidRDefault="0054117E" w:rsidP="0054117E">
      <w:pPr>
        <w:rPr>
          <w:rFonts w:cs="Arial"/>
          <w:i/>
          <w:sz w:val="20"/>
          <w:szCs w:val="20"/>
        </w:rPr>
      </w:pPr>
    </w:p>
    <w:p w:rsidR="0054117E" w:rsidRDefault="0054117E" w:rsidP="0054117E">
      <w:pPr>
        <w:rPr>
          <w:rFonts w:cs="Arial"/>
          <w:i/>
          <w:sz w:val="20"/>
          <w:szCs w:val="20"/>
        </w:rPr>
      </w:pPr>
      <w:r w:rsidRPr="00043AA1">
        <w:rPr>
          <w:rFonts w:cs="Arial"/>
          <w:i/>
          <w:sz w:val="20"/>
          <w:szCs w:val="20"/>
        </w:rPr>
        <w:t>“By pioneering exceptional industry partnerships we will lead the way in real-world experiences, preparing students for life.”</w:t>
      </w:r>
    </w:p>
    <w:p w:rsidR="0054117E" w:rsidRDefault="0054117E" w:rsidP="0054117E">
      <w:pPr>
        <w:rPr>
          <w:rFonts w:cs="Arial"/>
          <w:i/>
          <w:sz w:val="20"/>
          <w:szCs w:val="20"/>
        </w:rPr>
      </w:pPr>
    </w:p>
    <w:p w:rsidR="007D147D" w:rsidRPr="00AF1A0B" w:rsidRDefault="007D147D" w:rsidP="007D147D">
      <w:pPr>
        <w:rPr>
          <w:sz w:val="20"/>
        </w:rPr>
      </w:pPr>
      <w:r w:rsidRPr="00AF1A0B">
        <w:rPr>
          <w:sz w:val="20"/>
        </w:rPr>
        <w:t>The Library is developing</w:t>
      </w:r>
      <w:r>
        <w:rPr>
          <w:sz w:val="20"/>
        </w:rPr>
        <w:t xml:space="preserve"> behaviours,</w:t>
      </w:r>
      <w:r w:rsidRPr="00AF1A0B">
        <w:rPr>
          <w:sz w:val="20"/>
        </w:rPr>
        <w:t xml:space="preserve"> partnerships, expertise, resources and spaces </w:t>
      </w:r>
      <w:r>
        <w:rPr>
          <w:sz w:val="20"/>
        </w:rPr>
        <w:t>that</w:t>
      </w:r>
      <w:r w:rsidRPr="00AF1A0B">
        <w:rPr>
          <w:sz w:val="20"/>
        </w:rPr>
        <w:t xml:space="preserve"> will enable us to contribute to the realisation of thi</w:t>
      </w:r>
      <w:r>
        <w:rPr>
          <w:sz w:val="20"/>
        </w:rPr>
        <w:t>s vision. Our responsibilities encompass:</w:t>
      </w:r>
    </w:p>
    <w:p w:rsidR="007D147D" w:rsidRPr="006500E7" w:rsidRDefault="007D147D" w:rsidP="007D147D">
      <w:pPr>
        <w:rPr>
          <w:rFonts w:cs="Arial"/>
          <w:sz w:val="20"/>
          <w:szCs w:val="20"/>
        </w:rPr>
      </w:pPr>
    </w:p>
    <w:p w:rsidR="007D147D" w:rsidRDefault="007D147D" w:rsidP="007D147D">
      <w:pPr>
        <w:numPr>
          <w:ilvl w:val="0"/>
          <w:numId w:val="27"/>
        </w:numPr>
        <w:rPr>
          <w:rFonts w:cs="Arial"/>
          <w:sz w:val="20"/>
          <w:szCs w:val="20"/>
        </w:rPr>
      </w:pPr>
      <w:r>
        <w:rPr>
          <w:rFonts w:cs="Arial"/>
          <w:sz w:val="20"/>
          <w:szCs w:val="20"/>
        </w:rPr>
        <w:t>Inspiring, Connecting, Empowering and Evolving</w:t>
      </w:r>
    </w:p>
    <w:p w:rsidR="007D147D" w:rsidRDefault="007D147D" w:rsidP="007D147D">
      <w:pPr>
        <w:numPr>
          <w:ilvl w:val="0"/>
          <w:numId w:val="27"/>
        </w:numPr>
        <w:rPr>
          <w:rFonts w:cs="Arial"/>
          <w:sz w:val="20"/>
          <w:szCs w:val="20"/>
        </w:rPr>
      </w:pPr>
      <w:r>
        <w:rPr>
          <w:rFonts w:cs="Arial"/>
          <w:sz w:val="20"/>
          <w:szCs w:val="20"/>
        </w:rPr>
        <w:t xml:space="preserve">Building collections, </w:t>
      </w:r>
      <w:r w:rsidRPr="006500E7">
        <w:rPr>
          <w:rFonts w:cs="Arial"/>
          <w:sz w:val="20"/>
          <w:szCs w:val="20"/>
        </w:rPr>
        <w:t xml:space="preserve">including </w:t>
      </w:r>
      <w:r>
        <w:rPr>
          <w:rFonts w:cs="Arial"/>
          <w:sz w:val="20"/>
          <w:szCs w:val="20"/>
        </w:rPr>
        <w:t xml:space="preserve">special collections and </w:t>
      </w:r>
      <w:r w:rsidRPr="006500E7">
        <w:rPr>
          <w:rFonts w:cs="Arial"/>
          <w:sz w:val="20"/>
          <w:szCs w:val="20"/>
        </w:rPr>
        <w:t>archives</w:t>
      </w:r>
      <w:r>
        <w:rPr>
          <w:rFonts w:cs="Arial"/>
          <w:sz w:val="20"/>
          <w:szCs w:val="20"/>
        </w:rPr>
        <w:t xml:space="preserve">, that meet the needs of our researchers and students </w:t>
      </w:r>
      <w:r w:rsidRPr="006500E7">
        <w:rPr>
          <w:rFonts w:cs="Arial"/>
          <w:sz w:val="20"/>
          <w:szCs w:val="20"/>
        </w:rPr>
        <w:t xml:space="preserve"> </w:t>
      </w:r>
    </w:p>
    <w:p w:rsidR="007D147D" w:rsidRDefault="007D147D" w:rsidP="007D147D">
      <w:pPr>
        <w:numPr>
          <w:ilvl w:val="0"/>
          <w:numId w:val="27"/>
        </w:numPr>
        <w:rPr>
          <w:rFonts w:cs="Arial"/>
          <w:sz w:val="20"/>
          <w:szCs w:val="20"/>
        </w:rPr>
      </w:pPr>
      <w:r>
        <w:rPr>
          <w:rFonts w:cs="Arial"/>
          <w:sz w:val="20"/>
          <w:szCs w:val="20"/>
        </w:rPr>
        <w:t>Curating, preserving and disseminating digital assets, such as research data, digital images, and e-prints</w:t>
      </w:r>
    </w:p>
    <w:p w:rsidR="007D147D" w:rsidRPr="006500E7" w:rsidRDefault="007D147D" w:rsidP="007D147D">
      <w:pPr>
        <w:numPr>
          <w:ilvl w:val="0"/>
          <w:numId w:val="27"/>
        </w:numPr>
        <w:rPr>
          <w:rFonts w:cs="Arial"/>
          <w:sz w:val="20"/>
          <w:szCs w:val="20"/>
        </w:rPr>
      </w:pPr>
      <w:r>
        <w:rPr>
          <w:rFonts w:cs="Arial"/>
          <w:sz w:val="20"/>
          <w:szCs w:val="20"/>
        </w:rPr>
        <w:t xml:space="preserve">Making </w:t>
      </w:r>
      <w:r w:rsidRPr="00AF1A0B">
        <w:rPr>
          <w:rFonts w:cs="Arial"/>
          <w:sz w:val="20"/>
          <w:szCs w:val="20"/>
        </w:rPr>
        <w:t>the discovery of</w:t>
      </w:r>
      <w:r>
        <w:rPr>
          <w:rFonts w:cs="Arial"/>
          <w:sz w:val="20"/>
          <w:szCs w:val="20"/>
        </w:rPr>
        <w:t>,</w:t>
      </w:r>
      <w:r w:rsidRPr="00AF1A0B">
        <w:rPr>
          <w:rFonts w:cs="Arial"/>
          <w:sz w:val="20"/>
          <w:szCs w:val="20"/>
        </w:rPr>
        <w:t xml:space="preserve"> and access to</w:t>
      </w:r>
      <w:r>
        <w:rPr>
          <w:rFonts w:cs="Arial"/>
          <w:sz w:val="20"/>
          <w:szCs w:val="20"/>
        </w:rPr>
        <w:t>,</w:t>
      </w:r>
      <w:r w:rsidRPr="00AF1A0B">
        <w:rPr>
          <w:rFonts w:cs="Arial"/>
          <w:sz w:val="20"/>
          <w:szCs w:val="20"/>
        </w:rPr>
        <w:t xml:space="preserve"> high-quality resources as e</w:t>
      </w:r>
      <w:r>
        <w:rPr>
          <w:rFonts w:cs="Arial"/>
          <w:sz w:val="20"/>
          <w:szCs w:val="20"/>
        </w:rPr>
        <w:t>asy as possible</w:t>
      </w:r>
    </w:p>
    <w:p w:rsidR="007D147D" w:rsidRDefault="007D147D" w:rsidP="007D147D">
      <w:pPr>
        <w:numPr>
          <w:ilvl w:val="0"/>
          <w:numId w:val="27"/>
        </w:numPr>
        <w:rPr>
          <w:rFonts w:cs="Arial"/>
          <w:sz w:val="20"/>
          <w:szCs w:val="20"/>
        </w:rPr>
      </w:pPr>
      <w:r w:rsidRPr="00A777A0">
        <w:rPr>
          <w:rFonts w:cs="Arial"/>
          <w:sz w:val="20"/>
          <w:szCs w:val="20"/>
        </w:rPr>
        <w:t>Developing our students information and digital literac</w:t>
      </w:r>
      <w:r>
        <w:rPr>
          <w:rFonts w:cs="Arial"/>
          <w:sz w:val="20"/>
          <w:szCs w:val="20"/>
        </w:rPr>
        <w:t>ies and study skills</w:t>
      </w:r>
      <w:r w:rsidRPr="00A777A0">
        <w:rPr>
          <w:rFonts w:cs="Arial"/>
          <w:sz w:val="20"/>
          <w:szCs w:val="20"/>
        </w:rPr>
        <w:t xml:space="preserve"> </w:t>
      </w:r>
    </w:p>
    <w:p w:rsidR="007D147D" w:rsidRDefault="007D147D" w:rsidP="007D147D">
      <w:pPr>
        <w:numPr>
          <w:ilvl w:val="0"/>
          <w:numId w:val="27"/>
        </w:numPr>
        <w:rPr>
          <w:rFonts w:cs="Arial"/>
          <w:sz w:val="20"/>
          <w:szCs w:val="20"/>
        </w:rPr>
      </w:pPr>
      <w:r>
        <w:rPr>
          <w:rFonts w:cs="Arial"/>
          <w:sz w:val="20"/>
          <w:szCs w:val="20"/>
        </w:rPr>
        <w:t>Enabling digital scholarship activities and supporting research</w:t>
      </w:r>
    </w:p>
    <w:p w:rsidR="007D147D" w:rsidRPr="00A777A0" w:rsidRDefault="007D147D" w:rsidP="007D147D">
      <w:pPr>
        <w:numPr>
          <w:ilvl w:val="0"/>
          <w:numId w:val="27"/>
        </w:numPr>
        <w:rPr>
          <w:rFonts w:cs="Arial"/>
          <w:sz w:val="20"/>
          <w:szCs w:val="20"/>
        </w:rPr>
      </w:pPr>
      <w:r w:rsidRPr="00A777A0">
        <w:rPr>
          <w:rFonts w:cs="Arial"/>
          <w:sz w:val="20"/>
          <w:szCs w:val="20"/>
        </w:rPr>
        <w:t>Providing high quality, flexible learning spaces in the libraries and learning centres and in open PC clusters in teaching buildings</w:t>
      </w:r>
    </w:p>
    <w:p w:rsidR="007D147D" w:rsidRPr="004D6B64" w:rsidRDefault="007D147D" w:rsidP="007D147D">
      <w:pPr>
        <w:numPr>
          <w:ilvl w:val="0"/>
          <w:numId w:val="27"/>
        </w:numPr>
        <w:rPr>
          <w:rFonts w:cs="Arial"/>
          <w:sz w:val="20"/>
          <w:szCs w:val="20"/>
        </w:rPr>
      </w:pPr>
      <w:r>
        <w:rPr>
          <w:rFonts w:cs="Arial"/>
          <w:sz w:val="20"/>
          <w:szCs w:val="20"/>
        </w:rPr>
        <w:t>Delivering U</w:t>
      </w:r>
      <w:r w:rsidRPr="006500E7">
        <w:rPr>
          <w:rFonts w:cs="Arial"/>
          <w:sz w:val="20"/>
          <w:szCs w:val="20"/>
        </w:rPr>
        <w:t xml:space="preserve">niversity print and copy services, including the central reprographics service and local staff and student print and copy services </w:t>
      </w:r>
      <w:r>
        <w:rPr>
          <w:rFonts w:cs="Arial"/>
          <w:sz w:val="20"/>
          <w:szCs w:val="20"/>
        </w:rPr>
        <w:br/>
      </w:r>
    </w:p>
    <w:p w:rsidR="007D147D" w:rsidRPr="007D147D" w:rsidRDefault="007D147D" w:rsidP="0054117E">
      <w:pPr>
        <w:rPr>
          <w:rFonts w:cs="Arial"/>
          <w:sz w:val="20"/>
          <w:szCs w:val="20"/>
        </w:rPr>
      </w:pPr>
    </w:p>
    <w:p w:rsidR="0054117E" w:rsidRDefault="0054117E" w:rsidP="0054117E">
      <w:pPr>
        <w:rPr>
          <w:rFonts w:cs="Arial"/>
          <w:sz w:val="20"/>
          <w:szCs w:val="20"/>
        </w:rPr>
      </w:pPr>
      <w:r>
        <w:rPr>
          <w:rFonts w:cs="Arial"/>
          <w:sz w:val="20"/>
          <w:szCs w:val="20"/>
        </w:rPr>
        <w:t>The library is organised into three functional units: Library Services, Library Business Planning and Quality and Learning and Research Support. As Head of Library Service</w:t>
      </w:r>
      <w:r w:rsidR="00AD08BB">
        <w:rPr>
          <w:rFonts w:cs="Arial"/>
          <w:sz w:val="20"/>
          <w:szCs w:val="20"/>
        </w:rPr>
        <w:t>s</w:t>
      </w:r>
      <w:r>
        <w:rPr>
          <w:rFonts w:cs="Arial"/>
          <w:sz w:val="20"/>
          <w:szCs w:val="20"/>
        </w:rPr>
        <w:t xml:space="preserve"> you will be responsible for </w:t>
      </w:r>
      <w:r w:rsidRPr="00020724">
        <w:rPr>
          <w:sz w:val="20"/>
          <w:szCs w:val="20"/>
        </w:rPr>
        <w:t>teams responsible for the delivery of services including access, circulation, virtual</w:t>
      </w:r>
      <w:r>
        <w:rPr>
          <w:sz w:val="20"/>
          <w:szCs w:val="20"/>
        </w:rPr>
        <w:t xml:space="preserve"> and physical enquiry services, </w:t>
      </w:r>
      <w:r w:rsidRPr="00020724">
        <w:rPr>
          <w:sz w:val="20"/>
          <w:szCs w:val="20"/>
        </w:rPr>
        <w:t xml:space="preserve">and for the management and development </w:t>
      </w:r>
      <w:r>
        <w:rPr>
          <w:sz w:val="20"/>
          <w:szCs w:val="20"/>
        </w:rPr>
        <w:t>of libraries and learning spaces across the campus.</w:t>
      </w:r>
    </w:p>
    <w:p w:rsidR="0054117E" w:rsidRDefault="0054117E" w:rsidP="0054117E">
      <w:pPr>
        <w:rPr>
          <w:rFonts w:cs="Arial"/>
          <w:sz w:val="20"/>
          <w:szCs w:val="20"/>
        </w:rPr>
      </w:pPr>
    </w:p>
    <w:p w:rsidR="0054117E" w:rsidRPr="00F92CA0" w:rsidRDefault="0054117E" w:rsidP="0054117E">
      <w:pPr>
        <w:rPr>
          <w:sz w:val="20"/>
          <w:szCs w:val="20"/>
        </w:rPr>
      </w:pPr>
      <w:r w:rsidRPr="00F92CA0">
        <w:rPr>
          <w:sz w:val="20"/>
          <w:szCs w:val="20"/>
        </w:rPr>
        <w:t>You will initially lead two strategic projects; developing service provision to respond to changes in spaces following the £6 million redevelopment of the Clifford Whitworth Library and establishing the Library’s contribution to the cultural life of the campus as part of the Cultural Campus.</w:t>
      </w:r>
    </w:p>
    <w:p w:rsidR="0054117E" w:rsidRDefault="0054117E" w:rsidP="0054117E">
      <w:pPr>
        <w:rPr>
          <w:sz w:val="20"/>
          <w:szCs w:val="20"/>
        </w:rPr>
      </w:pPr>
    </w:p>
    <w:p w:rsidR="0054117E" w:rsidRDefault="0054117E" w:rsidP="0054117E">
      <w:pPr>
        <w:rPr>
          <w:rStyle w:val="apple-converted-space"/>
          <w:rFonts w:cs="Arial"/>
          <w:i/>
          <w:color w:val="000000"/>
          <w:sz w:val="20"/>
          <w:szCs w:val="20"/>
          <w:shd w:val="clear" w:color="auto" w:fill="FFFFFF"/>
        </w:rPr>
      </w:pPr>
      <w:r>
        <w:rPr>
          <w:sz w:val="20"/>
          <w:szCs w:val="20"/>
        </w:rPr>
        <w:t xml:space="preserve">You should be able to respond in a flexible way to an </w:t>
      </w:r>
      <w:r w:rsidRPr="000D15E4">
        <w:rPr>
          <w:rStyle w:val="apple-converted-space"/>
          <w:rFonts w:cs="Arial"/>
          <w:color w:val="000000"/>
          <w:sz w:val="20"/>
          <w:szCs w:val="20"/>
          <w:shd w:val="clear" w:color="auto" w:fill="FFFFFF"/>
        </w:rPr>
        <w:t>evolving University and HE landscape</w:t>
      </w:r>
      <w:r>
        <w:rPr>
          <w:rStyle w:val="apple-converted-space"/>
          <w:rFonts w:cs="Arial"/>
          <w:color w:val="000000"/>
          <w:sz w:val="20"/>
          <w:szCs w:val="20"/>
          <w:shd w:val="clear" w:color="auto" w:fill="FFFFFF"/>
        </w:rPr>
        <w:t xml:space="preserve">, ensuring the delivery of library </w:t>
      </w:r>
      <w:r w:rsidRPr="00F92CA0">
        <w:rPr>
          <w:rStyle w:val="apple-converted-space"/>
          <w:rFonts w:cs="Arial"/>
          <w:color w:val="000000"/>
          <w:sz w:val="20"/>
          <w:szCs w:val="20"/>
          <w:shd w:val="clear" w:color="auto" w:fill="FFFFFF"/>
        </w:rPr>
        <w:t xml:space="preserve">services </w:t>
      </w:r>
      <w:r w:rsidR="00AD08BB">
        <w:rPr>
          <w:rStyle w:val="apple-converted-space"/>
          <w:rFonts w:cs="Arial"/>
          <w:color w:val="000000"/>
          <w:sz w:val="20"/>
          <w:szCs w:val="20"/>
          <w:shd w:val="clear" w:color="auto" w:fill="FFFFFF"/>
        </w:rPr>
        <w:t>that</w:t>
      </w:r>
      <w:r w:rsidR="00AD08BB" w:rsidRPr="00F92CA0">
        <w:rPr>
          <w:rStyle w:val="apple-converted-space"/>
          <w:rFonts w:cs="Arial"/>
          <w:color w:val="000000"/>
          <w:sz w:val="20"/>
          <w:szCs w:val="20"/>
          <w:shd w:val="clear" w:color="auto" w:fill="FFFFFF"/>
        </w:rPr>
        <w:t xml:space="preserve"> </w:t>
      </w:r>
      <w:r w:rsidRPr="00F92CA0">
        <w:rPr>
          <w:rStyle w:val="apple-converted-space"/>
          <w:rFonts w:cs="Arial"/>
          <w:color w:val="000000"/>
          <w:sz w:val="20"/>
          <w:szCs w:val="20"/>
          <w:shd w:val="clear" w:color="auto" w:fill="FFFFFF"/>
        </w:rPr>
        <w:t>a</w:t>
      </w:r>
      <w:r>
        <w:rPr>
          <w:rStyle w:val="apple-converted-space"/>
          <w:rFonts w:cs="Arial"/>
          <w:color w:val="000000"/>
          <w:sz w:val="20"/>
          <w:szCs w:val="20"/>
          <w:shd w:val="clear" w:color="auto" w:fill="FFFFFF"/>
        </w:rPr>
        <w:t xml:space="preserve">re responsive, innovative and meet the needs of service users. </w:t>
      </w:r>
      <w:r>
        <w:rPr>
          <w:sz w:val="20"/>
          <w:szCs w:val="20"/>
        </w:rPr>
        <w:t>You will have e</w:t>
      </w:r>
      <w:r w:rsidRPr="000D15E4">
        <w:rPr>
          <w:sz w:val="20"/>
          <w:szCs w:val="20"/>
        </w:rPr>
        <w:t>xperience of managing effective,</w:t>
      </w:r>
      <w:r>
        <w:rPr>
          <w:sz w:val="20"/>
          <w:szCs w:val="20"/>
        </w:rPr>
        <w:t xml:space="preserve"> high performance, customer </w:t>
      </w:r>
      <w:r w:rsidRPr="000D15E4">
        <w:rPr>
          <w:sz w:val="20"/>
          <w:szCs w:val="20"/>
        </w:rPr>
        <w:t>focused teams</w:t>
      </w:r>
      <w:r>
        <w:rPr>
          <w:sz w:val="20"/>
          <w:szCs w:val="20"/>
        </w:rPr>
        <w:t xml:space="preserve">. </w:t>
      </w:r>
    </w:p>
    <w:p w:rsidR="0054117E" w:rsidRDefault="0054117E" w:rsidP="0054117E">
      <w:pPr>
        <w:rPr>
          <w:rFonts w:cs="Arial"/>
          <w:sz w:val="20"/>
          <w:szCs w:val="20"/>
        </w:rPr>
      </w:pPr>
    </w:p>
    <w:p w:rsidR="006007C1" w:rsidRDefault="006007C1" w:rsidP="004E71C0">
      <w:pPr>
        <w:rPr>
          <w:sz w:val="20"/>
        </w:rPr>
      </w:pPr>
    </w:p>
    <w:p w:rsidR="006007C1" w:rsidRDefault="006007C1" w:rsidP="006007C1">
      <w:pPr>
        <w:rPr>
          <w:sz w:val="20"/>
          <w:szCs w:val="20"/>
        </w:rPr>
      </w:pPr>
      <w:r w:rsidRPr="006007C1">
        <w:rPr>
          <w:sz w:val="20"/>
          <w:szCs w:val="20"/>
        </w:rPr>
        <w:t>Applicants should be aware that although the role will be assigned to</w:t>
      </w:r>
      <w:r w:rsidR="007A17EE">
        <w:rPr>
          <w:sz w:val="20"/>
          <w:szCs w:val="20"/>
        </w:rPr>
        <w:t xml:space="preserve"> a specific department / school within DSAS </w:t>
      </w:r>
      <w:r w:rsidRPr="006007C1">
        <w:rPr>
          <w:sz w:val="20"/>
          <w:szCs w:val="20"/>
        </w:rPr>
        <w:t xml:space="preserve">in the first instance, we reserve the right to reassign the post to meet the future needs of the University. </w:t>
      </w:r>
    </w:p>
    <w:p w:rsidR="006B7AA0" w:rsidRDefault="006B7AA0" w:rsidP="006B7AA0">
      <w:pPr>
        <w:rPr>
          <w:rFonts w:cs="Arial"/>
          <w:color w:val="000000"/>
          <w:sz w:val="20"/>
          <w:szCs w:val="20"/>
          <w:shd w:val="clear" w:color="auto" w:fill="FFFFFF"/>
        </w:rPr>
      </w:pPr>
    </w:p>
    <w:p w:rsidR="006B7AA0" w:rsidRPr="000D0C22" w:rsidRDefault="006B7AA0" w:rsidP="006B7AA0">
      <w:pPr>
        <w:rPr>
          <w:rFonts w:cs="Arial"/>
          <w:sz w:val="20"/>
          <w:szCs w:val="20"/>
        </w:rPr>
      </w:pPr>
      <w:r>
        <w:rPr>
          <w:rFonts w:cs="Arial"/>
          <w:color w:val="000000"/>
          <w:sz w:val="20"/>
          <w:szCs w:val="20"/>
          <w:shd w:val="clear" w:color="auto" w:fill="FFFFFF"/>
        </w:rPr>
        <w:t>Please note this role may be required to work flexibly over evenings and weekends.</w:t>
      </w:r>
    </w:p>
    <w:p w:rsidR="006B7AA0" w:rsidRPr="006007C1" w:rsidRDefault="006B7AA0" w:rsidP="006007C1">
      <w:pPr>
        <w:rPr>
          <w:sz w:val="20"/>
          <w:szCs w:val="20"/>
        </w:rPr>
      </w:pPr>
    </w:p>
    <w:p w:rsidR="004E71C0" w:rsidRPr="0004478C" w:rsidRDefault="004E71C0" w:rsidP="004E71C0">
      <w:pPr>
        <w:rPr>
          <w:b/>
          <w:color w:val="BA0B2A"/>
          <w:sz w:val="28"/>
          <w:szCs w:val="28"/>
        </w:rPr>
      </w:pPr>
      <w:bookmarkStart w:id="0" w:name="_GoBack"/>
      <w:bookmarkEnd w:id="0"/>
      <w:r>
        <w:rPr>
          <w:sz w:val="20"/>
        </w:rPr>
        <w:br w:type="page"/>
      </w:r>
      <w:r w:rsidRPr="0004478C">
        <w:rPr>
          <w:b/>
          <w:color w:val="BA0B2A"/>
          <w:sz w:val="28"/>
          <w:szCs w:val="28"/>
        </w:rPr>
        <w:lastRenderedPageBreak/>
        <w:t>Role Detail</w:t>
      </w:r>
    </w:p>
    <w:p w:rsidR="004E71C0" w:rsidRPr="0004478C" w:rsidRDefault="004E71C0" w:rsidP="004E71C0">
      <w:pPr>
        <w:rPr>
          <w:b/>
          <w:color w:val="BA0B2A"/>
        </w:rPr>
      </w:pPr>
    </w:p>
    <w:p w:rsidR="004E71C0" w:rsidRPr="0004478C" w:rsidRDefault="004E71C0" w:rsidP="004E71C0">
      <w:pPr>
        <w:rPr>
          <w:color w:val="BA0B2A"/>
          <w:sz w:val="24"/>
          <w:szCs w:val="24"/>
        </w:rPr>
      </w:pPr>
      <w:r w:rsidRPr="0004478C">
        <w:rPr>
          <w:b/>
          <w:color w:val="BA0B2A"/>
          <w:sz w:val="24"/>
          <w:szCs w:val="24"/>
        </w:rPr>
        <w:t>Role Purpose</w:t>
      </w:r>
    </w:p>
    <w:p w:rsidR="004E71C0" w:rsidRDefault="004E71C0" w:rsidP="004E71C0">
      <w:pPr>
        <w:rPr>
          <w:sz w:val="20"/>
        </w:rPr>
      </w:pPr>
    </w:p>
    <w:p w:rsidR="006B7AA0" w:rsidRPr="006B7AA0" w:rsidRDefault="006B7AA0" w:rsidP="006B7AA0">
      <w:pPr>
        <w:rPr>
          <w:sz w:val="20"/>
          <w:szCs w:val="20"/>
        </w:rPr>
      </w:pPr>
      <w:r w:rsidRPr="006B7AA0">
        <w:rPr>
          <w:sz w:val="20"/>
          <w:szCs w:val="20"/>
        </w:rPr>
        <w:t>The Head of Library Services will work as a senior member of the Library Leadership Team, providing strategic direction and</w:t>
      </w:r>
      <w:r w:rsidR="00094F09">
        <w:rPr>
          <w:sz w:val="20"/>
          <w:szCs w:val="20"/>
        </w:rPr>
        <w:t xml:space="preserve"> inspirational</w:t>
      </w:r>
      <w:r w:rsidRPr="006B7AA0">
        <w:rPr>
          <w:sz w:val="20"/>
          <w:szCs w:val="20"/>
        </w:rPr>
        <w:t xml:space="preserve"> leadership to maintain drive a high standard of customer service</w:t>
      </w:r>
      <w:r w:rsidR="00094F09">
        <w:rPr>
          <w:sz w:val="20"/>
          <w:szCs w:val="20"/>
        </w:rPr>
        <w:t xml:space="preserve"> through empowering the Library Services team</w:t>
      </w:r>
      <w:r w:rsidRPr="006B7AA0">
        <w:rPr>
          <w:sz w:val="20"/>
          <w:szCs w:val="20"/>
        </w:rPr>
        <w:t xml:space="preserve">.    </w:t>
      </w:r>
    </w:p>
    <w:p w:rsidR="006B7AA0" w:rsidRPr="006B7AA0" w:rsidRDefault="006B7AA0" w:rsidP="006B7AA0">
      <w:pPr>
        <w:rPr>
          <w:sz w:val="20"/>
          <w:szCs w:val="20"/>
        </w:rPr>
      </w:pPr>
    </w:p>
    <w:p w:rsidR="006B7AA0" w:rsidRPr="006B7AA0" w:rsidRDefault="006B7AA0" w:rsidP="006B7AA0">
      <w:pPr>
        <w:rPr>
          <w:sz w:val="20"/>
          <w:szCs w:val="20"/>
        </w:rPr>
      </w:pPr>
      <w:r w:rsidRPr="006B7AA0">
        <w:rPr>
          <w:sz w:val="20"/>
          <w:szCs w:val="20"/>
        </w:rPr>
        <w:t>They will lead teams responsible for the delivery of services including access, circulation, virtual and physical enquiry services, printing and copying. This role is also responsible for and for the management and development of libraries and learning spaces across the campus.</w:t>
      </w:r>
    </w:p>
    <w:p w:rsidR="006B7AA0" w:rsidRPr="006B7AA0" w:rsidRDefault="006B7AA0" w:rsidP="006B7AA0">
      <w:pPr>
        <w:rPr>
          <w:sz w:val="20"/>
          <w:szCs w:val="20"/>
        </w:rPr>
      </w:pPr>
    </w:p>
    <w:p w:rsidR="004E71C0" w:rsidRDefault="006B7AA0" w:rsidP="006B7AA0">
      <w:pPr>
        <w:rPr>
          <w:sz w:val="20"/>
          <w:szCs w:val="20"/>
        </w:rPr>
      </w:pPr>
      <w:r w:rsidRPr="006B7AA0">
        <w:rPr>
          <w:sz w:val="20"/>
          <w:szCs w:val="20"/>
        </w:rPr>
        <w:t>The role will be pivotal in embedding an innovative culture across the Library and will work with colleagues across the Directorate of Student and Academic Services to provide consistent an</w:t>
      </w:r>
      <w:r>
        <w:rPr>
          <w:sz w:val="20"/>
          <w:szCs w:val="20"/>
        </w:rPr>
        <w:t xml:space="preserve">d high quality customer service. </w:t>
      </w:r>
      <w:r w:rsidRPr="006B7AA0">
        <w:rPr>
          <w:sz w:val="20"/>
          <w:szCs w:val="20"/>
        </w:rPr>
        <w:t xml:space="preserve">It will transform service delivery through engaging leadership, </w:t>
      </w:r>
      <w:r w:rsidR="00094F09">
        <w:rPr>
          <w:sz w:val="20"/>
          <w:szCs w:val="20"/>
        </w:rPr>
        <w:t xml:space="preserve">evolving </w:t>
      </w:r>
      <w:r w:rsidRPr="006B7AA0">
        <w:rPr>
          <w:sz w:val="20"/>
          <w:szCs w:val="20"/>
        </w:rPr>
        <w:t>continuous improvement and creating a culture of empowerment</w:t>
      </w:r>
      <w:r w:rsidR="00094F09">
        <w:rPr>
          <w:sz w:val="20"/>
          <w:szCs w:val="20"/>
        </w:rPr>
        <w:t>.</w:t>
      </w:r>
    </w:p>
    <w:p w:rsidR="006B7AA0" w:rsidRDefault="006B7AA0" w:rsidP="006B7AA0">
      <w:pPr>
        <w:rPr>
          <w:sz w:val="20"/>
          <w:szCs w:val="20"/>
        </w:rPr>
      </w:pPr>
    </w:p>
    <w:p w:rsidR="006B7AA0" w:rsidRDefault="006B7AA0" w:rsidP="006B7AA0">
      <w:pPr>
        <w:rPr>
          <w:sz w:val="20"/>
        </w:rPr>
      </w:pPr>
    </w:p>
    <w:p w:rsidR="004E71C0" w:rsidRPr="0004478C" w:rsidRDefault="004E71C0" w:rsidP="004E71C0">
      <w:pPr>
        <w:rPr>
          <w:color w:val="BA0B2A"/>
          <w:sz w:val="24"/>
          <w:szCs w:val="24"/>
        </w:rPr>
      </w:pPr>
      <w:r w:rsidRPr="0004478C">
        <w:rPr>
          <w:b/>
          <w:color w:val="BA0B2A"/>
          <w:sz w:val="24"/>
          <w:szCs w:val="24"/>
        </w:rPr>
        <w:t>Responsibilities</w:t>
      </w:r>
    </w:p>
    <w:p w:rsidR="006B7AA0" w:rsidRPr="006B7AA0" w:rsidRDefault="006B7AA0" w:rsidP="006B7AA0">
      <w:pPr>
        <w:pStyle w:val="1stBullet"/>
        <w:widowControl w:val="0"/>
        <w:numPr>
          <w:ilvl w:val="0"/>
          <w:numId w:val="26"/>
        </w:numPr>
        <w:jc w:val="both"/>
        <w:rPr>
          <w:rFonts w:cs="Arial"/>
          <w:szCs w:val="20"/>
        </w:rPr>
      </w:pPr>
      <w:r w:rsidRPr="006B7AA0">
        <w:rPr>
          <w:rFonts w:cs="Arial"/>
          <w:szCs w:val="20"/>
        </w:rPr>
        <w:t>Lead, manage an</w:t>
      </w:r>
      <w:r>
        <w:rPr>
          <w:rFonts w:cs="Arial"/>
          <w:szCs w:val="20"/>
        </w:rPr>
        <w:t xml:space="preserve">d co-ordinate the delivery of </w:t>
      </w:r>
      <w:r w:rsidRPr="006B7AA0">
        <w:rPr>
          <w:rFonts w:cs="Arial"/>
          <w:szCs w:val="20"/>
        </w:rPr>
        <w:t>Library Services in line with the University, DSAS an</w:t>
      </w:r>
      <w:r>
        <w:rPr>
          <w:rFonts w:cs="Arial"/>
          <w:szCs w:val="20"/>
        </w:rPr>
        <w:t xml:space="preserve">d Library strategic vision and </w:t>
      </w:r>
      <w:r w:rsidRPr="006B7AA0">
        <w:rPr>
          <w:rFonts w:cs="Arial"/>
          <w:szCs w:val="20"/>
        </w:rPr>
        <w:t>operational plans.</w:t>
      </w:r>
    </w:p>
    <w:p w:rsidR="006B7AA0" w:rsidRPr="006B7AA0" w:rsidRDefault="006B7AA0" w:rsidP="006B7AA0">
      <w:pPr>
        <w:pStyle w:val="1stBullet"/>
        <w:widowControl w:val="0"/>
        <w:numPr>
          <w:ilvl w:val="0"/>
          <w:numId w:val="26"/>
        </w:numPr>
        <w:jc w:val="both"/>
        <w:rPr>
          <w:rFonts w:cs="Arial"/>
          <w:szCs w:val="20"/>
        </w:rPr>
      </w:pPr>
      <w:r w:rsidRPr="006B7AA0">
        <w:rPr>
          <w:rFonts w:cs="Arial"/>
          <w:szCs w:val="20"/>
        </w:rPr>
        <w:t>Through ef</w:t>
      </w:r>
      <w:r>
        <w:rPr>
          <w:rFonts w:cs="Arial"/>
          <w:szCs w:val="20"/>
        </w:rPr>
        <w:t xml:space="preserve">fective leadership ensure the </w:t>
      </w:r>
      <w:r w:rsidRPr="006B7AA0">
        <w:rPr>
          <w:rFonts w:cs="Arial"/>
          <w:szCs w:val="20"/>
        </w:rPr>
        <w:t>development, implementation and evaluation of operational plans, projects and resources.</w:t>
      </w:r>
    </w:p>
    <w:p w:rsidR="006B7AA0" w:rsidRPr="006B7AA0" w:rsidRDefault="006B7AA0" w:rsidP="006B7AA0">
      <w:pPr>
        <w:pStyle w:val="1stBullet"/>
        <w:widowControl w:val="0"/>
        <w:numPr>
          <w:ilvl w:val="0"/>
          <w:numId w:val="26"/>
        </w:numPr>
        <w:jc w:val="both"/>
        <w:rPr>
          <w:rFonts w:cs="Arial"/>
          <w:szCs w:val="20"/>
        </w:rPr>
      </w:pPr>
      <w:r w:rsidRPr="006B7AA0">
        <w:rPr>
          <w:rFonts w:cs="Arial"/>
          <w:szCs w:val="20"/>
        </w:rPr>
        <w:t>Effectively manage a team of leaders to deliver high quality outputs through, for example performance management and leadership development</w:t>
      </w:r>
    </w:p>
    <w:p w:rsidR="006B7AA0" w:rsidRPr="006B7AA0" w:rsidRDefault="006B7AA0" w:rsidP="006B7AA0">
      <w:pPr>
        <w:pStyle w:val="1stBullet"/>
        <w:widowControl w:val="0"/>
        <w:numPr>
          <w:ilvl w:val="0"/>
          <w:numId w:val="26"/>
        </w:numPr>
        <w:jc w:val="both"/>
        <w:rPr>
          <w:rFonts w:cs="Arial"/>
          <w:szCs w:val="20"/>
        </w:rPr>
      </w:pPr>
      <w:r w:rsidRPr="006B7AA0">
        <w:rPr>
          <w:rFonts w:cs="Arial"/>
          <w:szCs w:val="20"/>
        </w:rPr>
        <w:t xml:space="preserve">Develop long-term strategies and implement plans for the delivery of responsive and innovative customer services through the Library and Learning Spaces </w:t>
      </w:r>
    </w:p>
    <w:p w:rsidR="006B7AA0" w:rsidRPr="006B7AA0" w:rsidRDefault="006B7AA0" w:rsidP="006B7AA0">
      <w:pPr>
        <w:pStyle w:val="1stBullet"/>
        <w:widowControl w:val="0"/>
        <w:numPr>
          <w:ilvl w:val="0"/>
          <w:numId w:val="26"/>
        </w:numPr>
        <w:jc w:val="both"/>
        <w:rPr>
          <w:rFonts w:cs="Arial"/>
          <w:szCs w:val="20"/>
        </w:rPr>
      </w:pPr>
      <w:r w:rsidRPr="006B7AA0">
        <w:rPr>
          <w:rFonts w:cs="Arial"/>
          <w:szCs w:val="20"/>
        </w:rPr>
        <w:t>Work with the Industry Collaboration Zone (ICZ) team and community to fully exploit the opportunities arising from the ICZ strategy</w:t>
      </w:r>
    </w:p>
    <w:p w:rsidR="0054117E" w:rsidRDefault="0054117E" w:rsidP="0054117E">
      <w:pPr>
        <w:pStyle w:val="1stBullet"/>
        <w:widowControl w:val="0"/>
        <w:numPr>
          <w:ilvl w:val="0"/>
          <w:numId w:val="26"/>
        </w:numPr>
        <w:jc w:val="both"/>
      </w:pPr>
      <w:r w:rsidRPr="00437A85">
        <w:rPr>
          <w:rFonts w:cs="Arial"/>
          <w:szCs w:val="20"/>
        </w:rPr>
        <w:t xml:space="preserve">Ensure delivery of an effective and engaging </w:t>
      </w:r>
      <w:r>
        <w:rPr>
          <w:rFonts w:cs="Arial"/>
          <w:szCs w:val="20"/>
        </w:rPr>
        <w:t>programme</w:t>
      </w:r>
      <w:r w:rsidRPr="00437A85">
        <w:rPr>
          <w:rFonts w:cs="Arial"/>
          <w:szCs w:val="20"/>
        </w:rPr>
        <w:t xml:space="preserve"> </w:t>
      </w:r>
      <w:r>
        <w:t>of cultural outreach activities, raising the profile of the Library in this area and contributing to the development of the Cultural Campus</w:t>
      </w:r>
    </w:p>
    <w:p w:rsidR="0054117E" w:rsidRDefault="0054117E" w:rsidP="0054117E">
      <w:pPr>
        <w:pStyle w:val="ListParagraph"/>
        <w:numPr>
          <w:ilvl w:val="0"/>
          <w:numId w:val="26"/>
        </w:numPr>
        <w:spacing w:after="200" w:line="276" w:lineRule="auto"/>
        <w:rPr>
          <w:rFonts w:cs="Arial"/>
          <w:sz w:val="20"/>
          <w:szCs w:val="20"/>
        </w:rPr>
      </w:pPr>
      <w:r w:rsidRPr="00346BDC">
        <w:rPr>
          <w:rFonts w:cs="Arial"/>
          <w:sz w:val="20"/>
          <w:szCs w:val="20"/>
        </w:rPr>
        <w:lastRenderedPageBreak/>
        <w:t>Enable the capture of</w:t>
      </w:r>
      <w:r>
        <w:rPr>
          <w:rFonts w:cs="Arial"/>
          <w:sz w:val="20"/>
          <w:szCs w:val="20"/>
        </w:rPr>
        <w:t xml:space="preserve"> </w:t>
      </w:r>
      <w:r w:rsidRPr="00346BDC">
        <w:rPr>
          <w:rFonts w:cs="Arial"/>
          <w:sz w:val="20"/>
          <w:szCs w:val="20"/>
        </w:rPr>
        <w:t xml:space="preserve">customer feedback </w:t>
      </w:r>
      <w:r>
        <w:rPr>
          <w:rFonts w:cs="Arial"/>
          <w:sz w:val="20"/>
          <w:szCs w:val="20"/>
        </w:rPr>
        <w:t xml:space="preserve">to </w:t>
      </w:r>
      <w:r w:rsidRPr="00346BDC">
        <w:rPr>
          <w:rFonts w:cs="Arial"/>
          <w:sz w:val="20"/>
          <w:szCs w:val="20"/>
        </w:rPr>
        <w:t xml:space="preserve">drive </w:t>
      </w:r>
      <w:r>
        <w:rPr>
          <w:rFonts w:cs="Arial"/>
          <w:sz w:val="20"/>
          <w:szCs w:val="20"/>
        </w:rPr>
        <w:t>service</w:t>
      </w:r>
      <w:r w:rsidRPr="00346BDC">
        <w:rPr>
          <w:rFonts w:cs="Arial"/>
          <w:sz w:val="20"/>
          <w:szCs w:val="20"/>
        </w:rPr>
        <w:t xml:space="preserve"> improvement and </w:t>
      </w:r>
      <w:r>
        <w:rPr>
          <w:rFonts w:cs="Arial"/>
          <w:sz w:val="20"/>
          <w:szCs w:val="20"/>
        </w:rPr>
        <w:t xml:space="preserve">inform </w:t>
      </w:r>
      <w:r w:rsidRPr="00346BDC">
        <w:rPr>
          <w:rFonts w:cs="Arial"/>
          <w:sz w:val="20"/>
          <w:szCs w:val="20"/>
        </w:rPr>
        <w:t>strategic direction</w:t>
      </w:r>
    </w:p>
    <w:p w:rsidR="0054117E" w:rsidRDefault="0054117E" w:rsidP="0054117E">
      <w:pPr>
        <w:pStyle w:val="1stBullet"/>
        <w:widowControl w:val="0"/>
        <w:numPr>
          <w:ilvl w:val="0"/>
          <w:numId w:val="26"/>
        </w:numPr>
        <w:tabs>
          <w:tab w:val="num" w:pos="720"/>
        </w:tabs>
        <w:jc w:val="both"/>
      </w:pPr>
      <w:r>
        <w:t>B</w:t>
      </w:r>
      <w:r w:rsidRPr="00627BEC">
        <w:t>e accountable for the performance of Library Services, ensuring delivery meets agreed KPI’s and quality standards such as Customer Service Excellence</w:t>
      </w:r>
    </w:p>
    <w:p w:rsidR="0054117E" w:rsidRDefault="0054117E" w:rsidP="0054117E">
      <w:pPr>
        <w:pStyle w:val="1stBullet"/>
        <w:widowControl w:val="0"/>
        <w:numPr>
          <w:ilvl w:val="0"/>
          <w:numId w:val="26"/>
        </w:numPr>
        <w:tabs>
          <w:tab w:val="num" w:pos="720"/>
        </w:tabs>
        <w:ind w:right="-330"/>
      </w:pPr>
      <w:r>
        <w:t>Work with the University Librarian to set, monitor and manage budgets in accordance with the University’s financial regulations and procurement practices</w:t>
      </w:r>
    </w:p>
    <w:p w:rsidR="0054117E" w:rsidRDefault="0054117E" w:rsidP="0054117E">
      <w:pPr>
        <w:pStyle w:val="1stBullet"/>
        <w:widowControl w:val="0"/>
        <w:numPr>
          <w:ilvl w:val="0"/>
          <w:numId w:val="26"/>
        </w:numPr>
        <w:tabs>
          <w:tab w:val="num" w:pos="720"/>
        </w:tabs>
        <w:ind w:right="-330"/>
      </w:pPr>
      <w:r w:rsidRPr="00E32F11">
        <w:t xml:space="preserve">Build productive relationships with senior academic, professional service colleagues and the Students’ Union to </w:t>
      </w:r>
      <w:r>
        <w:t xml:space="preserve">ensure the </w:t>
      </w:r>
      <w:r>
        <w:rPr>
          <w:rFonts w:cs="Arial"/>
          <w:szCs w:val="20"/>
        </w:rPr>
        <w:t xml:space="preserve">delivery </w:t>
      </w:r>
      <w:r w:rsidRPr="00912C91">
        <w:rPr>
          <w:rFonts w:cs="Arial"/>
          <w:szCs w:val="20"/>
        </w:rPr>
        <w:t xml:space="preserve">of </w:t>
      </w:r>
      <w:r>
        <w:rPr>
          <w:rFonts w:cs="Arial"/>
          <w:szCs w:val="20"/>
        </w:rPr>
        <w:t xml:space="preserve"> responsive </w:t>
      </w:r>
      <w:r w:rsidRPr="00912C91">
        <w:rPr>
          <w:rFonts w:cs="Arial"/>
          <w:szCs w:val="20"/>
        </w:rPr>
        <w:t xml:space="preserve">services that meet the needs of a diverse and complex </w:t>
      </w:r>
      <w:r>
        <w:rPr>
          <w:rFonts w:cs="Arial"/>
          <w:szCs w:val="20"/>
        </w:rPr>
        <w:t>user</w:t>
      </w:r>
      <w:r w:rsidRPr="00912C91">
        <w:rPr>
          <w:rFonts w:cs="Arial"/>
          <w:szCs w:val="20"/>
        </w:rPr>
        <w:t xml:space="preserve"> population</w:t>
      </w:r>
    </w:p>
    <w:p w:rsidR="0054117E" w:rsidRDefault="0054117E" w:rsidP="0054117E">
      <w:pPr>
        <w:pStyle w:val="1stBullet"/>
        <w:widowControl w:val="0"/>
        <w:numPr>
          <w:ilvl w:val="0"/>
          <w:numId w:val="26"/>
        </w:numPr>
        <w:tabs>
          <w:tab w:val="num" w:pos="720"/>
        </w:tabs>
        <w:ind w:right="-330"/>
      </w:pPr>
      <w:r>
        <w:t xml:space="preserve">Develop and maintain external contacts, representing the interests of the Library in meetings with suppliers, service providers and representative bodies </w:t>
      </w:r>
    </w:p>
    <w:p w:rsidR="0054117E" w:rsidRPr="00F76877" w:rsidRDefault="0054117E" w:rsidP="0054117E">
      <w:pPr>
        <w:pStyle w:val="1stBullet"/>
        <w:widowControl w:val="0"/>
        <w:numPr>
          <w:ilvl w:val="0"/>
          <w:numId w:val="26"/>
        </w:numPr>
        <w:tabs>
          <w:tab w:val="num" w:pos="720"/>
        </w:tabs>
        <w:ind w:right="-330"/>
      </w:pPr>
      <w:r w:rsidRPr="002969B0">
        <w:rPr>
          <w:szCs w:val="20"/>
        </w:rPr>
        <w:t xml:space="preserve">Maintain growth in personal and professional skills </w:t>
      </w:r>
      <w:r w:rsidR="006B7AA0">
        <w:rPr>
          <w:szCs w:val="20"/>
        </w:rPr>
        <w:t>whilst</w:t>
      </w:r>
      <w:r>
        <w:t xml:space="preserve"> develop</w:t>
      </w:r>
      <w:r w:rsidR="006B7AA0">
        <w:t>ing</w:t>
      </w:r>
      <w:r>
        <w:t xml:space="preserve"> a strong professional profile</w:t>
      </w:r>
    </w:p>
    <w:p w:rsidR="004E71C0" w:rsidRPr="004D37C9" w:rsidRDefault="004E71C0" w:rsidP="004E71C0">
      <w:pPr>
        <w:numPr>
          <w:ilvl w:val="0"/>
          <w:numId w:val="22"/>
        </w:numPr>
        <w:ind w:left="720" w:right="363" w:hanging="436"/>
        <w:rPr>
          <w:sz w:val="20"/>
        </w:rPr>
      </w:pPr>
      <w:r>
        <w:rPr>
          <w:sz w:val="20"/>
        </w:rPr>
        <w:t xml:space="preserve">Perform any other duties appropriate to the grade as may be required by the </w:t>
      </w:r>
      <w:r w:rsidR="0054117E">
        <w:rPr>
          <w:sz w:val="20"/>
        </w:rPr>
        <w:t>University Librarian</w:t>
      </w:r>
    </w:p>
    <w:p w:rsidR="004E71C0" w:rsidRDefault="004E71C0" w:rsidP="004E71C0">
      <w:pPr>
        <w:ind w:right="363"/>
        <w:rPr>
          <w:sz w:val="20"/>
        </w:rPr>
      </w:pPr>
    </w:p>
    <w:p w:rsidR="0037197F" w:rsidRDefault="002A02D0" w:rsidP="0037197F">
      <w:pPr>
        <w:numPr>
          <w:ilvl w:val="0"/>
          <w:numId w:val="22"/>
        </w:numPr>
        <w:ind w:left="720" w:right="363" w:hanging="436"/>
        <w:rPr>
          <w:sz w:val="20"/>
        </w:rPr>
      </w:pPr>
      <w:r>
        <w:rPr>
          <w:bCs/>
          <w:sz w:val="20"/>
          <w:szCs w:val="20"/>
        </w:rPr>
        <w:t>C</w:t>
      </w:r>
      <w:r w:rsidRPr="00EC4B95">
        <w:rPr>
          <w:bCs/>
          <w:sz w:val="20"/>
          <w:szCs w:val="20"/>
        </w:rPr>
        <w:t>omply with the personal health and safety responsibilities specified in the University Health and Safety policy</w:t>
      </w:r>
      <w:r w:rsidR="004E71C0">
        <w:rPr>
          <w:sz w:val="20"/>
        </w:rPr>
        <w:t>;</w:t>
      </w:r>
    </w:p>
    <w:p w:rsidR="0037197F" w:rsidRDefault="0037197F" w:rsidP="0037197F">
      <w:pPr>
        <w:pStyle w:val="ListParagraph"/>
        <w:rPr>
          <w:iCs/>
          <w:sz w:val="20"/>
          <w:szCs w:val="20"/>
        </w:rPr>
      </w:pPr>
    </w:p>
    <w:p w:rsidR="0037197F" w:rsidRPr="0037197F" w:rsidRDefault="0037197F" w:rsidP="0037197F">
      <w:pPr>
        <w:numPr>
          <w:ilvl w:val="0"/>
          <w:numId w:val="22"/>
        </w:numPr>
        <w:ind w:left="720" w:right="363" w:hanging="436"/>
        <w:rPr>
          <w:sz w:val="20"/>
        </w:rPr>
      </w:pPr>
      <w:r w:rsidRPr="0037197F">
        <w:rPr>
          <w:iCs/>
          <w:sz w:val="20"/>
          <w:szCs w:val="20"/>
        </w:rPr>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rsidR="004E71C0" w:rsidRDefault="004E71C0" w:rsidP="004E71C0">
      <w:pPr>
        <w:ind w:right="363"/>
        <w:rPr>
          <w:sz w:val="20"/>
        </w:rPr>
      </w:pPr>
    </w:p>
    <w:p w:rsidR="004E71C0" w:rsidRDefault="004E71C0" w:rsidP="004E71C0">
      <w:pPr>
        <w:numPr>
          <w:ilvl w:val="0"/>
          <w:numId w:val="22"/>
        </w:numPr>
        <w:ind w:left="720" w:right="363" w:hanging="436"/>
        <w:rPr>
          <w:sz w:val="20"/>
        </w:rPr>
      </w:pPr>
      <w:r>
        <w:rPr>
          <w:sz w:val="20"/>
        </w:rPr>
        <w:t>Promote equality and diversity for students and staff and sustain an inclusive and supportive study and work environment in accordance with University policy;</w:t>
      </w:r>
    </w:p>
    <w:p w:rsidR="004E71C0" w:rsidRDefault="004E71C0" w:rsidP="004E71C0">
      <w:pPr>
        <w:ind w:right="363"/>
        <w:rPr>
          <w:sz w:val="20"/>
        </w:rPr>
      </w:pPr>
    </w:p>
    <w:p w:rsidR="004E71C0" w:rsidRDefault="004E71C0" w:rsidP="004E71C0">
      <w:pPr>
        <w:numPr>
          <w:ilvl w:val="0"/>
          <w:numId w:val="22"/>
        </w:numPr>
        <w:ind w:left="720" w:right="363" w:hanging="436"/>
        <w:rPr>
          <w:sz w:val="20"/>
        </w:rPr>
      </w:pPr>
      <w:r>
        <w:rPr>
          <w:sz w:val="20"/>
        </w:rPr>
        <w:t>This role detail is a guide to the work you will initially be required to undertake.  It may be changed from time to time to meet changing circumstances.  It does not form part of your Contract of Employment.</w:t>
      </w:r>
    </w:p>
    <w:p w:rsidR="004E71C0" w:rsidRPr="0004478C" w:rsidRDefault="004E71C0" w:rsidP="004E71C0">
      <w:pPr>
        <w:ind w:right="363"/>
        <w:rPr>
          <w:b/>
          <w:color w:val="BA0B2A"/>
          <w:sz w:val="28"/>
          <w:szCs w:val="28"/>
        </w:rPr>
      </w:pPr>
      <w:r>
        <w:rPr>
          <w:sz w:val="20"/>
        </w:rPr>
        <w:br w:type="page"/>
      </w:r>
      <w:r w:rsidRPr="0004478C">
        <w:rPr>
          <w:b/>
          <w:color w:val="BA0B2A"/>
          <w:sz w:val="28"/>
          <w:szCs w:val="28"/>
        </w:rPr>
        <w:lastRenderedPageBreak/>
        <w:t>Person Specification</w:t>
      </w:r>
    </w:p>
    <w:p w:rsidR="004E71C0" w:rsidRPr="0004478C" w:rsidRDefault="004E71C0" w:rsidP="004E71C0">
      <w:pPr>
        <w:ind w:left="284" w:right="363"/>
        <w:rPr>
          <w:b/>
          <w:color w:val="BA0B2A"/>
        </w:rPr>
      </w:pPr>
    </w:p>
    <w:p w:rsidR="004E71C0" w:rsidRPr="00B90A9B" w:rsidRDefault="004E71C0" w:rsidP="00B90A9B">
      <w:pPr>
        <w:ind w:right="363"/>
        <w:rPr>
          <w:b/>
          <w:color w:val="BA0B2A"/>
          <w:sz w:val="24"/>
          <w:szCs w:val="24"/>
        </w:rPr>
      </w:pPr>
      <w:r w:rsidRPr="0004478C">
        <w:rPr>
          <w:b/>
          <w:color w:val="BA0B2A"/>
          <w:sz w:val="24"/>
          <w:szCs w:val="24"/>
        </w:rPr>
        <w:t>Qualifications</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rsidTr="002B2D50">
        <w:trPr>
          <w:trHeight w:val="436"/>
        </w:trPr>
        <w:tc>
          <w:tcPr>
            <w:tcW w:w="360" w:type="dxa"/>
          </w:tcPr>
          <w:p w:rsidR="004E71C0" w:rsidRPr="0004478C" w:rsidRDefault="004E71C0" w:rsidP="002B2D50">
            <w:pPr>
              <w:pStyle w:val="PS-Heading3"/>
              <w:jc w:val="both"/>
              <w:rPr>
                <w:color w:val="BA0B2A"/>
              </w:rPr>
            </w:pPr>
          </w:p>
        </w:tc>
        <w:tc>
          <w:tcPr>
            <w:tcW w:w="8028" w:type="dxa"/>
            <w:shd w:val="clear" w:color="auto" w:fill="F2F2F2"/>
          </w:tcPr>
          <w:p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4E71C0" w:rsidRPr="0092161D" w:rsidTr="006C78F5">
        <w:tc>
          <w:tcPr>
            <w:tcW w:w="360" w:type="dxa"/>
          </w:tcPr>
          <w:p w:rsidR="004E71C0" w:rsidRPr="0092161D" w:rsidRDefault="004E71C0" w:rsidP="002B2D50">
            <w:pPr>
              <w:pStyle w:val="PS-1stBullet"/>
              <w:tabs>
                <w:tab w:val="clear" w:pos="336"/>
              </w:tabs>
              <w:ind w:left="0" w:firstLine="0"/>
              <w:jc w:val="both"/>
              <w:rPr>
                <w:b w:val="0"/>
                <w:sz w:val="20"/>
                <w:szCs w:val="20"/>
              </w:rPr>
            </w:pPr>
            <w:r w:rsidRPr="0092161D">
              <w:rPr>
                <w:b w:val="0"/>
                <w:sz w:val="20"/>
                <w:szCs w:val="20"/>
              </w:rPr>
              <w:t>1</w:t>
            </w:r>
          </w:p>
        </w:tc>
        <w:tc>
          <w:tcPr>
            <w:tcW w:w="8028" w:type="dxa"/>
          </w:tcPr>
          <w:p w:rsidR="004E71C0" w:rsidRPr="0092161D" w:rsidRDefault="00453F43" w:rsidP="0054117E">
            <w:pPr>
              <w:pStyle w:val="PS-1stBullet"/>
              <w:tabs>
                <w:tab w:val="clear" w:pos="336"/>
              </w:tabs>
              <w:ind w:left="0" w:firstLine="0"/>
              <w:jc w:val="both"/>
              <w:rPr>
                <w:b w:val="0"/>
                <w:sz w:val="20"/>
                <w:szCs w:val="20"/>
              </w:rPr>
            </w:pPr>
            <w:r w:rsidRPr="00E17C9A">
              <w:rPr>
                <w:b w:val="0"/>
                <w:sz w:val="20"/>
                <w:szCs w:val="20"/>
              </w:rPr>
              <w:t>Educated to degree level or equivalent and professionally qualified in a field relevant to the post</w:t>
            </w:r>
          </w:p>
        </w:tc>
        <w:tc>
          <w:tcPr>
            <w:tcW w:w="1080" w:type="dxa"/>
            <w:vAlign w:val="center"/>
          </w:tcPr>
          <w:p w:rsidR="004E71C0" w:rsidRPr="00A44CEF" w:rsidRDefault="0054117E" w:rsidP="00F96F60">
            <w:pPr>
              <w:jc w:val="center"/>
              <w:rPr>
                <w:sz w:val="16"/>
                <w:szCs w:val="16"/>
              </w:rPr>
            </w:pPr>
            <w:r w:rsidRPr="00A44CEF">
              <w:rPr>
                <w:sz w:val="16"/>
                <w:szCs w:val="16"/>
              </w:rPr>
              <w:t>E</w:t>
            </w:r>
          </w:p>
        </w:tc>
        <w:tc>
          <w:tcPr>
            <w:tcW w:w="1080" w:type="dxa"/>
            <w:vAlign w:val="center"/>
          </w:tcPr>
          <w:p w:rsidR="004E71C0" w:rsidRPr="00A44CEF" w:rsidRDefault="0054117E" w:rsidP="0054117E">
            <w:pPr>
              <w:jc w:val="center"/>
              <w:rPr>
                <w:sz w:val="16"/>
                <w:szCs w:val="16"/>
              </w:rPr>
            </w:pPr>
            <w:r w:rsidRPr="00A44CEF">
              <w:rPr>
                <w:sz w:val="16"/>
                <w:szCs w:val="16"/>
              </w:rPr>
              <w:t>A</w:t>
            </w:r>
          </w:p>
        </w:tc>
      </w:tr>
      <w:tr w:rsidR="004E71C0" w:rsidRPr="0092161D" w:rsidTr="006C78F5">
        <w:tc>
          <w:tcPr>
            <w:tcW w:w="360" w:type="dxa"/>
          </w:tcPr>
          <w:p w:rsidR="004E71C0" w:rsidRPr="0092161D" w:rsidRDefault="00453F43" w:rsidP="002B2D50">
            <w:pPr>
              <w:pStyle w:val="PS-1stBullet"/>
              <w:tabs>
                <w:tab w:val="clear" w:pos="336"/>
              </w:tabs>
              <w:ind w:left="0" w:firstLine="0"/>
              <w:jc w:val="both"/>
              <w:rPr>
                <w:b w:val="0"/>
                <w:sz w:val="20"/>
                <w:szCs w:val="20"/>
              </w:rPr>
            </w:pPr>
            <w:r>
              <w:rPr>
                <w:b w:val="0"/>
                <w:sz w:val="20"/>
                <w:szCs w:val="20"/>
              </w:rPr>
              <w:t>2</w:t>
            </w:r>
          </w:p>
        </w:tc>
        <w:tc>
          <w:tcPr>
            <w:tcW w:w="8028" w:type="dxa"/>
          </w:tcPr>
          <w:p w:rsidR="004E71C0" w:rsidRPr="0092161D" w:rsidRDefault="00F96F60" w:rsidP="002342FA">
            <w:pPr>
              <w:pStyle w:val="PS-1stBullet"/>
              <w:tabs>
                <w:tab w:val="clear" w:pos="336"/>
              </w:tabs>
              <w:jc w:val="both"/>
              <w:rPr>
                <w:b w:val="0"/>
                <w:sz w:val="20"/>
                <w:szCs w:val="20"/>
              </w:rPr>
            </w:pPr>
            <w:r>
              <w:rPr>
                <w:b w:val="0"/>
                <w:sz w:val="20"/>
                <w:szCs w:val="20"/>
              </w:rPr>
              <w:t xml:space="preserve">Membership of the Association of University Administrators </w:t>
            </w:r>
          </w:p>
        </w:tc>
        <w:tc>
          <w:tcPr>
            <w:tcW w:w="1080" w:type="dxa"/>
            <w:vAlign w:val="center"/>
          </w:tcPr>
          <w:p w:rsidR="004E71C0" w:rsidRPr="00A44CEF" w:rsidRDefault="00F96F60" w:rsidP="00F96F60">
            <w:pPr>
              <w:jc w:val="center"/>
              <w:rPr>
                <w:sz w:val="16"/>
                <w:szCs w:val="16"/>
              </w:rPr>
            </w:pPr>
            <w:r w:rsidRPr="00A44CEF">
              <w:rPr>
                <w:sz w:val="16"/>
                <w:szCs w:val="16"/>
              </w:rPr>
              <w:t>D</w:t>
            </w:r>
          </w:p>
        </w:tc>
        <w:tc>
          <w:tcPr>
            <w:tcW w:w="1080" w:type="dxa"/>
            <w:vAlign w:val="center"/>
          </w:tcPr>
          <w:p w:rsidR="004E71C0" w:rsidRPr="00A44CEF" w:rsidRDefault="00F96F60" w:rsidP="00F96F60">
            <w:pPr>
              <w:jc w:val="center"/>
              <w:rPr>
                <w:sz w:val="16"/>
                <w:szCs w:val="16"/>
              </w:rPr>
            </w:pPr>
            <w:r w:rsidRPr="00A44CEF">
              <w:rPr>
                <w:sz w:val="16"/>
                <w:szCs w:val="16"/>
              </w:rPr>
              <w:t>A</w:t>
            </w:r>
          </w:p>
        </w:tc>
      </w:tr>
    </w:tbl>
    <w:p w:rsidR="004E71C0" w:rsidRDefault="004E71C0" w:rsidP="00B90A9B">
      <w:pPr>
        <w:ind w:right="363"/>
        <w:rPr>
          <w:b/>
          <w:color w:val="000080"/>
        </w:rPr>
      </w:pPr>
    </w:p>
    <w:p w:rsidR="004E71C0" w:rsidRPr="00B90A9B" w:rsidRDefault="004E71C0" w:rsidP="004E71C0">
      <w:pPr>
        <w:ind w:right="363"/>
        <w:rPr>
          <w:b/>
          <w:color w:val="BA0B2A"/>
          <w:sz w:val="24"/>
          <w:szCs w:val="24"/>
        </w:rPr>
      </w:pPr>
      <w:r w:rsidRPr="0004478C">
        <w:rPr>
          <w:b/>
          <w:color w:val="BA0B2A"/>
          <w:sz w:val="24"/>
          <w:szCs w:val="24"/>
        </w:rPr>
        <w:t>Background &amp; Experience</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rsidTr="002B2D50">
        <w:trPr>
          <w:trHeight w:val="436"/>
        </w:trPr>
        <w:tc>
          <w:tcPr>
            <w:tcW w:w="360" w:type="dxa"/>
          </w:tcPr>
          <w:p w:rsidR="004E71C0" w:rsidRPr="0004478C" w:rsidRDefault="004E71C0" w:rsidP="002B2D50">
            <w:pPr>
              <w:pStyle w:val="PS-Heading3"/>
              <w:jc w:val="both"/>
              <w:rPr>
                <w:color w:val="BA0B2A"/>
              </w:rPr>
            </w:pPr>
          </w:p>
        </w:tc>
        <w:tc>
          <w:tcPr>
            <w:tcW w:w="8028" w:type="dxa"/>
            <w:shd w:val="clear" w:color="auto" w:fill="F2F2F2"/>
          </w:tcPr>
          <w:p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6C78F5" w:rsidRPr="0092161D" w:rsidTr="006C78F5">
        <w:tc>
          <w:tcPr>
            <w:tcW w:w="360" w:type="dxa"/>
          </w:tcPr>
          <w:p w:rsidR="006C78F5" w:rsidRPr="0092161D" w:rsidRDefault="006C78F5" w:rsidP="006C78F5">
            <w:pPr>
              <w:pStyle w:val="PS-1stBullet"/>
              <w:tabs>
                <w:tab w:val="clear" w:pos="336"/>
              </w:tabs>
              <w:ind w:left="0" w:firstLine="0"/>
              <w:jc w:val="both"/>
              <w:rPr>
                <w:b w:val="0"/>
                <w:sz w:val="20"/>
                <w:szCs w:val="20"/>
              </w:rPr>
            </w:pPr>
            <w:r>
              <w:rPr>
                <w:b w:val="0"/>
                <w:sz w:val="20"/>
                <w:szCs w:val="20"/>
              </w:rPr>
              <w:t>3</w:t>
            </w:r>
          </w:p>
        </w:tc>
        <w:tc>
          <w:tcPr>
            <w:tcW w:w="8028" w:type="dxa"/>
          </w:tcPr>
          <w:p w:rsidR="006C78F5" w:rsidRPr="00020724" w:rsidRDefault="006C78F5" w:rsidP="00094F09">
            <w:pPr>
              <w:pStyle w:val="PS-1stBullet"/>
              <w:widowControl w:val="0"/>
              <w:tabs>
                <w:tab w:val="clear" w:pos="336"/>
              </w:tabs>
              <w:ind w:left="0" w:firstLine="0"/>
              <w:rPr>
                <w:b w:val="0"/>
                <w:sz w:val="20"/>
                <w:szCs w:val="20"/>
              </w:rPr>
            </w:pPr>
            <w:r w:rsidRPr="00733BDD">
              <w:rPr>
                <w:rFonts w:cs="Arial"/>
                <w:b w:val="0"/>
                <w:sz w:val="20"/>
                <w:szCs w:val="20"/>
              </w:rPr>
              <w:t xml:space="preserve">Experience of </w:t>
            </w:r>
            <w:r w:rsidRPr="00584FB0">
              <w:rPr>
                <w:rFonts w:cs="Arial"/>
                <w:b w:val="0"/>
                <w:sz w:val="20"/>
                <w:szCs w:val="20"/>
              </w:rPr>
              <w:t>build</w:t>
            </w:r>
            <w:r>
              <w:rPr>
                <w:rFonts w:cs="Arial"/>
                <w:b w:val="0"/>
                <w:sz w:val="20"/>
                <w:szCs w:val="20"/>
              </w:rPr>
              <w:t xml:space="preserve">ing and </w:t>
            </w:r>
            <w:r w:rsidR="00094F09">
              <w:rPr>
                <w:rFonts w:cs="Arial"/>
                <w:b w:val="0"/>
                <w:sz w:val="20"/>
                <w:szCs w:val="20"/>
              </w:rPr>
              <w:t>motivating</w:t>
            </w:r>
            <w:r w:rsidR="00094F09" w:rsidRPr="00584FB0">
              <w:rPr>
                <w:rFonts w:cs="Arial"/>
                <w:b w:val="0"/>
                <w:sz w:val="20"/>
                <w:szCs w:val="20"/>
              </w:rPr>
              <w:t xml:space="preserve"> </w:t>
            </w:r>
            <w:r w:rsidRPr="00584FB0">
              <w:rPr>
                <w:rFonts w:cs="Arial"/>
                <w:b w:val="0"/>
                <w:sz w:val="20"/>
                <w:szCs w:val="20"/>
              </w:rPr>
              <w:t>effective, high perf</w:t>
            </w:r>
            <w:r>
              <w:rPr>
                <w:rFonts w:cs="Arial"/>
                <w:b w:val="0"/>
                <w:sz w:val="20"/>
                <w:szCs w:val="20"/>
              </w:rPr>
              <w:t>ormance, customer focused teams</w:t>
            </w:r>
            <w:r w:rsidR="00094F09">
              <w:rPr>
                <w:rFonts w:cs="Arial"/>
                <w:b w:val="0"/>
                <w:sz w:val="20"/>
                <w:szCs w:val="20"/>
              </w:rPr>
              <w:t xml:space="preserve"> with a shared vision that excites and inspires confidence</w:t>
            </w:r>
          </w:p>
        </w:tc>
        <w:tc>
          <w:tcPr>
            <w:tcW w:w="1080" w:type="dxa"/>
            <w:vAlign w:val="center"/>
          </w:tcPr>
          <w:p w:rsidR="006C78F5" w:rsidRPr="006C1097" w:rsidRDefault="006C78F5" w:rsidP="006C78F5">
            <w:pPr>
              <w:jc w:val="center"/>
              <w:rPr>
                <w:sz w:val="16"/>
                <w:szCs w:val="16"/>
              </w:rPr>
            </w:pPr>
            <w:r w:rsidRPr="006C1097">
              <w:rPr>
                <w:sz w:val="16"/>
                <w:szCs w:val="16"/>
              </w:rPr>
              <w:t>E</w:t>
            </w:r>
          </w:p>
        </w:tc>
        <w:tc>
          <w:tcPr>
            <w:tcW w:w="1080" w:type="dxa"/>
            <w:vAlign w:val="center"/>
          </w:tcPr>
          <w:p w:rsidR="006C78F5" w:rsidRPr="006C78F5" w:rsidRDefault="006C78F5" w:rsidP="006C78F5">
            <w:pPr>
              <w:jc w:val="center"/>
              <w:rPr>
                <w:sz w:val="16"/>
                <w:szCs w:val="16"/>
              </w:rPr>
            </w:pPr>
            <w:r w:rsidRPr="006C78F5">
              <w:rPr>
                <w:rFonts w:cs="Arial"/>
                <w:sz w:val="16"/>
                <w:szCs w:val="16"/>
              </w:rPr>
              <w:t>A , I</w:t>
            </w:r>
          </w:p>
        </w:tc>
      </w:tr>
      <w:tr w:rsidR="006C78F5" w:rsidRPr="0092161D" w:rsidTr="006218FD">
        <w:tc>
          <w:tcPr>
            <w:tcW w:w="360" w:type="dxa"/>
          </w:tcPr>
          <w:p w:rsidR="006C78F5" w:rsidRDefault="006C78F5" w:rsidP="006C78F5">
            <w:pPr>
              <w:pStyle w:val="PS-1stBullet"/>
              <w:tabs>
                <w:tab w:val="clear" w:pos="336"/>
              </w:tabs>
              <w:ind w:left="0" w:firstLine="0"/>
              <w:jc w:val="both"/>
              <w:rPr>
                <w:b w:val="0"/>
                <w:sz w:val="20"/>
                <w:szCs w:val="20"/>
              </w:rPr>
            </w:pPr>
            <w:r>
              <w:rPr>
                <w:b w:val="0"/>
                <w:sz w:val="20"/>
                <w:szCs w:val="20"/>
              </w:rPr>
              <w:t>4</w:t>
            </w:r>
          </w:p>
        </w:tc>
        <w:tc>
          <w:tcPr>
            <w:tcW w:w="8028" w:type="dxa"/>
          </w:tcPr>
          <w:p w:rsidR="006C78F5" w:rsidRPr="00020724" w:rsidRDefault="006C78F5" w:rsidP="00094F09">
            <w:pPr>
              <w:pStyle w:val="PS-1stBullet"/>
              <w:widowControl w:val="0"/>
              <w:tabs>
                <w:tab w:val="clear" w:pos="336"/>
              </w:tabs>
              <w:ind w:left="0" w:firstLine="0"/>
              <w:rPr>
                <w:b w:val="0"/>
                <w:sz w:val="20"/>
                <w:szCs w:val="20"/>
              </w:rPr>
            </w:pPr>
            <w:r>
              <w:rPr>
                <w:b w:val="0"/>
                <w:sz w:val="20"/>
                <w:szCs w:val="20"/>
              </w:rPr>
              <w:t xml:space="preserve">Experience of managing change, motivating and </w:t>
            </w:r>
            <w:r w:rsidR="00094F09">
              <w:rPr>
                <w:b w:val="0"/>
                <w:sz w:val="20"/>
                <w:szCs w:val="20"/>
              </w:rPr>
              <w:t>encouraging colleagues to identify and action immediate improvements</w:t>
            </w:r>
          </w:p>
        </w:tc>
        <w:tc>
          <w:tcPr>
            <w:tcW w:w="1080" w:type="dxa"/>
            <w:vAlign w:val="center"/>
          </w:tcPr>
          <w:p w:rsidR="006C78F5" w:rsidRPr="006C1097" w:rsidRDefault="006C78F5" w:rsidP="006C78F5">
            <w:pPr>
              <w:jc w:val="center"/>
              <w:rPr>
                <w:sz w:val="16"/>
                <w:szCs w:val="16"/>
              </w:rPr>
            </w:pPr>
            <w:r w:rsidRPr="006C1097">
              <w:rPr>
                <w:sz w:val="16"/>
                <w:szCs w:val="16"/>
              </w:rPr>
              <w:t>E</w:t>
            </w:r>
          </w:p>
        </w:tc>
        <w:tc>
          <w:tcPr>
            <w:tcW w:w="1080" w:type="dxa"/>
          </w:tcPr>
          <w:p w:rsidR="006C78F5" w:rsidRPr="006C78F5" w:rsidRDefault="006C78F5" w:rsidP="006C78F5">
            <w:pPr>
              <w:jc w:val="center"/>
              <w:rPr>
                <w:sz w:val="16"/>
                <w:szCs w:val="16"/>
              </w:rPr>
            </w:pPr>
            <w:r w:rsidRPr="006C78F5">
              <w:rPr>
                <w:rFonts w:cs="Arial"/>
                <w:sz w:val="16"/>
                <w:szCs w:val="16"/>
              </w:rPr>
              <w:t>A , I</w:t>
            </w:r>
          </w:p>
        </w:tc>
      </w:tr>
      <w:tr w:rsidR="006C78F5" w:rsidRPr="0092161D" w:rsidTr="006218FD">
        <w:tc>
          <w:tcPr>
            <w:tcW w:w="360" w:type="dxa"/>
          </w:tcPr>
          <w:p w:rsidR="006C78F5" w:rsidRDefault="006C78F5" w:rsidP="006C78F5">
            <w:pPr>
              <w:pStyle w:val="PS-1stBullet"/>
              <w:tabs>
                <w:tab w:val="clear" w:pos="336"/>
              </w:tabs>
              <w:ind w:left="0" w:firstLine="0"/>
              <w:jc w:val="both"/>
              <w:rPr>
                <w:b w:val="0"/>
                <w:sz w:val="20"/>
                <w:szCs w:val="20"/>
              </w:rPr>
            </w:pPr>
            <w:r>
              <w:rPr>
                <w:b w:val="0"/>
                <w:sz w:val="20"/>
                <w:szCs w:val="20"/>
              </w:rPr>
              <w:t>5</w:t>
            </w:r>
          </w:p>
        </w:tc>
        <w:tc>
          <w:tcPr>
            <w:tcW w:w="8028" w:type="dxa"/>
          </w:tcPr>
          <w:p w:rsidR="006C78F5" w:rsidRPr="00A1054E" w:rsidRDefault="006C78F5" w:rsidP="00AD08BB">
            <w:pPr>
              <w:pStyle w:val="PS-1stBullet"/>
              <w:widowControl w:val="0"/>
              <w:tabs>
                <w:tab w:val="clear" w:pos="336"/>
              </w:tabs>
              <w:ind w:left="0" w:firstLine="0"/>
              <w:rPr>
                <w:b w:val="0"/>
                <w:sz w:val="20"/>
                <w:szCs w:val="20"/>
              </w:rPr>
            </w:pPr>
            <w:r>
              <w:rPr>
                <w:b w:val="0"/>
                <w:sz w:val="20"/>
                <w:szCs w:val="20"/>
              </w:rPr>
              <w:t>Experience of planning, managing and delivering complex projects</w:t>
            </w:r>
            <w:r w:rsidR="00094F09">
              <w:rPr>
                <w:b w:val="0"/>
                <w:sz w:val="20"/>
                <w:szCs w:val="20"/>
              </w:rPr>
              <w:t xml:space="preserve"> through an inclusive environment where all contributors are equally valued</w:t>
            </w:r>
          </w:p>
        </w:tc>
        <w:tc>
          <w:tcPr>
            <w:tcW w:w="1080" w:type="dxa"/>
            <w:vAlign w:val="center"/>
          </w:tcPr>
          <w:p w:rsidR="006C78F5" w:rsidRPr="006C1097" w:rsidRDefault="006C78F5" w:rsidP="006C78F5">
            <w:pPr>
              <w:jc w:val="center"/>
              <w:rPr>
                <w:sz w:val="16"/>
                <w:szCs w:val="16"/>
              </w:rPr>
            </w:pPr>
            <w:r w:rsidRPr="006C1097">
              <w:rPr>
                <w:sz w:val="16"/>
                <w:szCs w:val="16"/>
              </w:rPr>
              <w:t>E</w:t>
            </w:r>
          </w:p>
        </w:tc>
        <w:tc>
          <w:tcPr>
            <w:tcW w:w="1080" w:type="dxa"/>
          </w:tcPr>
          <w:p w:rsidR="006C78F5" w:rsidRPr="006C78F5" w:rsidRDefault="006C78F5" w:rsidP="006C78F5">
            <w:pPr>
              <w:jc w:val="center"/>
              <w:rPr>
                <w:rFonts w:cs="Arial"/>
                <w:sz w:val="16"/>
                <w:szCs w:val="16"/>
              </w:rPr>
            </w:pPr>
            <w:r w:rsidRPr="006C78F5">
              <w:rPr>
                <w:rFonts w:cs="Arial"/>
                <w:sz w:val="16"/>
                <w:szCs w:val="16"/>
              </w:rPr>
              <w:t>A, I</w:t>
            </w:r>
          </w:p>
        </w:tc>
      </w:tr>
      <w:tr w:rsidR="006C78F5" w:rsidRPr="0092161D" w:rsidTr="006218FD">
        <w:tc>
          <w:tcPr>
            <w:tcW w:w="360" w:type="dxa"/>
          </w:tcPr>
          <w:p w:rsidR="006C78F5" w:rsidRDefault="006C78F5" w:rsidP="006C78F5">
            <w:pPr>
              <w:pStyle w:val="PS-1stBullet"/>
              <w:tabs>
                <w:tab w:val="clear" w:pos="336"/>
              </w:tabs>
              <w:ind w:left="0" w:firstLine="0"/>
              <w:jc w:val="both"/>
              <w:rPr>
                <w:b w:val="0"/>
                <w:sz w:val="20"/>
                <w:szCs w:val="20"/>
              </w:rPr>
            </w:pPr>
            <w:r>
              <w:rPr>
                <w:b w:val="0"/>
                <w:sz w:val="20"/>
                <w:szCs w:val="20"/>
              </w:rPr>
              <w:t>6</w:t>
            </w:r>
          </w:p>
        </w:tc>
        <w:tc>
          <w:tcPr>
            <w:tcW w:w="8028" w:type="dxa"/>
          </w:tcPr>
          <w:p w:rsidR="006C78F5" w:rsidRPr="00020724" w:rsidRDefault="006C78F5" w:rsidP="006C78F5">
            <w:pPr>
              <w:pStyle w:val="PS-1stBullet"/>
              <w:widowControl w:val="0"/>
              <w:tabs>
                <w:tab w:val="clear" w:pos="336"/>
              </w:tabs>
              <w:rPr>
                <w:b w:val="0"/>
                <w:sz w:val="20"/>
                <w:szCs w:val="20"/>
              </w:rPr>
            </w:pPr>
            <w:r>
              <w:rPr>
                <w:b w:val="0"/>
                <w:sz w:val="20"/>
                <w:szCs w:val="20"/>
              </w:rPr>
              <w:t>Experience of leading the development of cultural outreach activities</w:t>
            </w:r>
          </w:p>
        </w:tc>
        <w:tc>
          <w:tcPr>
            <w:tcW w:w="1080" w:type="dxa"/>
            <w:vAlign w:val="center"/>
          </w:tcPr>
          <w:p w:rsidR="006C78F5" w:rsidRPr="006C1097" w:rsidRDefault="006C78F5" w:rsidP="006C78F5">
            <w:pPr>
              <w:jc w:val="center"/>
              <w:rPr>
                <w:sz w:val="16"/>
                <w:szCs w:val="16"/>
              </w:rPr>
            </w:pPr>
            <w:r w:rsidRPr="006C1097">
              <w:rPr>
                <w:sz w:val="16"/>
                <w:szCs w:val="16"/>
              </w:rPr>
              <w:t>D</w:t>
            </w:r>
          </w:p>
        </w:tc>
        <w:tc>
          <w:tcPr>
            <w:tcW w:w="1080" w:type="dxa"/>
          </w:tcPr>
          <w:p w:rsidR="006C78F5" w:rsidRPr="006C78F5" w:rsidRDefault="006C78F5" w:rsidP="006C78F5">
            <w:pPr>
              <w:jc w:val="center"/>
              <w:rPr>
                <w:sz w:val="16"/>
                <w:szCs w:val="16"/>
              </w:rPr>
            </w:pPr>
            <w:r w:rsidRPr="006C78F5">
              <w:rPr>
                <w:rFonts w:cs="Arial"/>
                <w:sz w:val="16"/>
                <w:szCs w:val="16"/>
              </w:rPr>
              <w:t>A , I</w:t>
            </w:r>
          </w:p>
        </w:tc>
      </w:tr>
    </w:tbl>
    <w:p w:rsidR="004E71C0" w:rsidRPr="00813BDF" w:rsidRDefault="004E71C0" w:rsidP="004E71C0">
      <w:pPr>
        <w:ind w:right="363"/>
        <w:rPr>
          <w:b/>
          <w:color w:val="BA0000"/>
        </w:rPr>
      </w:pPr>
    </w:p>
    <w:p w:rsidR="004E71C0" w:rsidRPr="00B90A9B" w:rsidRDefault="004E71C0" w:rsidP="004E71C0">
      <w:pPr>
        <w:ind w:right="363"/>
        <w:rPr>
          <w:b/>
          <w:color w:val="BA0B2A"/>
          <w:sz w:val="24"/>
          <w:szCs w:val="24"/>
        </w:rPr>
      </w:pPr>
      <w:r w:rsidRPr="0004478C">
        <w:rPr>
          <w:b/>
          <w:color w:val="BA0B2A"/>
          <w:sz w:val="24"/>
          <w:szCs w:val="24"/>
        </w:rPr>
        <w:t>Knowledge</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rsidTr="002B2D50">
        <w:trPr>
          <w:trHeight w:val="436"/>
        </w:trPr>
        <w:tc>
          <w:tcPr>
            <w:tcW w:w="360" w:type="dxa"/>
          </w:tcPr>
          <w:p w:rsidR="004E71C0" w:rsidRPr="0004478C" w:rsidRDefault="004E71C0" w:rsidP="002B2D50">
            <w:pPr>
              <w:pStyle w:val="PS-Heading3"/>
              <w:jc w:val="both"/>
              <w:rPr>
                <w:color w:val="BA0B2A"/>
              </w:rPr>
            </w:pPr>
          </w:p>
        </w:tc>
        <w:tc>
          <w:tcPr>
            <w:tcW w:w="8028" w:type="dxa"/>
            <w:shd w:val="clear" w:color="auto" w:fill="F2F2F2"/>
          </w:tcPr>
          <w:p w:rsidR="004E71C0" w:rsidRPr="0004478C" w:rsidRDefault="004E71C0" w:rsidP="002B2D50">
            <w:pPr>
              <w:pStyle w:val="PS-Heading3"/>
              <w:jc w:val="both"/>
              <w:rPr>
                <w:b/>
                <w:color w:val="BA0B2A"/>
              </w:rPr>
            </w:pPr>
            <w:r w:rsidRPr="0004478C">
              <w:rPr>
                <w:b/>
                <w:color w:val="BA0B2A"/>
              </w:rPr>
              <w:t>The successful candidate should have demonstrable knowledge of:</w:t>
            </w:r>
          </w:p>
        </w:tc>
        <w:tc>
          <w:tcPr>
            <w:tcW w:w="1080" w:type="dxa"/>
            <w:shd w:val="clear" w:color="auto" w:fill="F2F2F2"/>
          </w:tcPr>
          <w:p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6C78F5" w:rsidRPr="0092161D" w:rsidTr="006C78F5">
        <w:tc>
          <w:tcPr>
            <w:tcW w:w="360" w:type="dxa"/>
          </w:tcPr>
          <w:p w:rsidR="006C78F5" w:rsidRPr="0092161D" w:rsidRDefault="006C78F5" w:rsidP="006C78F5">
            <w:pPr>
              <w:pStyle w:val="PS-1stBullet"/>
              <w:tabs>
                <w:tab w:val="clear" w:pos="336"/>
              </w:tabs>
              <w:ind w:left="0" w:firstLine="0"/>
              <w:jc w:val="both"/>
              <w:rPr>
                <w:b w:val="0"/>
                <w:sz w:val="20"/>
                <w:szCs w:val="20"/>
              </w:rPr>
            </w:pPr>
            <w:r>
              <w:rPr>
                <w:b w:val="0"/>
                <w:sz w:val="20"/>
                <w:szCs w:val="20"/>
              </w:rPr>
              <w:t>7</w:t>
            </w:r>
          </w:p>
        </w:tc>
        <w:tc>
          <w:tcPr>
            <w:tcW w:w="8028" w:type="dxa"/>
          </w:tcPr>
          <w:p w:rsidR="006C78F5" w:rsidRPr="00020724" w:rsidRDefault="006C78F5" w:rsidP="006C78F5">
            <w:pPr>
              <w:pStyle w:val="PS-1stBullet"/>
              <w:widowControl w:val="0"/>
              <w:tabs>
                <w:tab w:val="clear" w:pos="336"/>
              </w:tabs>
              <w:ind w:left="0" w:firstLine="0"/>
              <w:rPr>
                <w:rFonts w:cs="Arial"/>
                <w:b w:val="0"/>
                <w:sz w:val="20"/>
                <w:szCs w:val="20"/>
              </w:rPr>
            </w:pPr>
            <w:r>
              <w:rPr>
                <w:rFonts w:cs="Arial"/>
                <w:b w:val="0"/>
                <w:sz w:val="20"/>
                <w:szCs w:val="20"/>
              </w:rPr>
              <w:t>The higher education environment and current issues for the delivery of library services and learning spaces</w:t>
            </w:r>
          </w:p>
        </w:tc>
        <w:tc>
          <w:tcPr>
            <w:tcW w:w="1080" w:type="dxa"/>
            <w:vAlign w:val="center"/>
          </w:tcPr>
          <w:p w:rsidR="006C78F5" w:rsidRPr="006C78F5" w:rsidRDefault="006C78F5" w:rsidP="006C78F5">
            <w:pPr>
              <w:jc w:val="center"/>
              <w:rPr>
                <w:rFonts w:cs="Arial"/>
                <w:sz w:val="16"/>
                <w:szCs w:val="16"/>
              </w:rPr>
            </w:pPr>
            <w:r w:rsidRPr="006C78F5">
              <w:rPr>
                <w:rFonts w:cs="Arial"/>
                <w:sz w:val="16"/>
                <w:szCs w:val="16"/>
              </w:rPr>
              <w:t>E</w:t>
            </w:r>
          </w:p>
        </w:tc>
        <w:tc>
          <w:tcPr>
            <w:tcW w:w="1080" w:type="dxa"/>
            <w:vAlign w:val="center"/>
          </w:tcPr>
          <w:p w:rsidR="006C78F5" w:rsidRPr="006C78F5" w:rsidRDefault="006C78F5" w:rsidP="006C78F5">
            <w:pPr>
              <w:jc w:val="center"/>
              <w:rPr>
                <w:rFonts w:cs="Arial"/>
                <w:sz w:val="16"/>
                <w:szCs w:val="16"/>
              </w:rPr>
            </w:pPr>
            <w:r w:rsidRPr="006C78F5">
              <w:rPr>
                <w:rFonts w:cs="Arial"/>
                <w:sz w:val="16"/>
                <w:szCs w:val="16"/>
              </w:rPr>
              <w:t>A , I</w:t>
            </w:r>
          </w:p>
        </w:tc>
      </w:tr>
      <w:tr w:rsidR="006C78F5" w:rsidRPr="0092161D" w:rsidTr="006C78F5">
        <w:tc>
          <w:tcPr>
            <w:tcW w:w="360" w:type="dxa"/>
          </w:tcPr>
          <w:p w:rsidR="006C78F5" w:rsidRPr="0092161D" w:rsidRDefault="006C78F5" w:rsidP="006C78F5">
            <w:pPr>
              <w:pStyle w:val="PS-1stBullet"/>
              <w:tabs>
                <w:tab w:val="clear" w:pos="336"/>
              </w:tabs>
              <w:ind w:left="0" w:firstLine="0"/>
              <w:jc w:val="both"/>
              <w:rPr>
                <w:b w:val="0"/>
                <w:sz w:val="20"/>
                <w:szCs w:val="20"/>
              </w:rPr>
            </w:pPr>
            <w:r>
              <w:rPr>
                <w:b w:val="0"/>
                <w:sz w:val="20"/>
                <w:szCs w:val="20"/>
              </w:rPr>
              <w:t>8</w:t>
            </w:r>
          </w:p>
        </w:tc>
        <w:tc>
          <w:tcPr>
            <w:tcW w:w="8028" w:type="dxa"/>
          </w:tcPr>
          <w:p w:rsidR="006C78F5" w:rsidRDefault="006C78F5" w:rsidP="006C78F5">
            <w:pPr>
              <w:pStyle w:val="PS-1stBullet"/>
              <w:widowControl w:val="0"/>
              <w:tabs>
                <w:tab w:val="clear" w:pos="336"/>
              </w:tabs>
              <w:ind w:left="0" w:firstLine="0"/>
              <w:rPr>
                <w:rFonts w:cs="Arial"/>
                <w:b w:val="0"/>
                <w:sz w:val="20"/>
                <w:szCs w:val="20"/>
              </w:rPr>
            </w:pPr>
            <w:r>
              <w:rPr>
                <w:rFonts w:cs="Arial"/>
                <w:b w:val="0"/>
                <w:sz w:val="20"/>
                <w:szCs w:val="20"/>
              </w:rPr>
              <w:t>Trends and developments in the provision of customer services in libraries</w:t>
            </w:r>
          </w:p>
        </w:tc>
        <w:tc>
          <w:tcPr>
            <w:tcW w:w="1080" w:type="dxa"/>
            <w:vAlign w:val="center"/>
          </w:tcPr>
          <w:p w:rsidR="006C78F5" w:rsidRPr="006C78F5" w:rsidRDefault="006C78F5" w:rsidP="006C78F5">
            <w:pPr>
              <w:jc w:val="center"/>
              <w:rPr>
                <w:rFonts w:cs="Arial"/>
                <w:sz w:val="16"/>
                <w:szCs w:val="16"/>
              </w:rPr>
            </w:pPr>
            <w:r w:rsidRPr="006C78F5">
              <w:rPr>
                <w:rFonts w:cs="Arial"/>
                <w:sz w:val="16"/>
                <w:szCs w:val="16"/>
              </w:rPr>
              <w:t>E</w:t>
            </w:r>
          </w:p>
        </w:tc>
        <w:tc>
          <w:tcPr>
            <w:tcW w:w="1080" w:type="dxa"/>
            <w:vAlign w:val="center"/>
          </w:tcPr>
          <w:p w:rsidR="006C78F5" w:rsidRPr="006C78F5" w:rsidRDefault="006C78F5" w:rsidP="006C78F5">
            <w:pPr>
              <w:jc w:val="center"/>
              <w:rPr>
                <w:rFonts w:cs="Arial"/>
                <w:sz w:val="16"/>
                <w:szCs w:val="16"/>
              </w:rPr>
            </w:pPr>
            <w:r w:rsidRPr="006C78F5">
              <w:rPr>
                <w:rFonts w:cs="Arial"/>
                <w:sz w:val="16"/>
                <w:szCs w:val="16"/>
              </w:rPr>
              <w:t>A , I</w:t>
            </w:r>
          </w:p>
        </w:tc>
      </w:tr>
    </w:tbl>
    <w:p w:rsidR="004E71C0" w:rsidRDefault="004E71C0" w:rsidP="004E71C0">
      <w:pPr>
        <w:ind w:right="363"/>
        <w:rPr>
          <w:b/>
          <w:color w:val="000080"/>
        </w:rPr>
      </w:pPr>
    </w:p>
    <w:p w:rsidR="004E71C0" w:rsidRPr="00B90A9B" w:rsidRDefault="004E71C0" w:rsidP="004E71C0">
      <w:pPr>
        <w:ind w:right="363"/>
        <w:rPr>
          <w:b/>
          <w:color w:val="BA0B2A"/>
          <w:sz w:val="24"/>
          <w:szCs w:val="24"/>
        </w:rPr>
      </w:pPr>
      <w:r w:rsidRPr="0004478C">
        <w:rPr>
          <w:b/>
          <w:color w:val="BA0B2A"/>
          <w:sz w:val="24"/>
          <w:szCs w:val="24"/>
        </w:rPr>
        <w:t>Skills &amp; Competencies</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62"/>
        <w:gridCol w:w="7826"/>
        <w:gridCol w:w="1080"/>
        <w:gridCol w:w="1080"/>
      </w:tblGrid>
      <w:tr w:rsidR="004E71C0" w:rsidRPr="0004478C" w:rsidTr="006C78F5">
        <w:trPr>
          <w:trHeight w:val="436"/>
        </w:trPr>
        <w:tc>
          <w:tcPr>
            <w:tcW w:w="562" w:type="dxa"/>
          </w:tcPr>
          <w:p w:rsidR="004E71C0" w:rsidRPr="0004478C" w:rsidRDefault="004E71C0" w:rsidP="002B2D50">
            <w:pPr>
              <w:pStyle w:val="PS-Heading3"/>
              <w:jc w:val="both"/>
              <w:rPr>
                <w:color w:val="BA0B2A"/>
              </w:rPr>
            </w:pPr>
          </w:p>
        </w:tc>
        <w:tc>
          <w:tcPr>
            <w:tcW w:w="7826" w:type="dxa"/>
            <w:shd w:val="clear" w:color="auto" w:fill="F2F2F2"/>
          </w:tcPr>
          <w:p w:rsidR="004E71C0" w:rsidRPr="0004478C" w:rsidRDefault="004E71C0" w:rsidP="002B2D50">
            <w:pPr>
              <w:pStyle w:val="PS-Heading3"/>
              <w:jc w:val="both"/>
              <w:rPr>
                <w:b/>
                <w:color w:val="BA0B2A"/>
              </w:rPr>
            </w:pPr>
            <w:r w:rsidRPr="0004478C">
              <w:rPr>
                <w:b/>
                <w:color w:val="BA0B2A"/>
              </w:rPr>
              <w:t>The successful candidate should demonstrate:</w:t>
            </w:r>
          </w:p>
        </w:tc>
        <w:tc>
          <w:tcPr>
            <w:tcW w:w="1080" w:type="dxa"/>
            <w:shd w:val="clear" w:color="auto" w:fill="F2F2F2"/>
          </w:tcPr>
          <w:p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6C78F5" w:rsidRPr="0092161D" w:rsidTr="006C78F5">
        <w:tc>
          <w:tcPr>
            <w:tcW w:w="562" w:type="dxa"/>
          </w:tcPr>
          <w:p w:rsidR="006C78F5" w:rsidRPr="0092161D" w:rsidRDefault="006C78F5" w:rsidP="006C78F5">
            <w:pPr>
              <w:pStyle w:val="PS-1stBullet"/>
              <w:tabs>
                <w:tab w:val="clear" w:pos="336"/>
              </w:tabs>
              <w:ind w:left="0" w:firstLine="0"/>
              <w:jc w:val="both"/>
              <w:rPr>
                <w:b w:val="0"/>
                <w:sz w:val="20"/>
                <w:szCs w:val="20"/>
              </w:rPr>
            </w:pPr>
            <w:r>
              <w:rPr>
                <w:b w:val="0"/>
                <w:sz w:val="20"/>
                <w:szCs w:val="20"/>
              </w:rPr>
              <w:t>9</w:t>
            </w:r>
          </w:p>
        </w:tc>
        <w:tc>
          <w:tcPr>
            <w:tcW w:w="7826" w:type="dxa"/>
            <w:vAlign w:val="center"/>
          </w:tcPr>
          <w:p w:rsidR="006C78F5" w:rsidRPr="00020724" w:rsidRDefault="006B7AA0" w:rsidP="006C78F5">
            <w:pPr>
              <w:pStyle w:val="PS-1stBullet"/>
              <w:widowControl w:val="0"/>
              <w:tabs>
                <w:tab w:val="clear" w:pos="336"/>
              </w:tabs>
              <w:ind w:left="0" w:firstLine="0"/>
              <w:rPr>
                <w:b w:val="0"/>
                <w:sz w:val="20"/>
                <w:szCs w:val="20"/>
              </w:rPr>
            </w:pPr>
            <w:r w:rsidRPr="006B7AA0">
              <w:rPr>
                <w:b w:val="0"/>
                <w:sz w:val="20"/>
                <w:szCs w:val="20"/>
              </w:rPr>
              <w:t>An ability to think innovatively about the Library Strategy and to strategically manage the department in the context of the changing internal and external environment</w:t>
            </w:r>
          </w:p>
        </w:tc>
        <w:tc>
          <w:tcPr>
            <w:tcW w:w="1080" w:type="dxa"/>
            <w:vAlign w:val="center"/>
          </w:tcPr>
          <w:p w:rsidR="006C78F5" w:rsidRPr="006C78F5" w:rsidRDefault="006C78F5" w:rsidP="006C78F5">
            <w:pPr>
              <w:jc w:val="center"/>
              <w:rPr>
                <w:sz w:val="16"/>
                <w:szCs w:val="16"/>
              </w:rPr>
            </w:pPr>
            <w:r w:rsidRPr="006C78F5">
              <w:rPr>
                <w:sz w:val="16"/>
                <w:szCs w:val="16"/>
              </w:rPr>
              <w:t>E</w:t>
            </w:r>
          </w:p>
        </w:tc>
        <w:tc>
          <w:tcPr>
            <w:tcW w:w="1080" w:type="dxa"/>
            <w:vAlign w:val="center"/>
          </w:tcPr>
          <w:p w:rsidR="006C78F5" w:rsidRPr="006C78F5" w:rsidRDefault="006C78F5" w:rsidP="006C78F5">
            <w:pPr>
              <w:jc w:val="center"/>
              <w:rPr>
                <w:sz w:val="16"/>
                <w:szCs w:val="16"/>
              </w:rPr>
            </w:pPr>
            <w:r w:rsidRPr="006C78F5">
              <w:rPr>
                <w:rFonts w:cs="Arial"/>
                <w:sz w:val="16"/>
                <w:szCs w:val="16"/>
              </w:rPr>
              <w:t>A , I</w:t>
            </w:r>
          </w:p>
        </w:tc>
      </w:tr>
      <w:tr w:rsidR="006C78F5" w:rsidRPr="0092161D" w:rsidTr="006C78F5">
        <w:tc>
          <w:tcPr>
            <w:tcW w:w="562" w:type="dxa"/>
          </w:tcPr>
          <w:p w:rsidR="006C78F5" w:rsidRPr="0092161D" w:rsidRDefault="006C78F5" w:rsidP="006C78F5">
            <w:pPr>
              <w:pStyle w:val="PS-1stBullet"/>
              <w:tabs>
                <w:tab w:val="clear" w:pos="336"/>
              </w:tabs>
              <w:ind w:left="0" w:firstLine="0"/>
              <w:jc w:val="both"/>
              <w:rPr>
                <w:b w:val="0"/>
                <w:sz w:val="20"/>
                <w:szCs w:val="20"/>
              </w:rPr>
            </w:pPr>
            <w:r>
              <w:rPr>
                <w:b w:val="0"/>
                <w:sz w:val="20"/>
                <w:szCs w:val="20"/>
              </w:rPr>
              <w:t>10</w:t>
            </w:r>
          </w:p>
        </w:tc>
        <w:tc>
          <w:tcPr>
            <w:tcW w:w="7826" w:type="dxa"/>
            <w:vAlign w:val="center"/>
          </w:tcPr>
          <w:p w:rsidR="006C78F5" w:rsidRPr="00020724" w:rsidRDefault="00094F09" w:rsidP="006C78F5">
            <w:pPr>
              <w:pStyle w:val="PS-1stBullet"/>
              <w:widowControl w:val="0"/>
              <w:tabs>
                <w:tab w:val="clear" w:pos="336"/>
              </w:tabs>
              <w:ind w:left="0" w:firstLine="0"/>
              <w:rPr>
                <w:b w:val="0"/>
                <w:sz w:val="20"/>
                <w:szCs w:val="20"/>
              </w:rPr>
            </w:pPr>
            <w:r>
              <w:rPr>
                <w:b w:val="0"/>
                <w:sz w:val="20"/>
                <w:szCs w:val="20"/>
              </w:rPr>
              <w:t>Excellent engagement with colleagues, stakeholders and external partners</w:t>
            </w:r>
            <w:r w:rsidR="006C78F5" w:rsidRPr="00A06AAE">
              <w:rPr>
                <w:b w:val="0"/>
                <w:sz w:val="20"/>
                <w:szCs w:val="20"/>
              </w:rPr>
              <w:t>, including the ability to negotiate effectively and influence others</w:t>
            </w:r>
          </w:p>
        </w:tc>
        <w:tc>
          <w:tcPr>
            <w:tcW w:w="1080" w:type="dxa"/>
            <w:vAlign w:val="center"/>
          </w:tcPr>
          <w:p w:rsidR="006C78F5" w:rsidRPr="006C78F5" w:rsidRDefault="006C78F5" w:rsidP="006C78F5">
            <w:pPr>
              <w:jc w:val="center"/>
              <w:rPr>
                <w:sz w:val="16"/>
                <w:szCs w:val="16"/>
              </w:rPr>
            </w:pPr>
            <w:r w:rsidRPr="006C78F5">
              <w:rPr>
                <w:sz w:val="16"/>
                <w:szCs w:val="16"/>
              </w:rPr>
              <w:t>E</w:t>
            </w:r>
          </w:p>
        </w:tc>
        <w:tc>
          <w:tcPr>
            <w:tcW w:w="1080" w:type="dxa"/>
            <w:vAlign w:val="center"/>
          </w:tcPr>
          <w:p w:rsidR="006C78F5" w:rsidRPr="006C78F5" w:rsidRDefault="006C78F5" w:rsidP="006C78F5">
            <w:pPr>
              <w:jc w:val="center"/>
              <w:rPr>
                <w:sz w:val="16"/>
                <w:szCs w:val="16"/>
              </w:rPr>
            </w:pPr>
            <w:r w:rsidRPr="006C78F5">
              <w:rPr>
                <w:rFonts w:cs="Arial"/>
                <w:sz w:val="16"/>
                <w:szCs w:val="16"/>
              </w:rPr>
              <w:t>A , I</w:t>
            </w:r>
          </w:p>
        </w:tc>
      </w:tr>
      <w:tr w:rsidR="006C78F5" w:rsidRPr="0092161D" w:rsidTr="006C78F5">
        <w:tc>
          <w:tcPr>
            <w:tcW w:w="562" w:type="dxa"/>
          </w:tcPr>
          <w:p w:rsidR="006C78F5" w:rsidRDefault="006C78F5" w:rsidP="006C78F5">
            <w:pPr>
              <w:pStyle w:val="PS-1stBullet"/>
              <w:tabs>
                <w:tab w:val="clear" w:pos="336"/>
              </w:tabs>
              <w:ind w:left="0" w:firstLine="0"/>
              <w:jc w:val="both"/>
              <w:rPr>
                <w:b w:val="0"/>
                <w:sz w:val="20"/>
                <w:szCs w:val="20"/>
              </w:rPr>
            </w:pPr>
            <w:r>
              <w:rPr>
                <w:b w:val="0"/>
                <w:sz w:val="20"/>
                <w:szCs w:val="20"/>
              </w:rPr>
              <w:t>11</w:t>
            </w:r>
          </w:p>
        </w:tc>
        <w:tc>
          <w:tcPr>
            <w:tcW w:w="7826" w:type="dxa"/>
            <w:vAlign w:val="center"/>
          </w:tcPr>
          <w:p w:rsidR="006C78F5" w:rsidRPr="00A06AAE" w:rsidRDefault="00094F09" w:rsidP="006B7AA0">
            <w:pPr>
              <w:pStyle w:val="PS-1stBullet"/>
              <w:widowControl w:val="0"/>
              <w:tabs>
                <w:tab w:val="clear" w:pos="336"/>
              </w:tabs>
              <w:ind w:left="0" w:firstLine="0"/>
              <w:rPr>
                <w:b w:val="0"/>
                <w:sz w:val="20"/>
                <w:szCs w:val="20"/>
              </w:rPr>
            </w:pPr>
            <w:r>
              <w:rPr>
                <w:b w:val="0"/>
                <w:sz w:val="20"/>
                <w:szCs w:val="20"/>
              </w:rPr>
              <w:t>Empowering colleagues to think, plan, decide and do within a framework of shared values and goals</w:t>
            </w:r>
          </w:p>
        </w:tc>
        <w:tc>
          <w:tcPr>
            <w:tcW w:w="1080" w:type="dxa"/>
            <w:vAlign w:val="center"/>
          </w:tcPr>
          <w:p w:rsidR="006C78F5" w:rsidRPr="006C78F5" w:rsidRDefault="006C78F5" w:rsidP="006C78F5">
            <w:pPr>
              <w:jc w:val="center"/>
              <w:rPr>
                <w:sz w:val="16"/>
                <w:szCs w:val="16"/>
              </w:rPr>
            </w:pPr>
            <w:r w:rsidRPr="006C78F5">
              <w:rPr>
                <w:sz w:val="16"/>
                <w:szCs w:val="16"/>
              </w:rPr>
              <w:t>E</w:t>
            </w:r>
          </w:p>
        </w:tc>
        <w:tc>
          <w:tcPr>
            <w:tcW w:w="1080" w:type="dxa"/>
            <w:vAlign w:val="center"/>
          </w:tcPr>
          <w:p w:rsidR="006C78F5" w:rsidRPr="006C78F5" w:rsidRDefault="006C78F5" w:rsidP="006C78F5">
            <w:pPr>
              <w:jc w:val="center"/>
              <w:rPr>
                <w:sz w:val="16"/>
                <w:szCs w:val="16"/>
              </w:rPr>
            </w:pPr>
            <w:r w:rsidRPr="006C78F5">
              <w:rPr>
                <w:rFonts w:cs="Arial"/>
                <w:sz w:val="16"/>
                <w:szCs w:val="16"/>
              </w:rPr>
              <w:t>A , I</w:t>
            </w:r>
          </w:p>
        </w:tc>
      </w:tr>
      <w:tr w:rsidR="006C78F5" w:rsidRPr="0092161D" w:rsidTr="006C78F5">
        <w:tc>
          <w:tcPr>
            <w:tcW w:w="562" w:type="dxa"/>
          </w:tcPr>
          <w:p w:rsidR="006C78F5" w:rsidRDefault="006C78F5" w:rsidP="006C78F5">
            <w:pPr>
              <w:pStyle w:val="PS-1stBullet"/>
              <w:tabs>
                <w:tab w:val="clear" w:pos="336"/>
              </w:tabs>
              <w:ind w:left="0" w:firstLine="0"/>
              <w:jc w:val="both"/>
              <w:rPr>
                <w:b w:val="0"/>
                <w:sz w:val="20"/>
                <w:szCs w:val="20"/>
              </w:rPr>
            </w:pPr>
            <w:r>
              <w:rPr>
                <w:b w:val="0"/>
                <w:sz w:val="20"/>
                <w:szCs w:val="20"/>
              </w:rPr>
              <w:t>12</w:t>
            </w:r>
          </w:p>
        </w:tc>
        <w:tc>
          <w:tcPr>
            <w:tcW w:w="7826" w:type="dxa"/>
            <w:vAlign w:val="center"/>
          </w:tcPr>
          <w:p w:rsidR="006C78F5" w:rsidRDefault="006C78F5" w:rsidP="00094F09">
            <w:pPr>
              <w:pStyle w:val="PS-1stBullet"/>
              <w:widowControl w:val="0"/>
              <w:tabs>
                <w:tab w:val="clear" w:pos="336"/>
              </w:tabs>
              <w:ind w:left="0" w:firstLine="0"/>
              <w:rPr>
                <w:b w:val="0"/>
                <w:sz w:val="20"/>
                <w:szCs w:val="20"/>
              </w:rPr>
            </w:pPr>
            <w:r>
              <w:rPr>
                <w:rFonts w:cs="Arial"/>
                <w:b w:val="0"/>
                <w:sz w:val="20"/>
                <w:szCs w:val="20"/>
              </w:rPr>
              <w:t xml:space="preserve">The ability to motivate, lead and develop staff </w:t>
            </w:r>
            <w:r w:rsidR="00094F09">
              <w:rPr>
                <w:rFonts w:cs="Arial"/>
                <w:b w:val="0"/>
                <w:sz w:val="20"/>
                <w:szCs w:val="20"/>
              </w:rPr>
              <w:t>through creating genuine opportunities to experiment, experience new things and expand horizons</w:t>
            </w:r>
          </w:p>
        </w:tc>
        <w:tc>
          <w:tcPr>
            <w:tcW w:w="1080" w:type="dxa"/>
            <w:vAlign w:val="center"/>
          </w:tcPr>
          <w:p w:rsidR="006C78F5" w:rsidRPr="006C78F5" w:rsidRDefault="006C78F5" w:rsidP="006C78F5">
            <w:pPr>
              <w:jc w:val="center"/>
              <w:rPr>
                <w:sz w:val="16"/>
                <w:szCs w:val="16"/>
              </w:rPr>
            </w:pPr>
            <w:r>
              <w:rPr>
                <w:sz w:val="16"/>
                <w:szCs w:val="16"/>
              </w:rPr>
              <w:t>E</w:t>
            </w:r>
          </w:p>
        </w:tc>
        <w:tc>
          <w:tcPr>
            <w:tcW w:w="1080" w:type="dxa"/>
            <w:vAlign w:val="center"/>
          </w:tcPr>
          <w:p w:rsidR="006C78F5" w:rsidRPr="006C78F5" w:rsidRDefault="006C78F5" w:rsidP="006C78F5">
            <w:pPr>
              <w:jc w:val="center"/>
              <w:rPr>
                <w:rFonts w:cs="Arial"/>
                <w:sz w:val="16"/>
                <w:szCs w:val="16"/>
              </w:rPr>
            </w:pPr>
            <w:r>
              <w:rPr>
                <w:rFonts w:cs="Arial"/>
                <w:sz w:val="16"/>
                <w:szCs w:val="16"/>
              </w:rPr>
              <w:t>A, I</w:t>
            </w:r>
          </w:p>
        </w:tc>
      </w:tr>
      <w:tr w:rsidR="006B7AA0" w:rsidRPr="0092161D" w:rsidTr="006C78F5">
        <w:tc>
          <w:tcPr>
            <w:tcW w:w="562" w:type="dxa"/>
          </w:tcPr>
          <w:p w:rsidR="006B7AA0" w:rsidRDefault="006B7AA0" w:rsidP="006C78F5">
            <w:pPr>
              <w:pStyle w:val="PS-1stBullet"/>
              <w:tabs>
                <w:tab w:val="clear" w:pos="336"/>
              </w:tabs>
              <w:ind w:left="0" w:firstLine="0"/>
              <w:jc w:val="both"/>
              <w:rPr>
                <w:b w:val="0"/>
                <w:sz w:val="20"/>
                <w:szCs w:val="20"/>
              </w:rPr>
            </w:pPr>
            <w:r>
              <w:rPr>
                <w:b w:val="0"/>
                <w:sz w:val="20"/>
                <w:szCs w:val="20"/>
              </w:rPr>
              <w:t>13</w:t>
            </w:r>
          </w:p>
        </w:tc>
        <w:tc>
          <w:tcPr>
            <w:tcW w:w="7826" w:type="dxa"/>
            <w:vAlign w:val="center"/>
          </w:tcPr>
          <w:p w:rsidR="006B7AA0" w:rsidRPr="006B7AA0" w:rsidRDefault="006B7AA0" w:rsidP="00AD08BB">
            <w:pPr>
              <w:pStyle w:val="PS-1stBullet"/>
              <w:widowControl w:val="0"/>
              <w:ind w:left="0" w:firstLine="0"/>
              <w:rPr>
                <w:rFonts w:cs="Arial"/>
                <w:b w:val="0"/>
                <w:sz w:val="20"/>
                <w:szCs w:val="20"/>
              </w:rPr>
            </w:pPr>
            <w:r w:rsidRPr="006B7AA0">
              <w:rPr>
                <w:rFonts w:cs="Arial"/>
                <w:b w:val="0"/>
                <w:sz w:val="20"/>
                <w:szCs w:val="20"/>
              </w:rPr>
              <w:t>Effectively solves problems through</w:t>
            </w:r>
            <w:r w:rsidR="00094F09">
              <w:rPr>
                <w:rFonts w:cs="Arial"/>
                <w:b w:val="0"/>
                <w:sz w:val="20"/>
                <w:szCs w:val="20"/>
              </w:rPr>
              <w:t xml:space="preserve"> creating an environment where the team </w:t>
            </w:r>
            <w:r w:rsidR="00AD08BB">
              <w:rPr>
                <w:rFonts w:cs="Arial"/>
                <w:b w:val="0"/>
                <w:sz w:val="20"/>
                <w:szCs w:val="20"/>
              </w:rPr>
              <w:t xml:space="preserve">is </w:t>
            </w:r>
            <w:r w:rsidR="00094F09">
              <w:rPr>
                <w:rFonts w:cs="Arial"/>
                <w:b w:val="0"/>
                <w:sz w:val="20"/>
                <w:szCs w:val="20"/>
              </w:rPr>
              <w:t>willing to adopt</w:t>
            </w:r>
            <w:r w:rsidRPr="006B7AA0">
              <w:rPr>
                <w:rFonts w:cs="Arial"/>
                <w:b w:val="0"/>
                <w:sz w:val="20"/>
                <w:szCs w:val="20"/>
              </w:rPr>
              <w:t xml:space="preserve"> innovative approach</w:t>
            </w:r>
            <w:r w:rsidR="00094F09">
              <w:rPr>
                <w:rFonts w:cs="Arial"/>
                <w:b w:val="0"/>
                <w:sz w:val="20"/>
                <w:szCs w:val="20"/>
              </w:rPr>
              <w:t>es</w:t>
            </w:r>
            <w:r w:rsidRPr="006B7AA0">
              <w:rPr>
                <w:rFonts w:cs="Arial"/>
                <w:b w:val="0"/>
                <w:sz w:val="20"/>
                <w:szCs w:val="20"/>
              </w:rPr>
              <w:t xml:space="preserve"> and </w:t>
            </w:r>
            <w:r w:rsidR="00094F09">
              <w:rPr>
                <w:rFonts w:cs="Arial"/>
                <w:b w:val="0"/>
                <w:sz w:val="20"/>
                <w:szCs w:val="20"/>
              </w:rPr>
              <w:t xml:space="preserve">is </w:t>
            </w:r>
            <w:r w:rsidRPr="006B7AA0">
              <w:rPr>
                <w:rFonts w:cs="Arial"/>
                <w:b w:val="0"/>
                <w:sz w:val="20"/>
                <w:szCs w:val="20"/>
              </w:rPr>
              <w:t xml:space="preserve">committed </w:t>
            </w:r>
            <w:r w:rsidR="00094F09">
              <w:rPr>
                <w:rFonts w:cs="Arial"/>
                <w:b w:val="0"/>
                <w:sz w:val="20"/>
                <w:szCs w:val="20"/>
              </w:rPr>
              <w:t xml:space="preserve">to inclusive </w:t>
            </w:r>
            <w:r w:rsidRPr="006B7AA0">
              <w:rPr>
                <w:rFonts w:cs="Arial"/>
                <w:b w:val="0"/>
                <w:sz w:val="20"/>
                <w:szCs w:val="20"/>
              </w:rPr>
              <w:t xml:space="preserve">decision </w:t>
            </w:r>
          </w:p>
          <w:p w:rsidR="006B7AA0" w:rsidRDefault="006B7AA0" w:rsidP="00AD08BB">
            <w:pPr>
              <w:pStyle w:val="PS-1stBullet"/>
              <w:widowControl w:val="0"/>
              <w:tabs>
                <w:tab w:val="clear" w:pos="336"/>
              </w:tabs>
              <w:ind w:left="0" w:firstLine="0"/>
              <w:rPr>
                <w:rFonts w:cs="Arial"/>
                <w:b w:val="0"/>
                <w:sz w:val="20"/>
                <w:szCs w:val="20"/>
              </w:rPr>
            </w:pPr>
            <w:r w:rsidRPr="006B7AA0">
              <w:rPr>
                <w:rFonts w:cs="Arial"/>
                <w:b w:val="0"/>
                <w:sz w:val="20"/>
                <w:szCs w:val="20"/>
              </w:rPr>
              <w:t>making</w:t>
            </w:r>
          </w:p>
        </w:tc>
        <w:tc>
          <w:tcPr>
            <w:tcW w:w="1080" w:type="dxa"/>
            <w:vAlign w:val="center"/>
          </w:tcPr>
          <w:p w:rsidR="006B7AA0" w:rsidRDefault="006B7AA0" w:rsidP="006C78F5">
            <w:pPr>
              <w:jc w:val="center"/>
              <w:rPr>
                <w:sz w:val="16"/>
                <w:szCs w:val="16"/>
              </w:rPr>
            </w:pPr>
            <w:r>
              <w:rPr>
                <w:sz w:val="16"/>
                <w:szCs w:val="16"/>
              </w:rPr>
              <w:t>E</w:t>
            </w:r>
          </w:p>
        </w:tc>
        <w:tc>
          <w:tcPr>
            <w:tcW w:w="1080" w:type="dxa"/>
            <w:vAlign w:val="center"/>
          </w:tcPr>
          <w:p w:rsidR="006B7AA0" w:rsidRDefault="006B7AA0" w:rsidP="006C78F5">
            <w:pPr>
              <w:jc w:val="center"/>
              <w:rPr>
                <w:rFonts w:cs="Arial"/>
                <w:sz w:val="16"/>
                <w:szCs w:val="16"/>
              </w:rPr>
            </w:pPr>
            <w:r>
              <w:rPr>
                <w:rFonts w:cs="Arial"/>
                <w:sz w:val="16"/>
                <w:szCs w:val="16"/>
              </w:rPr>
              <w:t>A, I</w:t>
            </w:r>
          </w:p>
        </w:tc>
      </w:tr>
      <w:tr w:rsidR="006C78F5" w:rsidRPr="0092161D" w:rsidTr="006C78F5">
        <w:tc>
          <w:tcPr>
            <w:tcW w:w="562" w:type="dxa"/>
          </w:tcPr>
          <w:p w:rsidR="006C78F5" w:rsidRDefault="006C78F5" w:rsidP="006B7AA0">
            <w:pPr>
              <w:pStyle w:val="PS-1stBullet"/>
              <w:tabs>
                <w:tab w:val="clear" w:pos="336"/>
              </w:tabs>
              <w:ind w:left="0" w:firstLine="0"/>
              <w:jc w:val="both"/>
              <w:rPr>
                <w:b w:val="0"/>
                <w:sz w:val="20"/>
                <w:szCs w:val="20"/>
              </w:rPr>
            </w:pPr>
            <w:r>
              <w:rPr>
                <w:b w:val="0"/>
                <w:sz w:val="20"/>
                <w:szCs w:val="20"/>
              </w:rPr>
              <w:t>1</w:t>
            </w:r>
            <w:r w:rsidR="006B7AA0">
              <w:rPr>
                <w:b w:val="0"/>
                <w:sz w:val="20"/>
                <w:szCs w:val="20"/>
              </w:rPr>
              <w:t>4</w:t>
            </w:r>
          </w:p>
        </w:tc>
        <w:tc>
          <w:tcPr>
            <w:tcW w:w="7826" w:type="dxa"/>
            <w:vAlign w:val="center"/>
          </w:tcPr>
          <w:p w:rsidR="006C78F5" w:rsidRPr="00114447" w:rsidRDefault="00094F09" w:rsidP="006C78F5">
            <w:pPr>
              <w:pStyle w:val="PS-1stBullet"/>
              <w:widowControl w:val="0"/>
              <w:tabs>
                <w:tab w:val="clear" w:pos="336"/>
              </w:tabs>
              <w:ind w:left="0" w:firstLine="0"/>
              <w:rPr>
                <w:b w:val="0"/>
                <w:sz w:val="20"/>
                <w:szCs w:val="20"/>
              </w:rPr>
            </w:pPr>
            <w:r>
              <w:rPr>
                <w:rFonts w:cs="Arial"/>
                <w:b w:val="0"/>
                <w:bCs/>
                <w:sz w:val="20"/>
                <w:szCs w:val="20"/>
              </w:rPr>
              <w:t xml:space="preserve">A passionate and enthusiastic approach which embraces </w:t>
            </w:r>
            <w:r w:rsidR="006C78F5" w:rsidRPr="00114447">
              <w:rPr>
                <w:rFonts w:cs="Arial"/>
                <w:b w:val="0"/>
                <w:bCs/>
                <w:sz w:val="20"/>
                <w:szCs w:val="20"/>
              </w:rPr>
              <w:t xml:space="preserve"> the University values and behaviours </w:t>
            </w:r>
          </w:p>
        </w:tc>
        <w:tc>
          <w:tcPr>
            <w:tcW w:w="1080" w:type="dxa"/>
            <w:vAlign w:val="center"/>
          </w:tcPr>
          <w:p w:rsidR="006C78F5" w:rsidRPr="006C78F5" w:rsidRDefault="006C78F5" w:rsidP="006C78F5">
            <w:pPr>
              <w:jc w:val="center"/>
              <w:rPr>
                <w:sz w:val="16"/>
                <w:szCs w:val="16"/>
              </w:rPr>
            </w:pPr>
            <w:r w:rsidRPr="006C78F5">
              <w:rPr>
                <w:sz w:val="16"/>
                <w:szCs w:val="16"/>
              </w:rPr>
              <w:t>E</w:t>
            </w:r>
          </w:p>
        </w:tc>
        <w:tc>
          <w:tcPr>
            <w:tcW w:w="1080" w:type="dxa"/>
            <w:vAlign w:val="center"/>
          </w:tcPr>
          <w:p w:rsidR="006C78F5" w:rsidRPr="006C78F5" w:rsidRDefault="006C78F5" w:rsidP="006C78F5">
            <w:pPr>
              <w:jc w:val="center"/>
              <w:rPr>
                <w:sz w:val="16"/>
                <w:szCs w:val="16"/>
              </w:rPr>
            </w:pPr>
            <w:r w:rsidRPr="006C78F5">
              <w:rPr>
                <w:rFonts w:cs="Arial"/>
                <w:sz w:val="16"/>
                <w:szCs w:val="16"/>
              </w:rPr>
              <w:t>A , I</w:t>
            </w:r>
          </w:p>
        </w:tc>
      </w:tr>
    </w:tbl>
    <w:p w:rsidR="004E71C0" w:rsidRDefault="004E71C0" w:rsidP="004E71C0">
      <w:pPr>
        <w:ind w:right="363"/>
        <w:rPr>
          <w:b/>
          <w:color w:val="000080"/>
        </w:rPr>
      </w:pPr>
    </w:p>
    <w:p w:rsidR="004E71C0" w:rsidRDefault="004E71C0" w:rsidP="004E71C0">
      <w:pPr>
        <w:ind w:right="363"/>
        <w:rPr>
          <w:b/>
          <w:sz w:val="20"/>
        </w:rPr>
      </w:pPr>
      <w:r>
        <w:rPr>
          <w:b/>
          <w:sz w:val="20"/>
        </w:rPr>
        <w:t>A = Application form, I = Interview, P = Presentation, T = Test</w:t>
      </w:r>
    </w:p>
    <w:p w:rsidR="000A179D" w:rsidRDefault="000A179D" w:rsidP="004E71C0">
      <w:pPr>
        <w:ind w:right="363"/>
        <w:rPr>
          <w:b/>
          <w:sz w:val="20"/>
        </w:rPr>
      </w:pPr>
    </w:p>
    <w:p w:rsidR="000A179D" w:rsidRPr="007767DB" w:rsidRDefault="000A179D" w:rsidP="000A179D">
      <w:pPr>
        <w:ind w:right="363"/>
        <w:rPr>
          <w:sz w:val="20"/>
          <w:szCs w:val="20"/>
        </w:rPr>
      </w:pPr>
      <w:r w:rsidRPr="007767DB">
        <w:rPr>
          <w:sz w:val="20"/>
          <w:szCs w:val="20"/>
        </w:rPr>
        <w:t>Details of any assessments required will be provided in the invitation to interview letter.</w:t>
      </w:r>
    </w:p>
    <w:p w:rsidR="000A179D" w:rsidRPr="003627ED" w:rsidRDefault="000A179D" w:rsidP="000A179D">
      <w:pPr>
        <w:ind w:right="363"/>
        <w:rPr>
          <w:b/>
          <w:sz w:val="20"/>
        </w:rPr>
      </w:pPr>
    </w:p>
    <w:p w:rsidR="000A179D" w:rsidRPr="007337FF" w:rsidRDefault="000A179D" w:rsidP="000A179D">
      <w:pPr>
        <w:numPr>
          <w:ilvl w:val="0"/>
          <w:numId w:val="24"/>
        </w:numPr>
        <w:spacing w:after="200" w:line="276" w:lineRule="auto"/>
        <w:ind w:left="360"/>
        <w:rPr>
          <w:sz w:val="20"/>
          <w:szCs w:val="20"/>
        </w:rPr>
      </w:pPr>
      <w:r w:rsidRPr="007337FF">
        <w:rPr>
          <w:sz w:val="20"/>
          <w:szCs w:val="20"/>
        </w:rPr>
        <w:lastRenderedPageBreak/>
        <w:t>Appointments to grades 1 to 6 will normally include a competency based interview and work based simulation exercise</w:t>
      </w:r>
    </w:p>
    <w:p w:rsidR="000A179D" w:rsidRPr="000A179D" w:rsidRDefault="000A179D" w:rsidP="000A179D">
      <w:pPr>
        <w:numPr>
          <w:ilvl w:val="0"/>
          <w:numId w:val="24"/>
        </w:numPr>
        <w:spacing w:after="200" w:line="276" w:lineRule="auto"/>
        <w:ind w:left="360"/>
        <w:rPr>
          <w:sz w:val="20"/>
          <w:szCs w:val="20"/>
        </w:rPr>
      </w:pPr>
      <w:r w:rsidRPr="007337FF">
        <w:rPr>
          <w:sz w:val="20"/>
          <w:szCs w:val="20"/>
        </w:rPr>
        <w:t>Appointments to grade 7 and above will normally include a competency based interview and presentation and in some instances a work based simulation exercise.</w:t>
      </w:r>
    </w:p>
    <w:p w:rsidR="00B90A9B" w:rsidRPr="00B90A9B" w:rsidRDefault="00B90A9B" w:rsidP="00B90A9B">
      <w:pPr>
        <w:rPr>
          <w:rFonts w:cs="Arial"/>
          <w:b/>
          <w:bCs/>
          <w:sz w:val="20"/>
          <w:szCs w:val="20"/>
        </w:rPr>
      </w:pPr>
      <w:r w:rsidRPr="00B90A9B">
        <w:rPr>
          <w:rFonts w:cs="Arial"/>
          <w:b/>
          <w:bCs/>
          <w:sz w:val="20"/>
          <w:szCs w:val="20"/>
        </w:rPr>
        <w:t>Candidate guidance</w:t>
      </w:r>
    </w:p>
    <w:p w:rsidR="00B90A9B" w:rsidRDefault="00B90A9B" w:rsidP="00B90A9B">
      <w:pPr>
        <w:rPr>
          <w:sz w:val="20"/>
          <w:szCs w:val="20"/>
        </w:rPr>
      </w:pPr>
    </w:p>
    <w:p w:rsidR="00B90A9B" w:rsidRPr="00B90A9B" w:rsidRDefault="00B90A9B" w:rsidP="00B90A9B">
      <w:pPr>
        <w:rPr>
          <w:rFonts w:cs="Arial"/>
          <w:b/>
          <w:bCs/>
          <w:sz w:val="20"/>
          <w:szCs w:val="20"/>
        </w:rPr>
      </w:pPr>
      <w:r w:rsidRPr="00B90A9B">
        <w:rPr>
          <w:sz w:val="20"/>
          <w:szCs w:val="20"/>
        </w:rPr>
        <w:t xml:space="preserve">You should use the </w:t>
      </w:r>
      <w:r w:rsidRPr="00B90A9B">
        <w:rPr>
          <w:b/>
          <w:bCs/>
          <w:sz w:val="20"/>
          <w:szCs w:val="20"/>
        </w:rPr>
        <w:t>supporting statement template</w:t>
      </w:r>
      <w:r w:rsidRPr="00B90A9B">
        <w:rPr>
          <w:sz w:val="20"/>
          <w:szCs w:val="20"/>
        </w:rPr>
        <w:t xml:space="preserve"> which can be downloaded from the relevant</w:t>
      </w:r>
      <w:r w:rsidRPr="00B90A9B">
        <w:rPr>
          <w:color w:val="1F497D"/>
          <w:sz w:val="20"/>
          <w:szCs w:val="20"/>
        </w:rPr>
        <w:t xml:space="preserve"> </w:t>
      </w:r>
      <w:r w:rsidRPr="006C1097">
        <w:rPr>
          <w:sz w:val="20"/>
          <w:szCs w:val="20"/>
        </w:rPr>
        <w:t xml:space="preserve">vacancy </w:t>
      </w:r>
      <w:r w:rsidRPr="00B90A9B">
        <w:rPr>
          <w:sz w:val="20"/>
          <w:szCs w:val="20"/>
        </w:rPr>
        <w:t xml:space="preserve">posting within the e-Recruitment System (WCN) to describe how your skills and experience match the criteria listed in the person specification.  You should provide narrative to each of the key sections (Background &amp; Experience, Knowledge and Skills &amp; Competencies). </w:t>
      </w:r>
    </w:p>
    <w:p w:rsidR="00B90A9B" w:rsidRDefault="00B90A9B" w:rsidP="00B90A9B">
      <w:pPr>
        <w:jc w:val="both"/>
        <w:rPr>
          <w:rFonts w:cs="Arial"/>
          <w:sz w:val="20"/>
          <w:szCs w:val="20"/>
        </w:rPr>
      </w:pPr>
    </w:p>
    <w:p w:rsidR="00B90A9B" w:rsidRPr="00B90A9B" w:rsidRDefault="00B90A9B" w:rsidP="00B90A9B">
      <w:pPr>
        <w:jc w:val="both"/>
        <w:rPr>
          <w:sz w:val="20"/>
          <w:szCs w:val="20"/>
        </w:rPr>
      </w:pPr>
      <w:r w:rsidRPr="00B90A9B">
        <w:rPr>
          <w:rFonts w:cs="Arial"/>
          <w:sz w:val="20"/>
          <w:szCs w:val="20"/>
        </w:rPr>
        <w:t xml:space="preserve">Strong applications will demonstrate experience relevant to the </w:t>
      </w:r>
      <w:r w:rsidRPr="00B90A9B">
        <w:rPr>
          <w:rFonts w:cs="Arial"/>
          <w:b/>
          <w:bCs/>
          <w:sz w:val="20"/>
          <w:szCs w:val="20"/>
        </w:rPr>
        <w:t xml:space="preserve">essential </w:t>
      </w:r>
      <w:r w:rsidRPr="00B90A9B">
        <w:rPr>
          <w:rFonts w:cs="Arial"/>
          <w:sz w:val="20"/>
          <w:szCs w:val="20"/>
        </w:rPr>
        <w:t xml:space="preserve">and </w:t>
      </w:r>
      <w:r w:rsidRPr="00B90A9B">
        <w:rPr>
          <w:rFonts w:cs="Arial"/>
          <w:b/>
          <w:bCs/>
          <w:sz w:val="20"/>
          <w:szCs w:val="20"/>
        </w:rPr>
        <w:t>desirable</w:t>
      </w:r>
      <w:r w:rsidRPr="00B90A9B">
        <w:rPr>
          <w:rFonts w:cs="Arial"/>
          <w:sz w:val="20"/>
          <w:szCs w:val="20"/>
        </w:rPr>
        <w:t xml:space="preserve"> criteria. You should aim to be as </w:t>
      </w:r>
      <w:r w:rsidRPr="00B90A9B">
        <w:rPr>
          <w:rFonts w:cs="Arial"/>
          <w:b/>
          <w:bCs/>
          <w:sz w:val="20"/>
          <w:szCs w:val="20"/>
          <w:u w:val="single"/>
        </w:rPr>
        <w:t>concise and succinct</w:t>
      </w:r>
      <w:r w:rsidRPr="00B90A9B">
        <w:rPr>
          <w:rFonts w:cs="Arial"/>
          <w:sz w:val="20"/>
          <w:szCs w:val="20"/>
        </w:rPr>
        <w:t xml:space="preserve"> as possible when providing your narrative, as this will greatly assist the shortlisting panel in reviewing your application.</w:t>
      </w:r>
    </w:p>
    <w:p w:rsidR="004E71C0" w:rsidRDefault="004E71C0" w:rsidP="006C78F5">
      <w:pPr>
        <w:pStyle w:val="PS-1stBullet"/>
        <w:pBdr>
          <w:bottom w:val="single" w:sz="4" w:space="1" w:color="auto"/>
        </w:pBdr>
        <w:tabs>
          <w:tab w:val="clear" w:pos="336"/>
        </w:tabs>
        <w:ind w:left="0" w:firstLine="0"/>
        <w:rPr>
          <w:sz w:val="20"/>
          <w:szCs w:val="20"/>
        </w:rPr>
        <w:sectPr w:rsidR="004E71C0" w:rsidSect="00A731DC">
          <w:headerReference w:type="default" r:id="rId8"/>
          <w:footerReference w:type="default" r:id="rId9"/>
          <w:headerReference w:type="first" r:id="rId10"/>
          <w:footerReference w:type="first" r:id="rId11"/>
          <w:pgSz w:w="11906" w:h="16838" w:code="9"/>
          <w:pgMar w:top="1440" w:right="1106" w:bottom="1134" w:left="1077" w:header="737" w:footer="454" w:gutter="0"/>
          <w:cols w:space="708"/>
          <w:titlePg/>
          <w:docGrid w:linePitch="360"/>
        </w:sectPr>
      </w:pPr>
      <w:r>
        <w:rPr>
          <w:b w:val="0"/>
          <w:sz w:val="20"/>
        </w:rPr>
        <w:br w:type="page"/>
      </w:r>
    </w:p>
    <w:p w:rsidR="004E71C0" w:rsidRDefault="004E71C0" w:rsidP="007A17EE">
      <w:pPr>
        <w:pStyle w:val="PS-1stBullet"/>
        <w:tabs>
          <w:tab w:val="clear" w:pos="336"/>
          <w:tab w:val="num" w:pos="0"/>
        </w:tabs>
        <w:ind w:left="0" w:firstLine="0"/>
        <w:rPr>
          <w:b w:val="0"/>
          <w:sz w:val="24"/>
          <w:szCs w:val="24"/>
        </w:rPr>
      </w:pPr>
      <w:r w:rsidRPr="0004478C">
        <w:rPr>
          <w:color w:val="BA0B2A"/>
          <w:sz w:val="24"/>
          <w:szCs w:val="24"/>
        </w:rPr>
        <w:lastRenderedPageBreak/>
        <w:t>Departmental Management Structure</w:t>
      </w:r>
      <w:r w:rsidR="00F03996">
        <w:rPr>
          <w:color w:val="BA0B2A"/>
          <w:sz w:val="24"/>
          <w:szCs w:val="24"/>
        </w:rPr>
        <w:t xml:space="preserve"> </w:t>
      </w:r>
    </w:p>
    <w:p w:rsidR="00DB7B8E" w:rsidRDefault="00DB7B8E" w:rsidP="007A17EE">
      <w:pPr>
        <w:pStyle w:val="PS-1stBullet"/>
        <w:tabs>
          <w:tab w:val="clear" w:pos="336"/>
          <w:tab w:val="num" w:pos="0"/>
        </w:tabs>
        <w:ind w:left="0" w:firstLine="0"/>
        <w:rPr>
          <w:b w:val="0"/>
          <w:sz w:val="24"/>
          <w:szCs w:val="24"/>
        </w:rPr>
      </w:pPr>
    </w:p>
    <w:p w:rsidR="00DB7B8E" w:rsidRPr="00C36AE7" w:rsidRDefault="008D4CD9" w:rsidP="008D4CD9">
      <w:pPr>
        <w:pStyle w:val="PS-1stBullet"/>
        <w:tabs>
          <w:tab w:val="clear" w:pos="336"/>
          <w:tab w:val="num" w:pos="0"/>
        </w:tabs>
        <w:ind w:left="0" w:firstLine="0"/>
        <w:jc w:val="center"/>
        <w:rPr>
          <w:sz w:val="24"/>
          <w:szCs w:val="24"/>
        </w:rPr>
      </w:pPr>
      <w:r>
        <w:object w:dxaOrig="13935" w:dyaOrig="9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5.8pt;height:396pt" o:ole="">
            <v:imagedata r:id="rId12" o:title=""/>
          </v:shape>
          <o:OLEObject Type="Embed" ProgID="Visio.Drawing.15" ShapeID="_x0000_i1027" DrawAspect="Content" ObjectID="_1567508227" r:id="rId13"/>
        </w:object>
      </w:r>
    </w:p>
    <w:p w:rsidR="00DB7B8E" w:rsidRPr="00C36AE7" w:rsidRDefault="00DB7B8E" w:rsidP="007A17EE">
      <w:pPr>
        <w:pStyle w:val="PS-1stBullet"/>
        <w:tabs>
          <w:tab w:val="clear" w:pos="336"/>
          <w:tab w:val="num" w:pos="0"/>
        </w:tabs>
        <w:ind w:left="0" w:firstLine="0"/>
        <w:rPr>
          <w:sz w:val="24"/>
          <w:szCs w:val="24"/>
        </w:rPr>
      </w:pPr>
    </w:p>
    <w:sectPr w:rsidR="00DB7B8E" w:rsidRPr="00C36AE7" w:rsidSect="007A17EE">
      <w:headerReference w:type="default" r:id="rId14"/>
      <w:footerReference w:type="default" r:id="rId15"/>
      <w:headerReference w:type="first" r:id="rId16"/>
      <w:footerReference w:type="first" r:id="rId17"/>
      <w:pgSz w:w="16834" w:h="11907" w:orient="landscape"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959" w:rsidRDefault="00182959" w:rsidP="00665C6C">
      <w:r>
        <w:separator/>
      </w:r>
    </w:p>
  </w:endnote>
  <w:endnote w:type="continuationSeparator" w:id="0">
    <w:p w:rsidR="00182959" w:rsidRDefault="00182959" w:rsidP="0066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D9" w:rsidRDefault="008D4CD9" w:rsidP="008D4CD9">
    <w:pPr>
      <w:pStyle w:val="Footer"/>
      <w:rPr>
        <w:sz w:val="20"/>
        <w:szCs w:val="20"/>
      </w:rPr>
    </w:pPr>
    <w:r w:rsidRPr="008D4CD9">
      <w:rPr>
        <w:sz w:val="20"/>
        <w:szCs w:val="20"/>
      </w:rPr>
      <w:t>MPF2028</w:t>
    </w:r>
  </w:p>
  <w:p w:rsidR="000A179D" w:rsidRPr="00822E37" w:rsidRDefault="00676090" w:rsidP="008D4CD9">
    <w:pPr>
      <w:pStyle w:val="Footer"/>
    </w:pPr>
    <w:r>
      <w:rPr>
        <w:sz w:val="20"/>
        <w:szCs w:val="20"/>
      </w:rPr>
      <w:t>August 2016</w:t>
    </w:r>
    <w:r w:rsidR="000A179D" w:rsidRPr="00822E37">
      <w:rPr>
        <w:sz w:val="20"/>
        <w:szCs w:val="20"/>
      </w:rPr>
      <w:tab/>
    </w:r>
    <w:r w:rsidR="000A179D" w:rsidRPr="00822E37">
      <w:rPr>
        <w:sz w:val="20"/>
        <w:szCs w:val="20"/>
      </w:rPr>
      <w:tab/>
    </w:r>
    <w:sdt>
      <w:sdtPr>
        <w:rPr>
          <w:sz w:val="20"/>
          <w:szCs w:val="20"/>
        </w:rPr>
        <w:id w:val="26694085"/>
        <w:docPartObj>
          <w:docPartGallery w:val="Page Numbers (Bottom of Page)"/>
          <w:docPartUnique/>
        </w:docPartObj>
      </w:sdtPr>
      <w:sdtEndPr/>
      <w:sdtContent>
        <w:sdt>
          <w:sdtPr>
            <w:rPr>
              <w:sz w:val="20"/>
              <w:szCs w:val="20"/>
            </w:rPr>
            <w:id w:val="26694084"/>
            <w:docPartObj>
              <w:docPartGallery w:val="Page Numbers (Top of Page)"/>
              <w:docPartUnique/>
            </w:docPartObj>
          </w:sdtPr>
          <w:sdtEndPr/>
          <w:sdtContent>
            <w:r w:rsidR="000A179D" w:rsidRPr="00822E37">
              <w:rPr>
                <w:sz w:val="20"/>
                <w:szCs w:val="20"/>
              </w:rPr>
              <w:t xml:space="preserve">Page </w:t>
            </w:r>
            <w:r w:rsidR="000A179D" w:rsidRPr="00822E37">
              <w:rPr>
                <w:sz w:val="20"/>
                <w:szCs w:val="20"/>
              </w:rPr>
              <w:fldChar w:fldCharType="begin"/>
            </w:r>
            <w:r w:rsidR="000A179D" w:rsidRPr="00822E37">
              <w:rPr>
                <w:sz w:val="20"/>
                <w:szCs w:val="20"/>
              </w:rPr>
              <w:instrText xml:space="preserve"> PAGE </w:instrText>
            </w:r>
            <w:r w:rsidR="000A179D" w:rsidRPr="00822E37">
              <w:rPr>
                <w:sz w:val="20"/>
                <w:szCs w:val="20"/>
              </w:rPr>
              <w:fldChar w:fldCharType="separate"/>
            </w:r>
            <w:r>
              <w:rPr>
                <w:noProof/>
                <w:sz w:val="20"/>
                <w:szCs w:val="20"/>
              </w:rPr>
              <w:t>7</w:t>
            </w:r>
            <w:r w:rsidR="000A179D" w:rsidRPr="00822E37">
              <w:rPr>
                <w:sz w:val="20"/>
                <w:szCs w:val="20"/>
              </w:rPr>
              <w:fldChar w:fldCharType="end"/>
            </w:r>
            <w:r w:rsidR="000A179D" w:rsidRPr="00822E37">
              <w:rPr>
                <w:sz w:val="20"/>
                <w:szCs w:val="20"/>
              </w:rPr>
              <w:t xml:space="preserve"> </w:t>
            </w:r>
            <w:r w:rsidR="000A179D" w:rsidRPr="00822E37">
              <w:t xml:space="preserve">of </w:t>
            </w:r>
            <w:r w:rsidR="000A179D" w:rsidRPr="00822E37">
              <w:rPr>
                <w:sz w:val="20"/>
                <w:szCs w:val="20"/>
              </w:rPr>
              <w:fldChar w:fldCharType="begin"/>
            </w:r>
            <w:r w:rsidR="000A179D" w:rsidRPr="00822E37">
              <w:rPr>
                <w:sz w:val="20"/>
                <w:szCs w:val="20"/>
              </w:rPr>
              <w:instrText xml:space="preserve"> NUMPAGES  </w:instrText>
            </w:r>
            <w:r w:rsidR="000A179D" w:rsidRPr="00822E37">
              <w:rPr>
                <w:sz w:val="20"/>
                <w:szCs w:val="20"/>
              </w:rPr>
              <w:fldChar w:fldCharType="separate"/>
            </w:r>
            <w:r>
              <w:rPr>
                <w:noProof/>
                <w:sz w:val="20"/>
                <w:szCs w:val="20"/>
              </w:rPr>
              <w:t>8</w:t>
            </w:r>
            <w:r w:rsidR="000A179D" w:rsidRPr="00822E37">
              <w:rPr>
                <w:sz w:val="20"/>
                <w:szCs w:val="20"/>
              </w:rPr>
              <w:fldChar w:fldCharType="end"/>
            </w:r>
          </w:sdtContent>
        </w:sdt>
      </w:sdtContent>
    </w:sdt>
  </w:p>
  <w:p w:rsidR="000A179D" w:rsidRPr="007057F8" w:rsidRDefault="000A179D">
    <w:pPr>
      <w:pStyle w:val="Footer"/>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6694058"/>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p w:rsidR="008D4CD9" w:rsidRDefault="008D4CD9" w:rsidP="00822E37">
            <w:pPr>
              <w:pStyle w:val="Footer"/>
              <w:rPr>
                <w:sz w:val="20"/>
                <w:szCs w:val="20"/>
              </w:rPr>
            </w:pPr>
            <w:r w:rsidRPr="008D4CD9">
              <w:rPr>
                <w:sz w:val="20"/>
                <w:szCs w:val="20"/>
              </w:rPr>
              <w:t>MPF2028</w:t>
            </w:r>
          </w:p>
          <w:p w:rsidR="000A179D" w:rsidRPr="00822E37" w:rsidRDefault="00676090" w:rsidP="00822E37">
            <w:pPr>
              <w:pStyle w:val="Footer"/>
              <w:rPr>
                <w:sz w:val="20"/>
                <w:szCs w:val="20"/>
              </w:rPr>
            </w:pPr>
            <w:r>
              <w:rPr>
                <w:sz w:val="20"/>
                <w:szCs w:val="20"/>
              </w:rPr>
              <w:t>August 2016</w:t>
            </w:r>
            <w:r w:rsidR="000A179D">
              <w:rPr>
                <w:sz w:val="20"/>
                <w:szCs w:val="20"/>
              </w:rPr>
              <w:tab/>
            </w:r>
            <w:r w:rsidR="000A179D">
              <w:rPr>
                <w:sz w:val="20"/>
                <w:szCs w:val="20"/>
              </w:rPr>
              <w:tab/>
            </w:r>
            <w:r w:rsidR="000A179D" w:rsidRPr="00822E37">
              <w:rPr>
                <w:sz w:val="20"/>
                <w:szCs w:val="20"/>
              </w:rPr>
              <w:t xml:space="preserve">Page </w:t>
            </w:r>
            <w:r w:rsidR="000A179D" w:rsidRPr="00822E37">
              <w:rPr>
                <w:sz w:val="20"/>
                <w:szCs w:val="20"/>
              </w:rPr>
              <w:fldChar w:fldCharType="begin"/>
            </w:r>
            <w:r w:rsidR="000A179D" w:rsidRPr="00822E37">
              <w:rPr>
                <w:sz w:val="20"/>
                <w:szCs w:val="20"/>
              </w:rPr>
              <w:instrText xml:space="preserve"> PAGE </w:instrText>
            </w:r>
            <w:r w:rsidR="000A179D" w:rsidRPr="00822E37">
              <w:rPr>
                <w:sz w:val="20"/>
                <w:szCs w:val="20"/>
              </w:rPr>
              <w:fldChar w:fldCharType="separate"/>
            </w:r>
            <w:r>
              <w:rPr>
                <w:noProof/>
                <w:sz w:val="20"/>
                <w:szCs w:val="20"/>
              </w:rPr>
              <w:t>1</w:t>
            </w:r>
            <w:r w:rsidR="000A179D" w:rsidRPr="00822E37">
              <w:rPr>
                <w:sz w:val="20"/>
                <w:szCs w:val="20"/>
              </w:rPr>
              <w:fldChar w:fldCharType="end"/>
            </w:r>
            <w:r w:rsidR="000A179D" w:rsidRPr="00822E37">
              <w:rPr>
                <w:sz w:val="20"/>
                <w:szCs w:val="20"/>
              </w:rPr>
              <w:t xml:space="preserve"> of </w:t>
            </w:r>
            <w:r w:rsidR="000A179D" w:rsidRPr="00822E37">
              <w:rPr>
                <w:sz w:val="20"/>
                <w:szCs w:val="20"/>
              </w:rPr>
              <w:fldChar w:fldCharType="begin"/>
            </w:r>
            <w:r w:rsidR="000A179D" w:rsidRPr="00822E37">
              <w:rPr>
                <w:sz w:val="20"/>
                <w:szCs w:val="20"/>
              </w:rPr>
              <w:instrText xml:space="preserve"> NUMPAGES  </w:instrText>
            </w:r>
            <w:r w:rsidR="000A179D" w:rsidRPr="00822E37">
              <w:rPr>
                <w:sz w:val="20"/>
                <w:szCs w:val="20"/>
              </w:rPr>
              <w:fldChar w:fldCharType="separate"/>
            </w:r>
            <w:r>
              <w:rPr>
                <w:noProof/>
                <w:sz w:val="20"/>
                <w:szCs w:val="20"/>
              </w:rPr>
              <w:t>8</w:t>
            </w:r>
            <w:r w:rsidR="000A179D" w:rsidRPr="00822E37">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94167"/>
      <w:docPartObj>
        <w:docPartGallery w:val="Page Numbers (Bottom of Page)"/>
        <w:docPartUnique/>
      </w:docPartObj>
    </w:sdtPr>
    <w:sdtEndPr>
      <w:rPr>
        <w:sz w:val="18"/>
        <w:szCs w:val="18"/>
      </w:rPr>
    </w:sdtEndPr>
    <w:sdtContent>
      <w:sdt>
        <w:sdtPr>
          <w:rPr>
            <w:sz w:val="18"/>
            <w:szCs w:val="18"/>
          </w:rPr>
          <w:id w:val="26694166"/>
          <w:docPartObj>
            <w:docPartGallery w:val="Page Numbers (Top of Page)"/>
            <w:docPartUnique/>
          </w:docPartObj>
        </w:sdtPr>
        <w:sdtEndPr/>
        <w:sdtContent>
          <w:p w:rsidR="000A179D" w:rsidRPr="00822E37" w:rsidRDefault="000A179D">
            <w:pPr>
              <w:pStyle w:val="Footer"/>
              <w:jc w:val="right"/>
              <w:rPr>
                <w:sz w:val="18"/>
                <w:szCs w:val="18"/>
              </w:rPr>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DB7B8E">
              <w:rPr>
                <w:noProof/>
                <w:sz w:val="18"/>
                <w:szCs w:val="18"/>
              </w:rPr>
              <w:t>8</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D120AF">
              <w:rPr>
                <w:noProof/>
                <w:sz w:val="18"/>
                <w:szCs w:val="18"/>
              </w:rPr>
              <w:t>8</w:t>
            </w:r>
            <w:r w:rsidRPr="00822E37">
              <w:rPr>
                <w:sz w:val="18"/>
                <w:szCs w:val="18"/>
              </w:rPr>
              <w:fldChar w:fldCharType="end"/>
            </w:r>
          </w:p>
        </w:sdtContent>
      </w:sdt>
    </w:sdtContent>
  </w:sdt>
  <w:p w:rsidR="000A179D" w:rsidRPr="00822E37" w:rsidRDefault="000A179D" w:rsidP="004E71C0">
    <w:pPr>
      <w:pStyle w:val="Footer"/>
      <w:rPr>
        <w:sz w:val="18"/>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94159"/>
      <w:docPartObj>
        <w:docPartGallery w:val="Page Numbers (Bottom of Page)"/>
        <w:docPartUnique/>
      </w:docPartObj>
    </w:sdtPr>
    <w:sdtEndPr/>
    <w:sdtContent>
      <w:sdt>
        <w:sdtPr>
          <w:id w:val="26694158"/>
          <w:docPartObj>
            <w:docPartGallery w:val="Page Numbers (Top of Page)"/>
            <w:docPartUnique/>
          </w:docPartObj>
        </w:sdtPr>
        <w:sdtEndPr/>
        <w:sdtContent>
          <w:p w:rsidR="000A179D" w:rsidRDefault="000A179D">
            <w:pPr>
              <w:pStyle w:val="Footer"/>
              <w:jc w:val="right"/>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676090">
              <w:rPr>
                <w:noProof/>
                <w:sz w:val="18"/>
                <w:szCs w:val="18"/>
              </w:rPr>
              <w:t>8</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676090">
              <w:rPr>
                <w:noProof/>
                <w:sz w:val="18"/>
                <w:szCs w:val="18"/>
              </w:rPr>
              <w:t>8</w:t>
            </w:r>
            <w:r w:rsidRPr="00822E37">
              <w:rPr>
                <w:sz w:val="18"/>
                <w:szCs w:val="18"/>
              </w:rPr>
              <w:fldChar w:fldCharType="end"/>
            </w:r>
          </w:p>
        </w:sdtContent>
      </w:sdt>
    </w:sdtContent>
  </w:sdt>
  <w:p w:rsidR="000A179D" w:rsidRPr="008A7CF7" w:rsidRDefault="000A179D" w:rsidP="008A7C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959" w:rsidRDefault="00182959" w:rsidP="00665C6C">
      <w:r>
        <w:separator/>
      </w:r>
    </w:p>
  </w:footnote>
  <w:footnote w:type="continuationSeparator" w:id="0">
    <w:p w:rsidR="00182959" w:rsidRDefault="00182959" w:rsidP="00665C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79D" w:rsidRPr="00064AE0" w:rsidRDefault="000A179D" w:rsidP="00822E37">
    <w:pPr>
      <w:pStyle w:val="Header"/>
      <w:tabs>
        <w:tab w:val="clear" w:pos="8306"/>
        <w:tab w:val="right" w:pos="9540"/>
      </w:tabs>
      <w:rPr>
        <w:sz w:val="20"/>
      </w:rPr>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79D" w:rsidRPr="00A731DC" w:rsidRDefault="000A179D" w:rsidP="00A731DC">
    <w:pPr>
      <w:pStyle w:val="Header"/>
      <w:tabs>
        <w:tab w:val="left" w:pos="2580"/>
        <w:tab w:val="left" w:pos="2985"/>
        <w:tab w:val="right" w:pos="9723"/>
      </w:tabs>
      <w:spacing w:after="120" w:line="276" w:lineRule="auto"/>
      <w:rPr>
        <w:color w:val="4F81BD" w:themeColor="accent1"/>
        <w:sz w:val="18"/>
        <w:szCs w:val="18"/>
      </w:rPr>
    </w:pPr>
    <w:r w:rsidRPr="00AB19F7">
      <w:rPr>
        <w:bCs/>
        <w:noProof/>
        <w:color w:val="1F497D" w:themeColor="text2"/>
        <w:sz w:val="18"/>
        <w:szCs w:val="18"/>
      </w:rPr>
      <w:drawing>
        <wp:inline distT="0" distB="0" distL="0" distR="0" wp14:anchorId="1320D8E5" wp14:editId="6E2D794B">
          <wp:extent cx="1117600" cy="699884"/>
          <wp:effectExtent l="25400" t="0" r="0" b="0"/>
          <wp:docPr id="1" name="Picture 0" descr="MASTER_Salfo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_Salford logo.jpg"/>
                  <pic:cNvPicPr/>
                </pic:nvPicPr>
                <pic:blipFill>
                  <a:blip r:embed="rId1"/>
                  <a:stretch>
                    <a:fillRect/>
                  </a:stretch>
                </pic:blipFill>
                <pic:spPr>
                  <a:xfrm>
                    <a:off x="0" y="0"/>
                    <a:ext cx="1118583" cy="700500"/>
                  </a:xfrm>
                  <a:prstGeom prst="rect">
                    <a:avLst/>
                  </a:prstGeom>
                </pic:spPr>
              </pic:pic>
            </a:graphicData>
          </a:graphic>
        </wp:inline>
      </w:drawing>
    </w:r>
    <w:r>
      <w:rPr>
        <w:bCs/>
        <w:color w:val="1F497D" w:themeColor="text2"/>
        <w:sz w:val="18"/>
        <w:szCs w:val="18"/>
      </w:rPr>
      <w:tab/>
    </w:r>
    <w:r>
      <w:rPr>
        <w:bCs/>
        <w:color w:val="1F497D" w:themeColor="text2"/>
        <w:sz w:val="18"/>
        <w:szCs w:val="18"/>
      </w:rPr>
      <w:tab/>
    </w:r>
    <w:r>
      <w:rPr>
        <w:bCs/>
        <w:color w:val="1F497D" w:themeColor="text2"/>
        <w:sz w:val="18"/>
        <w:szCs w:val="18"/>
      </w:rPr>
      <w:tab/>
    </w:r>
    <w:r>
      <w:rPr>
        <w:bCs/>
        <w:color w:val="1F497D" w:themeColor="text2"/>
        <w:sz w:val="18"/>
        <w:szCs w:val="18"/>
      </w:rPr>
      <w:tab/>
    </w:r>
    <w:r>
      <w:rPr>
        <w:bCs/>
        <w:color w:val="1F497D" w:themeColor="text2"/>
        <w:sz w:val="18"/>
        <w:szCs w:val="18"/>
      </w:rPr>
      <w:tab/>
    </w:r>
  </w:p>
  <w:p w:rsidR="000A179D" w:rsidRPr="00A731DC" w:rsidRDefault="000A179D" w:rsidP="00A731D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79D" w:rsidRDefault="000A179D">
    <w:r>
      <w:rPr>
        <w:snapToGrid w:val="0"/>
      </w:rPr>
      <w:tab/>
    </w:r>
    <w:r>
      <w:tab/>
    </w:r>
  </w:p>
  <w:p w:rsidR="000A179D" w:rsidRDefault="000A179D">
    <w:r>
      <w:tab/>
    </w:r>
    <w:r>
      <w:rPr>
        <w:rStyle w:val="PageNumber"/>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79D" w:rsidRPr="007918FD" w:rsidRDefault="000A179D" w:rsidP="007918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B41E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D2E0B"/>
    <w:multiLevelType w:val="hybridMultilevel"/>
    <w:tmpl w:val="336CFCB2"/>
    <w:lvl w:ilvl="0" w:tplc="E4706136">
      <w:start w:val="1"/>
      <w:numFmt w:val="bullet"/>
      <w:lvlText w:val=""/>
      <w:lvlJc w:val="left"/>
      <w:pPr>
        <w:tabs>
          <w:tab w:val="num" w:pos="0"/>
        </w:tabs>
        <w:ind w:left="3225" w:hanging="2941"/>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4E0F43"/>
    <w:multiLevelType w:val="hybridMultilevel"/>
    <w:tmpl w:val="7E8EAC38"/>
    <w:lvl w:ilvl="0" w:tplc="4030EB66">
      <w:start w:val="1"/>
      <w:numFmt w:val="bullet"/>
      <w:lvlText w:val=""/>
      <w:lvlJc w:val="left"/>
      <w:pPr>
        <w:ind w:left="720" w:hanging="360"/>
      </w:pPr>
      <w:rPr>
        <w:rFonts w:ascii="Wingdings" w:hAnsi="Wingdings" w:hint="default"/>
        <w:color w:val="BA0B2A"/>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795A5700"/>
    <w:multiLevelType w:val="hybridMultilevel"/>
    <w:tmpl w:val="EC66CD78"/>
    <w:lvl w:ilvl="0" w:tplc="4030EB66">
      <w:start w:val="1"/>
      <w:numFmt w:val="bullet"/>
      <w:lvlText w:val=""/>
      <w:lvlJc w:val="left"/>
      <w:pPr>
        <w:ind w:left="720" w:hanging="360"/>
      </w:pPr>
      <w:rPr>
        <w:rFonts w:ascii="Wingdings" w:hAnsi="Wingdings" w:hint="default"/>
        <w:color w:val="BA0B2A"/>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abstractNumId w:val="26"/>
  </w:num>
  <w:num w:numId="2">
    <w:abstractNumId w:val="24"/>
  </w:num>
  <w:num w:numId="3">
    <w:abstractNumId w:val="14"/>
  </w:num>
  <w:num w:numId="4">
    <w:abstractNumId w:val="18"/>
  </w:num>
  <w:num w:numId="5">
    <w:abstractNumId w:val="11"/>
  </w:num>
  <w:num w:numId="6">
    <w:abstractNumId w:val="17"/>
  </w:num>
  <w:num w:numId="7">
    <w:abstractNumId w:val="2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15"/>
  </w:num>
  <w:num w:numId="20">
    <w:abstractNumId w:val="22"/>
  </w:num>
  <w:num w:numId="21">
    <w:abstractNumId w:val="12"/>
  </w:num>
  <w:num w:numId="22">
    <w:abstractNumId w:val="13"/>
  </w:num>
  <w:num w:numId="23">
    <w:abstractNumId w:val="21"/>
  </w:num>
  <w:num w:numId="24">
    <w:abstractNumId w:val="23"/>
  </w:num>
  <w:num w:numId="25">
    <w:abstractNumId w:val="19"/>
  </w:num>
  <w:num w:numId="26">
    <w:abstractNumId w:val="25"/>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E2"/>
    <w:rsid w:val="00022E96"/>
    <w:rsid w:val="00025B89"/>
    <w:rsid w:val="00027A96"/>
    <w:rsid w:val="00030A1A"/>
    <w:rsid w:val="000335C6"/>
    <w:rsid w:val="00036171"/>
    <w:rsid w:val="0004478C"/>
    <w:rsid w:val="000630E9"/>
    <w:rsid w:val="000705C4"/>
    <w:rsid w:val="0007288A"/>
    <w:rsid w:val="000760C8"/>
    <w:rsid w:val="0008205B"/>
    <w:rsid w:val="00086A7D"/>
    <w:rsid w:val="00090CCF"/>
    <w:rsid w:val="00091C59"/>
    <w:rsid w:val="00094F09"/>
    <w:rsid w:val="000A179D"/>
    <w:rsid w:val="000B11ED"/>
    <w:rsid w:val="000C6BF5"/>
    <w:rsid w:val="000D117C"/>
    <w:rsid w:val="000D2E30"/>
    <w:rsid w:val="000D4DC9"/>
    <w:rsid w:val="000F0BC8"/>
    <w:rsid w:val="000F4272"/>
    <w:rsid w:val="000F5B48"/>
    <w:rsid w:val="001029B3"/>
    <w:rsid w:val="0010509D"/>
    <w:rsid w:val="00115089"/>
    <w:rsid w:val="001163C4"/>
    <w:rsid w:val="00127ED0"/>
    <w:rsid w:val="00136556"/>
    <w:rsid w:val="00137D01"/>
    <w:rsid w:val="00143CC6"/>
    <w:rsid w:val="00147586"/>
    <w:rsid w:val="00147B8F"/>
    <w:rsid w:val="0015131A"/>
    <w:rsid w:val="001519F7"/>
    <w:rsid w:val="00155D6D"/>
    <w:rsid w:val="0016302E"/>
    <w:rsid w:val="00163053"/>
    <w:rsid w:val="001746A1"/>
    <w:rsid w:val="00176E75"/>
    <w:rsid w:val="00182959"/>
    <w:rsid w:val="0018590A"/>
    <w:rsid w:val="001911B7"/>
    <w:rsid w:val="0019421B"/>
    <w:rsid w:val="0019435D"/>
    <w:rsid w:val="001B2BF3"/>
    <w:rsid w:val="001C78DC"/>
    <w:rsid w:val="001D371D"/>
    <w:rsid w:val="001D3F0D"/>
    <w:rsid w:val="002117BB"/>
    <w:rsid w:val="00216A16"/>
    <w:rsid w:val="002229C2"/>
    <w:rsid w:val="002268F4"/>
    <w:rsid w:val="002342FA"/>
    <w:rsid w:val="0025239A"/>
    <w:rsid w:val="002529E3"/>
    <w:rsid w:val="00282C8B"/>
    <w:rsid w:val="00285FFC"/>
    <w:rsid w:val="002930F0"/>
    <w:rsid w:val="00295620"/>
    <w:rsid w:val="002A02D0"/>
    <w:rsid w:val="002A195E"/>
    <w:rsid w:val="002A674F"/>
    <w:rsid w:val="002B2D50"/>
    <w:rsid w:val="002B4209"/>
    <w:rsid w:val="002C66E7"/>
    <w:rsid w:val="002C6994"/>
    <w:rsid w:val="002D354F"/>
    <w:rsid w:val="002E41BF"/>
    <w:rsid w:val="002F042D"/>
    <w:rsid w:val="002F50C2"/>
    <w:rsid w:val="00312F29"/>
    <w:rsid w:val="0031396B"/>
    <w:rsid w:val="00322A99"/>
    <w:rsid w:val="003232B8"/>
    <w:rsid w:val="00325D58"/>
    <w:rsid w:val="00327FE3"/>
    <w:rsid w:val="0033459B"/>
    <w:rsid w:val="003448EC"/>
    <w:rsid w:val="00362508"/>
    <w:rsid w:val="003702DF"/>
    <w:rsid w:val="00370666"/>
    <w:rsid w:val="0037197F"/>
    <w:rsid w:val="003769A1"/>
    <w:rsid w:val="00383D0B"/>
    <w:rsid w:val="0039658E"/>
    <w:rsid w:val="003A58B9"/>
    <w:rsid w:val="003A5CF1"/>
    <w:rsid w:val="003B4042"/>
    <w:rsid w:val="003D1A10"/>
    <w:rsid w:val="003D75EA"/>
    <w:rsid w:val="003E2245"/>
    <w:rsid w:val="003E3536"/>
    <w:rsid w:val="003F214E"/>
    <w:rsid w:val="003F4ACB"/>
    <w:rsid w:val="003F676C"/>
    <w:rsid w:val="00402D5B"/>
    <w:rsid w:val="00410A28"/>
    <w:rsid w:val="00417B11"/>
    <w:rsid w:val="00424C76"/>
    <w:rsid w:val="00432214"/>
    <w:rsid w:val="00446353"/>
    <w:rsid w:val="00453F43"/>
    <w:rsid w:val="00456BE2"/>
    <w:rsid w:val="00462400"/>
    <w:rsid w:val="0046619C"/>
    <w:rsid w:val="004716AE"/>
    <w:rsid w:val="00477528"/>
    <w:rsid w:val="00484C82"/>
    <w:rsid w:val="004906DE"/>
    <w:rsid w:val="00495483"/>
    <w:rsid w:val="004A10B8"/>
    <w:rsid w:val="004A3738"/>
    <w:rsid w:val="004A4C07"/>
    <w:rsid w:val="004B42A1"/>
    <w:rsid w:val="004C31A3"/>
    <w:rsid w:val="004C61AC"/>
    <w:rsid w:val="004D3C59"/>
    <w:rsid w:val="004D4227"/>
    <w:rsid w:val="004E6961"/>
    <w:rsid w:val="004E71C0"/>
    <w:rsid w:val="0051287A"/>
    <w:rsid w:val="005401BD"/>
    <w:rsid w:val="0054117E"/>
    <w:rsid w:val="0055376C"/>
    <w:rsid w:val="00560174"/>
    <w:rsid w:val="00566FC6"/>
    <w:rsid w:val="00570B40"/>
    <w:rsid w:val="00586C50"/>
    <w:rsid w:val="00596193"/>
    <w:rsid w:val="005A1B02"/>
    <w:rsid w:val="005A3173"/>
    <w:rsid w:val="005A5C5F"/>
    <w:rsid w:val="005A61AF"/>
    <w:rsid w:val="005B3266"/>
    <w:rsid w:val="005C1610"/>
    <w:rsid w:val="005E11C0"/>
    <w:rsid w:val="005E42CF"/>
    <w:rsid w:val="005E5445"/>
    <w:rsid w:val="005E568C"/>
    <w:rsid w:val="005E7F2D"/>
    <w:rsid w:val="005F5572"/>
    <w:rsid w:val="006007C1"/>
    <w:rsid w:val="00617C29"/>
    <w:rsid w:val="00624339"/>
    <w:rsid w:val="00626C07"/>
    <w:rsid w:val="00632135"/>
    <w:rsid w:val="00637B52"/>
    <w:rsid w:val="00641D29"/>
    <w:rsid w:val="00651F63"/>
    <w:rsid w:val="00653989"/>
    <w:rsid w:val="00654306"/>
    <w:rsid w:val="006543E4"/>
    <w:rsid w:val="00665C6C"/>
    <w:rsid w:val="006661A8"/>
    <w:rsid w:val="00671005"/>
    <w:rsid w:val="00676090"/>
    <w:rsid w:val="006862F5"/>
    <w:rsid w:val="00687A4D"/>
    <w:rsid w:val="0069075A"/>
    <w:rsid w:val="00691642"/>
    <w:rsid w:val="00695EA2"/>
    <w:rsid w:val="006A0673"/>
    <w:rsid w:val="006A11EB"/>
    <w:rsid w:val="006A1F92"/>
    <w:rsid w:val="006B173F"/>
    <w:rsid w:val="006B7AA0"/>
    <w:rsid w:val="006C1097"/>
    <w:rsid w:val="006C7303"/>
    <w:rsid w:val="006C78F5"/>
    <w:rsid w:val="006E1B57"/>
    <w:rsid w:val="006F1188"/>
    <w:rsid w:val="00725FAF"/>
    <w:rsid w:val="00742EE9"/>
    <w:rsid w:val="00744174"/>
    <w:rsid w:val="00745F86"/>
    <w:rsid w:val="00753696"/>
    <w:rsid w:val="00756F48"/>
    <w:rsid w:val="00764EAB"/>
    <w:rsid w:val="0077256C"/>
    <w:rsid w:val="00774270"/>
    <w:rsid w:val="007918FD"/>
    <w:rsid w:val="007960AB"/>
    <w:rsid w:val="007A17EE"/>
    <w:rsid w:val="007A4005"/>
    <w:rsid w:val="007B1B44"/>
    <w:rsid w:val="007C099A"/>
    <w:rsid w:val="007C3464"/>
    <w:rsid w:val="007D147D"/>
    <w:rsid w:val="007D3131"/>
    <w:rsid w:val="007D5A38"/>
    <w:rsid w:val="007D71E9"/>
    <w:rsid w:val="007E0104"/>
    <w:rsid w:val="007E2821"/>
    <w:rsid w:val="007F0C61"/>
    <w:rsid w:val="008001DE"/>
    <w:rsid w:val="00801397"/>
    <w:rsid w:val="00806CA3"/>
    <w:rsid w:val="00813BDF"/>
    <w:rsid w:val="00813EFA"/>
    <w:rsid w:val="008140B1"/>
    <w:rsid w:val="0081711B"/>
    <w:rsid w:val="00822E37"/>
    <w:rsid w:val="00825FBA"/>
    <w:rsid w:val="00835C60"/>
    <w:rsid w:val="00837A41"/>
    <w:rsid w:val="008479F8"/>
    <w:rsid w:val="0085230B"/>
    <w:rsid w:val="008725A5"/>
    <w:rsid w:val="00877C33"/>
    <w:rsid w:val="00881BF0"/>
    <w:rsid w:val="00882444"/>
    <w:rsid w:val="008A217F"/>
    <w:rsid w:val="008A56A9"/>
    <w:rsid w:val="008A6223"/>
    <w:rsid w:val="008A7CF7"/>
    <w:rsid w:val="008A7D70"/>
    <w:rsid w:val="008B0060"/>
    <w:rsid w:val="008B5041"/>
    <w:rsid w:val="008B5AC0"/>
    <w:rsid w:val="008D1823"/>
    <w:rsid w:val="008D4CD9"/>
    <w:rsid w:val="008E78F7"/>
    <w:rsid w:val="009025F1"/>
    <w:rsid w:val="009026CC"/>
    <w:rsid w:val="00910E1A"/>
    <w:rsid w:val="00912805"/>
    <w:rsid w:val="0091617C"/>
    <w:rsid w:val="00921D21"/>
    <w:rsid w:val="00923EEC"/>
    <w:rsid w:val="00926CE8"/>
    <w:rsid w:val="009412B6"/>
    <w:rsid w:val="009424B7"/>
    <w:rsid w:val="00942E59"/>
    <w:rsid w:val="00952DC2"/>
    <w:rsid w:val="00975669"/>
    <w:rsid w:val="009770FE"/>
    <w:rsid w:val="009809FD"/>
    <w:rsid w:val="00996DCC"/>
    <w:rsid w:val="00997626"/>
    <w:rsid w:val="009A0C58"/>
    <w:rsid w:val="009B667C"/>
    <w:rsid w:val="009C05D7"/>
    <w:rsid w:val="009C2F61"/>
    <w:rsid w:val="009C5E05"/>
    <w:rsid w:val="009C7E7A"/>
    <w:rsid w:val="009E3593"/>
    <w:rsid w:val="009E415B"/>
    <w:rsid w:val="009E4386"/>
    <w:rsid w:val="009F4378"/>
    <w:rsid w:val="00A250DD"/>
    <w:rsid w:val="00A33B2E"/>
    <w:rsid w:val="00A44CEF"/>
    <w:rsid w:val="00A6060D"/>
    <w:rsid w:val="00A67AFB"/>
    <w:rsid w:val="00A70AFC"/>
    <w:rsid w:val="00A7216B"/>
    <w:rsid w:val="00A731DC"/>
    <w:rsid w:val="00A7515C"/>
    <w:rsid w:val="00A75CBE"/>
    <w:rsid w:val="00A81C97"/>
    <w:rsid w:val="00A90DCB"/>
    <w:rsid w:val="00A92C5E"/>
    <w:rsid w:val="00A92EBA"/>
    <w:rsid w:val="00A96757"/>
    <w:rsid w:val="00AA78BE"/>
    <w:rsid w:val="00AB156E"/>
    <w:rsid w:val="00AB19F7"/>
    <w:rsid w:val="00AB2FB8"/>
    <w:rsid w:val="00AB3861"/>
    <w:rsid w:val="00AD08BB"/>
    <w:rsid w:val="00AD6DC6"/>
    <w:rsid w:val="00AE380C"/>
    <w:rsid w:val="00AE6E3B"/>
    <w:rsid w:val="00AE6FB8"/>
    <w:rsid w:val="00AE77DC"/>
    <w:rsid w:val="00AF5DEA"/>
    <w:rsid w:val="00B1739D"/>
    <w:rsid w:val="00B200B4"/>
    <w:rsid w:val="00B27738"/>
    <w:rsid w:val="00B32E42"/>
    <w:rsid w:val="00B514D0"/>
    <w:rsid w:val="00B53A9B"/>
    <w:rsid w:val="00B56FE8"/>
    <w:rsid w:val="00B81C1F"/>
    <w:rsid w:val="00B878B2"/>
    <w:rsid w:val="00B90A9B"/>
    <w:rsid w:val="00B979CB"/>
    <w:rsid w:val="00B97A17"/>
    <w:rsid w:val="00BB14E6"/>
    <w:rsid w:val="00BB76A0"/>
    <w:rsid w:val="00BC0591"/>
    <w:rsid w:val="00BC1B70"/>
    <w:rsid w:val="00BD0CEF"/>
    <w:rsid w:val="00BD634E"/>
    <w:rsid w:val="00BF672C"/>
    <w:rsid w:val="00BF730D"/>
    <w:rsid w:val="00BF7C3D"/>
    <w:rsid w:val="00BF7D5D"/>
    <w:rsid w:val="00C067A2"/>
    <w:rsid w:val="00C12576"/>
    <w:rsid w:val="00C16B4A"/>
    <w:rsid w:val="00C20DF8"/>
    <w:rsid w:val="00C303C0"/>
    <w:rsid w:val="00C34B34"/>
    <w:rsid w:val="00C36AE7"/>
    <w:rsid w:val="00C375E4"/>
    <w:rsid w:val="00C37E01"/>
    <w:rsid w:val="00C43E06"/>
    <w:rsid w:val="00C44A0E"/>
    <w:rsid w:val="00C45DDA"/>
    <w:rsid w:val="00C531BB"/>
    <w:rsid w:val="00C568BB"/>
    <w:rsid w:val="00C61C5D"/>
    <w:rsid w:val="00C6414D"/>
    <w:rsid w:val="00C82233"/>
    <w:rsid w:val="00C8223A"/>
    <w:rsid w:val="00C82C53"/>
    <w:rsid w:val="00C82F4C"/>
    <w:rsid w:val="00CA06F4"/>
    <w:rsid w:val="00CC19DE"/>
    <w:rsid w:val="00CC2D3A"/>
    <w:rsid w:val="00CC3D5C"/>
    <w:rsid w:val="00CD65CB"/>
    <w:rsid w:val="00CE13A7"/>
    <w:rsid w:val="00CE1DFC"/>
    <w:rsid w:val="00CE4AAB"/>
    <w:rsid w:val="00CF2455"/>
    <w:rsid w:val="00D120AF"/>
    <w:rsid w:val="00D30CBD"/>
    <w:rsid w:val="00D3255D"/>
    <w:rsid w:val="00D329B6"/>
    <w:rsid w:val="00D36BAB"/>
    <w:rsid w:val="00D371EE"/>
    <w:rsid w:val="00D507D8"/>
    <w:rsid w:val="00D55DBB"/>
    <w:rsid w:val="00D61DD7"/>
    <w:rsid w:val="00D65B32"/>
    <w:rsid w:val="00D701A8"/>
    <w:rsid w:val="00D73859"/>
    <w:rsid w:val="00D75C46"/>
    <w:rsid w:val="00D85492"/>
    <w:rsid w:val="00D85990"/>
    <w:rsid w:val="00DB7B8E"/>
    <w:rsid w:val="00DD6382"/>
    <w:rsid w:val="00DE4E49"/>
    <w:rsid w:val="00DF4388"/>
    <w:rsid w:val="00DF550E"/>
    <w:rsid w:val="00E03872"/>
    <w:rsid w:val="00E34382"/>
    <w:rsid w:val="00E5299B"/>
    <w:rsid w:val="00E61C9E"/>
    <w:rsid w:val="00E628F6"/>
    <w:rsid w:val="00E85C21"/>
    <w:rsid w:val="00E87004"/>
    <w:rsid w:val="00E9136B"/>
    <w:rsid w:val="00EA019B"/>
    <w:rsid w:val="00EA079E"/>
    <w:rsid w:val="00EA43CF"/>
    <w:rsid w:val="00EB0C02"/>
    <w:rsid w:val="00EB11E9"/>
    <w:rsid w:val="00EB17E2"/>
    <w:rsid w:val="00EB776A"/>
    <w:rsid w:val="00EC0C56"/>
    <w:rsid w:val="00EE2DAB"/>
    <w:rsid w:val="00EF1931"/>
    <w:rsid w:val="00F019FC"/>
    <w:rsid w:val="00F03996"/>
    <w:rsid w:val="00F05F27"/>
    <w:rsid w:val="00F13E7C"/>
    <w:rsid w:val="00F307E4"/>
    <w:rsid w:val="00F30C63"/>
    <w:rsid w:val="00F455C3"/>
    <w:rsid w:val="00F7109E"/>
    <w:rsid w:val="00F76F2F"/>
    <w:rsid w:val="00F82560"/>
    <w:rsid w:val="00F85BBF"/>
    <w:rsid w:val="00F87A44"/>
    <w:rsid w:val="00F95733"/>
    <w:rsid w:val="00F96362"/>
    <w:rsid w:val="00F964D6"/>
    <w:rsid w:val="00F96F60"/>
    <w:rsid w:val="00FA03A4"/>
    <w:rsid w:val="00FA72CB"/>
    <w:rsid w:val="00FB2D95"/>
    <w:rsid w:val="00FB2DC9"/>
    <w:rsid w:val="00FB3321"/>
    <w:rsid w:val="00FB35F8"/>
    <w:rsid w:val="00FB5155"/>
    <w:rsid w:val="00FD0139"/>
    <w:rsid w:val="00FD4DBB"/>
    <w:rsid w:val="00FE0A48"/>
    <w:rsid w:val="00FE1B1B"/>
    <w:rsid w:val="00FE53B4"/>
    <w:rsid w:val="00FF1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259B0"/>
  <w15:docId w15:val="{EF54108E-5B00-4B0C-9F10-72DDD2CA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styleId="ListParagraph">
    <w:name w:val="List Paragraph"/>
    <w:basedOn w:val="Normal"/>
    <w:uiPriority w:val="34"/>
    <w:qFormat/>
    <w:rsid w:val="0037197F"/>
    <w:pPr>
      <w:ind w:left="720"/>
      <w:contextualSpacing/>
    </w:pPr>
  </w:style>
  <w:style w:type="character" w:customStyle="1" w:styleId="apple-converted-space">
    <w:name w:val="apple-converted-space"/>
    <w:basedOn w:val="DefaultParagraphFont"/>
    <w:rsid w:val="0054117E"/>
  </w:style>
  <w:style w:type="paragraph" w:customStyle="1" w:styleId="1stBullet">
    <w:name w:val="1st Bullet"/>
    <w:basedOn w:val="Normal"/>
    <w:rsid w:val="0054117E"/>
    <w:pPr>
      <w:tabs>
        <w:tab w:val="num" w:pos="360"/>
        <w:tab w:val="left" w:pos="4860"/>
      </w:tabs>
      <w:spacing w:before="240" w:after="240"/>
      <w:ind w:left="360" w:hanging="360"/>
    </w:pPr>
    <w:rPr>
      <w:sz w:val="20"/>
      <w:szCs w:val="24"/>
    </w:rPr>
  </w:style>
  <w:style w:type="character" w:styleId="CommentReference">
    <w:name w:val="annotation reference"/>
    <w:basedOn w:val="DefaultParagraphFont"/>
    <w:semiHidden/>
    <w:unhideWhenUsed/>
    <w:rsid w:val="0054117E"/>
    <w:rPr>
      <w:sz w:val="16"/>
      <w:szCs w:val="16"/>
    </w:rPr>
  </w:style>
  <w:style w:type="paragraph" w:styleId="CommentText">
    <w:name w:val="annotation text"/>
    <w:basedOn w:val="Normal"/>
    <w:link w:val="CommentTextChar"/>
    <w:semiHidden/>
    <w:unhideWhenUsed/>
    <w:rsid w:val="0054117E"/>
    <w:rPr>
      <w:sz w:val="20"/>
      <w:szCs w:val="20"/>
    </w:rPr>
  </w:style>
  <w:style w:type="character" w:customStyle="1" w:styleId="CommentTextChar">
    <w:name w:val="Comment Text Char"/>
    <w:basedOn w:val="DefaultParagraphFont"/>
    <w:link w:val="CommentText"/>
    <w:semiHidden/>
    <w:rsid w:val="0054117E"/>
    <w:rPr>
      <w:rFonts w:ascii="Arial" w:eastAsia="Times New Roman" w:hAnsi="Arial"/>
      <w:lang w:eastAsia="en-GB"/>
    </w:rPr>
  </w:style>
  <w:style w:type="character" w:styleId="Emphasis">
    <w:name w:val="Emphasis"/>
    <w:basedOn w:val="DefaultParagraphFont"/>
    <w:uiPriority w:val="20"/>
    <w:qFormat/>
    <w:rsid w:val="004C6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52363">
      <w:bodyDiv w:val="1"/>
      <w:marLeft w:val="0"/>
      <w:marRight w:val="0"/>
      <w:marTop w:val="0"/>
      <w:marBottom w:val="0"/>
      <w:divBdr>
        <w:top w:val="none" w:sz="0" w:space="0" w:color="auto"/>
        <w:left w:val="none" w:sz="0" w:space="0" w:color="auto"/>
        <w:bottom w:val="none" w:sz="0" w:space="0" w:color="auto"/>
        <w:right w:val="none" w:sz="0" w:space="0" w:color="auto"/>
      </w:divBdr>
    </w:div>
    <w:div w:id="14659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f61349-935c-4303-9a63-dc4f73c92ac7" xsi:nil="true"/>
    <lcf76f155ced4ddcb4097134ff3c332f xmlns="bacc85b2-74fb-47d4-b34d-5b9e65fd74f1">
      <Terms xmlns="http://schemas.microsoft.com/office/infopath/2007/PartnerControls"/>
    </lcf76f155ced4ddcb4097134ff3c332f>
    <SharedWithUsers xmlns="d1f61349-935c-4303-9a63-dc4f73c92ac7">
      <UserInfo>
        <DisplayName/>
        <AccountId xsi:nil="true"/>
        <AccountType/>
      </UserInfo>
    </SharedWithUsers>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documentManagement>
</p:properties>
</file>

<file path=customXml/itemProps1.xml><?xml version="1.0" encoding="utf-8"?>
<ds:datastoreItem xmlns:ds="http://schemas.openxmlformats.org/officeDocument/2006/customXml" ds:itemID="{BEF019F4-C9C8-4470-83C4-6C2DC8593C94}">
  <ds:schemaRefs>
    <ds:schemaRef ds:uri="http://schemas.openxmlformats.org/officeDocument/2006/bibliography"/>
  </ds:schemaRefs>
</ds:datastoreItem>
</file>

<file path=customXml/itemProps2.xml><?xml version="1.0" encoding="utf-8"?>
<ds:datastoreItem xmlns:ds="http://schemas.openxmlformats.org/officeDocument/2006/customXml" ds:itemID="{6918799C-F456-44E9-A007-67B93A4080FD}"/>
</file>

<file path=customXml/itemProps3.xml><?xml version="1.0" encoding="utf-8"?>
<ds:datastoreItem xmlns:ds="http://schemas.openxmlformats.org/officeDocument/2006/customXml" ds:itemID="{C3BC0B6A-3B46-403D-9A26-F9B639840819}"/>
</file>

<file path=customXml/itemProps4.xml><?xml version="1.0" encoding="utf-8"?>
<ds:datastoreItem xmlns:ds="http://schemas.openxmlformats.org/officeDocument/2006/customXml" ds:itemID="{1443B9B9-BC7C-4D8E-A28C-22FE07F056C3}"/>
</file>

<file path=docProps/app.xml><?xml version="1.0" encoding="utf-8"?>
<Properties xmlns="http://schemas.openxmlformats.org/officeDocument/2006/extended-properties" xmlns:vt="http://schemas.openxmlformats.org/officeDocument/2006/docPropsVTypes">
  <Template>Normal.dotm</Template>
  <TotalTime>1</TotalTime>
  <Pages>8</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 Year</dc:subject>
  <dc:creator>Reade Ann</dc:creator>
  <cp:lastModifiedBy>Qurashi Salma</cp:lastModifiedBy>
  <cp:revision>3</cp:revision>
  <cp:lastPrinted>2017-07-07T06:33:00Z</cp:lastPrinted>
  <dcterms:created xsi:type="dcterms:W3CDTF">2017-09-21T13:10:00Z</dcterms:created>
  <dcterms:modified xsi:type="dcterms:W3CDTF">2017-09-21T13:11:00Z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56600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