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02090D" w:rsidR="004F629B" w:rsidP="00A7273C" w:rsidRDefault="004F629B" w14:paraId="2A193DBA" w14:textId="206D8AF1">
      <w:pPr>
        <w:pStyle w:val="Heading1"/>
        <w:shd w:val="clear" w:color="auto" w:fill="000000" w:themeFill="text1"/>
        <w:spacing w:before="0" w:after="0"/>
        <w:rPr>
          <w:rFonts w:ascii="Arial" w:hAnsi="Arial" w:cs="Arial"/>
          <w:b w:val="0"/>
          <w:bCs w:val="0"/>
          <w:sz w:val="24"/>
          <w:szCs w:val="24"/>
        </w:rPr>
      </w:pPr>
      <w:r w:rsidR="3D36FFDD">
        <w:rPr/>
        <w:t>re</w:t>
      </w:r>
      <w:r w:rsidR="004F629B">
        <w:drawing>
          <wp:inline wp14:editId="3D36FFDD" wp14:anchorId="562C1CF4">
            <wp:extent cx="1571625" cy="866775"/>
            <wp:effectExtent l="0" t="0" r="9525" b="9525"/>
            <wp:docPr id="281645369" name="Graphic 1" title=""/>
            <wp:cNvGraphicFramePr>
              <a:graphicFrameLocks noChangeAspect="1"/>
            </wp:cNvGraphicFramePr>
            <a:graphic>
              <a:graphicData uri="http://schemas.openxmlformats.org/drawingml/2006/picture">
                <pic:pic>
                  <pic:nvPicPr>
                    <pic:cNvPr id="0" name="Graphic 1"/>
                    <pic:cNvPicPr/>
                  </pic:nvPicPr>
                  <pic:blipFill>
                    <a:blip r:embed="R41435b6986304abd">
                      <a:extLst xmlns:a="http://schemas.openxmlformats.org/drawingml/2006/main">
                        <a:ext uri="{96DAC541-7B7A-43D3-8B79-37D633B846F1}">
                          <asvg:svgBlip xmlns:asvg="http://schemas.microsoft.com/office/drawing/2016/SVG/main" xmlns:r="http://schemas.openxmlformats.org/officeDocument/2006/relationships" r:embed="rId9"/>
                        </a:ext>
                      </a:extLst>
                    </a:blip>
                    <a:stretch>
                      <a:fillRect/>
                    </a:stretch>
                  </pic:blipFill>
                  <pic:spPr>
                    <a:xfrm rot="0" flipH="0" flipV="0">
                      <a:off x="0" y="0"/>
                      <a:ext cx="1571625" cy="866775"/>
                    </a:xfrm>
                    <a:prstGeom prst="rect">
                      <a:avLst/>
                    </a:prstGeom>
                  </pic:spPr>
                </pic:pic>
              </a:graphicData>
            </a:graphic>
          </wp:inline>
        </w:drawing>
      </w:r>
      <w:r w:rsidRPr="2B165078" w:rsidR="004F629B">
        <w:rPr>
          <w:rFonts w:ascii="Arial" w:hAnsi="Arial" w:cs="Arial"/>
          <w:b w:val="0"/>
          <w:bCs w:val="0"/>
          <w:sz w:val="24"/>
          <w:szCs w:val="24"/>
        </w:rPr>
        <w:t xml:space="preserve">           Job Description </w:t>
      </w:r>
      <w:r>
        <w:tab/>
      </w:r>
      <w:r>
        <w:tab/>
      </w:r>
      <w:r>
        <w:tab/>
      </w:r>
      <w:r>
        <w:tab/>
      </w:r>
      <w:r>
        <w:tab/>
      </w:r>
    </w:p>
    <w:p w:rsidRPr="0002090D" w:rsidR="004871FE" w:rsidP="00A7273C" w:rsidRDefault="004871FE" w14:paraId="70C3F954" w14:textId="77777777">
      <w:pPr>
        <w:pStyle w:val="paragraph"/>
        <w:spacing w:before="0" w:beforeAutospacing="0" w:after="0" w:afterAutospacing="0"/>
        <w:textAlignment w:val="baseline"/>
        <w:rPr>
          <w:rFonts w:ascii="Arial" w:hAnsi="Arial" w:cs="Arial"/>
          <w:b/>
          <w:bCs/>
        </w:rPr>
      </w:pPr>
    </w:p>
    <w:p w:rsidRPr="0002090D" w:rsidR="00215344" w:rsidP="00A7273C" w:rsidRDefault="002718FD" w14:paraId="0E19109D" w14:textId="202B77F3">
      <w:pPr>
        <w:pStyle w:val="paragraph"/>
        <w:spacing w:before="0" w:beforeAutospacing="0" w:after="0" w:afterAutospacing="0"/>
        <w:textAlignment w:val="baseline"/>
        <w:rPr>
          <w:rFonts w:ascii="Arial" w:hAnsi="Arial" w:eastAsia="Calibri" w:cs="Arial"/>
          <w:color w:val="000000"/>
          <w:lang w:eastAsia="en-US"/>
        </w:rPr>
      </w:pPr>
      <w:r w:rsidRPr="0002090D">
        <w:rPr>
          <w:rFonts w:ascii="Arial" w:hAnsi="Arial" w:cs="Arial"/>
          <w:b/>
          <w:bCs/>
        </w:rPr>
        <w:t>Role:</w:t>
      </w:r>
      <w:r w:rsidRPr="0002090D">
        <w:rPr>
          <w:rFonts w:ascii="Arial" w:hAnsi="Arial" w:cs="Arial"/>
        </w:rPr>
        <w:t xml:space="preserve">          </w:t>
      </w:r>
      <w:r w:rsidRPr="0002090D">
        <w:rPr>
          <w:rFonts w:ascii="Arial" w:hAnsi="Arial" w:cs="Arial"/>
        </w:rPr>
        <w:tab/>
      </w:r>
      <w:r w:rsidRPr="0002090D" w:rsidR="00B81446">
        <w:rPr>
          <w:rFonts w:ascii="Arial" w:hAnsi="Arial" w:cs="Arial"/>
        </w:rPr>
        <w:t xml:space="preserve"> </w:t>
      </w:r>
      <w:r w:rsidRPr="0002090D" w:rsidR="009E0B7C">
        <w:rPr>
          <w:rFonts w:ascii="Arial" w:hAnsi="Arial" w:cs="Arial"/>
        </w:rPr>
        <w:t xml:space="preserve">  </w:t>
      </w:r>
      <w:r w:rsidRPr="0002090D" w:rsidR="00215344">
        <w:rPr>
          <w:rFonts w:ascii="Arial" w:hAnsi="Arial" w:cs="Arial"/>
        </w:rPr>
        <w:tab/>
      </w:r>
      <w:r w:rsidRPr="0002090D" w:rsidR="008A334C">
        <w:rPr>
          <w:rFonts w:ascii="Arial" w:hAnsi="Arial" w:eastAsia="Calibri" w:cs="Arial"/>
          <w:lang w:eastAsia="en-US"/>
        </w:rPr>
        <w:t>Information Assistant</w:t>
      </w:r>
    </w:p>
    <w:p w:rsidRPr="0002090D" w:rsidR="004871FE" w:rsidP="00A7273C" w:rsidRDefault="004871FE" w14:paraId="38AE885B" w14:textId="77777777">
      <w:pPr>
        <w:pStyle w:val="paragraph"/>
        <w:spacing w:before="0" w:beforeAutospacing="0" w:after="0" w:afterAutospacing="0"/>
        <w:textAlignment w:val="baseline"/>
        <w:rPr>
          <w:rFonts w:ascii="Arial" w:hAnsi="Arial" w:cs="Arial"/>
        </w:rPr>
      </w:pPr>
    </w:p>
    <w:p w:rsidRPr="0002090D" w:rsidR="002718FD" w:rsidP="00A7273C" w:rsidRDefault="002718FD" w14:paraId="3E95389F" w14:textId="2988009D">
      <w:pPr>
        <w:spacing w:after="0"/>
        <w:rPr>
          <w:rFonts w:ascii="Arial" w:hAnsi="Arial" w:cs="Arial"/>
          <w:sz w:val="24"/>
          <w:szCs w:val="24"/>
          <w:lang w:eastAsia="en-US"/>
        </w:rPr>
      </w:pPr>
      <w:r w:rsidRPr="0002090D">
        <w:rPr>
          <w:rFonts w:ascii="Arial" w:hAnsi="Arial" w:cs="Arial"/>
          <w:b/>
          <w:bCs/>
          <w:sz w:val="24"/>
          <w:szCs w:val="24"/>
          <w:lang w:eastAsia="en-US"/>
        </w:rPr>
        <w:t>Department:</w:t>
      </w:r>
      <w:r w:rsidRPr="0002090D">
        <w:rPr>
          <w:rFonts w:ascii="Arial" w:hAnsi="Arial" w:cs="Arial"/>
          <w:sz w:val="24"/>
          <w:szCs w:val="24"/>
          <w:lang w:eastAsia="en-US"/>
        </w:rPr>
        <w:tab/>
      </w:r>
      <w:r w:rsidRPr="0002090D">
        <w:rPr>
          <w:rFonts w:ascii="Arial" w:hAnsi="Arial" w:cs="Arial"/>
          <w:sz w:val="24"/>
          <w:szCs w:val="24"/>
          <w:lang w:eastAsia="en-US"/>
        </w:rPr>
        <w:tab/>
      </w:r>
      <w:r w:rsidRPr="0002090D" w:rsidR="00EE7C6D">
        <w:rPr>
          <w:rFonts w:ascii="Arial" w:hAnsi="Arial" w:cs="Arial"/>
          <w:sz w:val="24"/>
          <w:szCs w:val="24"/>
          <w:lang w:eastAsia="en-US"/>
        </w:rPr>
        <w:t>Library</w:t>
      </w:r>
      <w:r w:rsidRPr="0002090D" w:rsidR="008C3E5C">
        <w:rPr>
          <w:rFonts w:ascii="Arial" w:hAnsi="Arial" w:cs="Arial"/>
          <w:sz w:val="24"/>
          <w:szCs w:val="24"/>
          <w:lang w:eastAsia="en-US"/>
        </w:rPr>
        <w:t xml:space="preserve"> Service </w:t>
      </w:r>
    </w:p>
    <w:p w:rsidRPr="0002090D" w:rsidR="004871FE" w:rsidP="00A7273C" w:rsidRDefault="004871FE" w14:paraId="3B9CEF5C" w14:textId="77777777">
      <w:pPr>
        <w:pStyle w:val="Heading1"/>
        <w:tabs>
          <w:tab w:val="left" w:pos="1991"/>
        </w:tabs>
        <w:spacing w:before="0" w:after="0"/>
        <w:jc w:val="both"/>
        <w:rPr>
          <w:rFonts w:ascii="Arial" w:hAnsi="Arial" w:cs="Arial"/>
          <w:sz w:val="24"/>
          <w:szCs w:val="24"/>
        </w:rPr>
      </w:pPr>
    </w:p>
    <w:p w:rsidRPr="0002090D" w:rsidR="008C0D3D" w:rsidP="00A7273C" w:rsidRDefault="009E0B7C" w14:paraId="08E640B8" w14:textId="4A297F7F">
      <w:pPr>
        <w:pStyle w:val="Heading1"/>
        <w:tabs>
          <w:tab w:val="left" w:pos="1991"/>
        </w:tabs>
        <w:spacing w:before="0" w:after="0"/>
        <w:jc w:val="both"/>
        <w:rPr>
          <w:rFonts w:ascii="Arial" w:hAnsi="Arial" w:cs="Arial"/>
          <w:b w:val="0"/>
          <w:bCs w:val="0"/>
          <w:sz w:val="24"/>
          <w:szCs w:val="24"/>
        </w:rPr>
      </w:pPr>
      <w:r w:rsidRPr="0002090D">
        <w:rPr>
          <w:rFonts w:ascii="Arial" w:hAnsi="Arial" w:cs="Arial"/>
          <w:sz w:val="24"/>
          <w:szCs w:val="24"/>
        </w:rPr>
        <w:t>Grade:</w:t>
      </w:r>
      <w:r w:rsidR="0002090D">
        <w:rPr>
          <w:rFonts w:ascii="Arial" w:hAnsi="Arial" w:cs="Arial"/>
          <w:b w:val="0"/>
          <w:bCs w:val="0"/>
          <w:sz w:val="24"/>
          <w:szCs w:val="24"/>
        </w:rPr>
        <w:tab/>
      </w:r>
      <w:r w:rsidR="005E0E79">
        <w:rPr>
          <w:rFonts w:ascii="Arial" w:hAnsi="Arial" w:cs="Arial"/>
          <w:b w:val="0"/>
          <w:bCs w:val="0"/>
          <w:sz w:val="24"/>
          <w:szCs w:val="24"/>
        </w:rPr>
        <w:tab/>
      </w:r>
      <w:r w:rsidRPr="0002090D" w:rsidR="008A334C">
        <w:rPr>
          <w:rStyle w:val="normaltextrun"/>
          <w:rFonts w:ascii="Arial" w:hAnsi="Arial" w:cs="Arial"/>
          <w:b w:val="0"/>
          <w:bCs w:val="0"/>
          <w:sz w:val="24"/>
          <w:szCs w:val="24"/>
        </w:rPr>
        <w:t>3</w:t>
      </w:r>
    </w:p>
    <w:p w:rsidRPr="0002090D" w:rsidR="00EE7C6D" w:rsidP="00A7273C" w:rsidRDefault="00EE7C6D" w14:paraId="17DF1152" w14:textId="77777777">
      <w:pPr>
        <w:pStyle w:val="paragraph"/>
        <w:spacing w:before="0" w:beforeAutospacing="0" w:after="0" w:afterAutospacing="0"/>
        <w:textAlignment w:val="baseline"/>
        <w:rPr>
          <w:rStyle w:val="normaltextrun"/>
          <w:rFonts w:ascii="Arial" w:hAnsi="Arial" w:cs="Arial" w:eastAsiaTheme="minorHAnsi"/>
          <w:b/>
          <w:bCs/>
        </w:rPr>
      </w:pPr>
    </w:p>
    <w:p w:rsidRPr="0002090D" w:rsidR="000F4507" w:rsidP="2B165078" w:rsidRDefault="00EE7C6D" w14:paraId="4807086C" w14:textId="248E5732">
      <w:pPr>
        <w:pStyle w:val="paragraph"/>
        <w:spacing w:before="0" w:beforeAutospacing="off" w:after="0" w:afterAutospacing="off"/>
        <w:textAlignment w:val="baseline"/>
        <w:rPr>
          <w:rStyle w:val="normaltextrun"/>
          <w:rFonts w:ascii="Arial" w:hAnsi="Arial" w:eastAsia="Calibri" w:cs="Arial" w:eastAsiaTheme="minorAscii"/>
        </w:rPr>
      </w:pPr>
      <w:r w:rsidRPr="2B165078" w:rsidR="00EE7C6D">
        <w:rPr>
          <w:rStyle w:val="normaltextrun"/>
          <w:rFonts w:ascii="Arial" w:hAnsi="Arial" w:eastAsia="Calibri" w:cs="Arial" w:eastAsiaTheme="minorAscii"/>
          <w:b w:val="1"/>
          <w:bCs w:val="1"/>
        </w:rPr>
        <w:t>R</w:t>
      </w:r>
      <w:r w:rsidRPr="2B165078" w:rsidR="17318670">
        <w:rPr>
          <w:rStyle w:val="normaltextrun"/>
          <w:rFonts w:ascii="Arial" w:hAnsi="Arial" w:eastAsia="Calibri" w:cs="Arial" w:eastAsiaTheme="minorAscii"/>
          <w:b w:val="1"/>
          <w:bCs w:val="1"/>
        </w:rPr>
        <w:t>esponsible to:</w:t>
      </w:r>
      <w:r>
        <w:tab/>
      </w:r>
      <w:r w:rsidRPr="2B165078" w:rsidR="008A334C">
        <w:rPr>
          <w:rStyle w:val="normaltextrun"/>
          <w:rFonts w:ascii="Arial" w:hAnsi="Arial" w:eastAsia="Calibri" w:cs="Arial" w:eastAsiaTheme="minorAscii"/>
        </w:rPr>
        <w:t>Senior Information Assistant</w:t>
      </w:r>
    </w:p>
    <w:p w:rsidRPr="0002090D" w:rsidR="00353DFE" w:rsidP="00A7273C" w:rsidRDefault="00353DFE" w14:paraId="22948C0F" w14:textId="37CDD7FE">
      <w:pPr>
        <w:pStyle w:val="paragraph"/>
        <w:spacing w:before="0" w:beforeAutospacing="0" w:after="0" w:afterAutospacing="0"/>
        <w:textAlignment w:val="baseline"/>
        <w:rPr>
          <w:rStyle w:val="eop"/>
          <w:rFonts w:ascii="Arial" w:hAnsi="Arial" w:cs="Arial"/>
        </w:rPr>
      </w:pPr>
    </w:p>
    <w:p w:rsidRPr="0002090D" w:rsidR="002718FD" w:rsidP="00A7273C" w:rsidRDefault="002718FD" w14:paraId="7FD668E8" w14:textId="6A544E01">
      <w:pPr>
        <w:pStyle w:val="Heading1"/>
        <w:tabs>
          <w:tab w:val="left" w:pos="1991"/>
        </w:tabs>
        <w:spacing w:before="0" w:after="0"/>
        <w:jc w:val="both"/>
        <w:rPr>
          <w:rStyle w:val="eop"/>
          <w:rFonts w:ascii="Arial" w:hAnsi="Arial" w:cs="Arial"/>
          <w:sz w:val="24"/>
          <w:szCs w:val="24"/>
        </w:rPr>
      </w:pPr>
      <w:r w:rsidRPr="0002090D">
        <w:rPr>
          <w:rFonts w:ascii="Arial" w:hAnsi="Arial" w:cs="Arial"/>
          <w:sz w:val="24"/>
          <w:szCs w:val="24"/>
        </w:rPr>
        <w:t>Campus:</w:t>
      </w:r>
      <w:r w:rsidRPr="0002090D">
        <w:rPr>
          <w:rFonts w:ascii="Arial" w:hAnsi="Arial" w:cs="Arial"/>
          <w:b w:val="0"/>
          <w:bCs w:val="0"/>
          <w:sz w:val="24"/>
          <w:szCs w:val="24"/>
        </w:rPr>
        <w:tab/>
      </w:r>
      <w:r w:rsidRPr="0002090D">
        <w:rPr>
          <w:rFonts w:ascii="Arial" w:hAnsi="Arial" w:cs="Arial"/>
          <w:b w:val="0"/>
          <w:bCs w:val="0"/>
          <w:sz w:val="24"/>
          <w:szCs w:val="24"/>
        </w:rPr>
        <w:tab/>
      </w:r>
      <w:r w:rsidRPr="0002090D" w:rsidR="008C3E5C">
        <w:rPr>
          <w:rStyle w:val="normaltextrun"/>
          <w:rFonts w:ascii="Arial" w:hAnsi="Arial" w:cs="Arial"/>
          <w:b w:val="0"/>
          <w:bCs w:val="0"/>
          <w:sz w:val="24"/>
          <w:szCs w:val="24"/>
        </w:rPr>
        <w:t>Belfast/Coleraine/Derry</w:t>
      </w:r>
      <w:r w:rsidR="008205AC">
        <w:rPr>
          <w:rStyle w:val="normaltextrun"/>
          <w:rFonts w:ascii="Arial" w:hAnsi="Arial" w:cs="Arial"/>
          <w:b w:val="0"/>
          <w:bCs w:val="0"/>
          <w:sz w:val="24"/>
          <w:szCs w:val="24"/>
        </w:rPr>
        <w:t>~</w:t>
      </w:r>
      <w:r w:rsidRPr="0002090D" w:rsidR="008C3E5C">
        <w:rPr>
          <w:rStyle w:val="normaltextrun"/>
          <w:rFonts w:ascii="Arial" w:hAnsi="Arial" w:cs="Arial"/>
          <w:b w:val="0"/>
          <w:bCs w:val="0"/>
          <w:sz w:val="24"/>
          <w:szCs w:val="24"/>
        </w:rPr>
        <w:t>Londonderry</w:t>
      </w:r>
      <w:r w:rsidRPr="0002090D" w:rsidR="00F0738B">
        <w:rPr>
          <w:rStyle w:val="eop"/>
          <w:rFonts w:ascii="Arial" w:hAnsi="Arial" w:cs="Arial"/>
          <w:sz w:val="24"/>
          <w:szCs w:val="24"/>
        </w:rPr>
        <w:t> </w:t>
      </w:r>
    </w:p>
    <w:p w:rsidRPr="0002090D" w:rsidR="00E80C24" w:rsidP="00D52192" w:rsidRDefault="00E80C24" w14:paraId="6A79D9B7" w14:textId="77777777">
      <w:pPr>
        <w:pStyle w:val="paragraph"/>
        <w:spacing w:before="0" w:beforeAutospacing="0" w:after="0" w:afterAutospacing="0"/>
        <w:textAlignment w:val="baseline"/>
        <w:rPr>
          <w:rStyle w:val="normaltextrun"/>
          <w:rFonts w:ascii="Arial" w:hAnsi="Arial" w:cs="Arial" w:eastAsiaTheme="minorHAnsi"/>
          <w:b/>
          <w:bCs/>
          <w:u w:val="single"/>
        </w:rPr>
      </w:pPr>
    </w:p>
    <w:p w:rsidRPr="0002090D" w:rsidR="00D52192" w:rsidP="00D52192" w:rsidRDefault="00D52192" w14:paraId="051B2D77" w14:textId="7F43E374">
      <w:pPr>
        <w:pStyle w:val="paragraph"/>
        <w:spacing w:before="0" w:beforeAutospacing="0" w:after="0" w:afterAutospacing="0"/>
        <w:textAlignment w:val="baseline"/>
        <w:rPr>
          <w:rFonts w:ascii="Arial" w:hAnsi="Arial" w:cs="Arial"/>
        </w:rPr>
      </w:pPr>
      <w:r w:rsidRPr="0002090D">
        <w:rPr>
          <w:rStyle w:val="normaltextrun"/>
          <w:rFonts w:ascii="Arial" w:hAnsi="Arial" w:cs="Arial" w:eastAsiaTheme="minorHAnsi"/>
          <w:b/>
          <w:bCs/>
          <w:u w:val="single"/>
        </w:rPr>
        <w:t>Job Purpose</w:t>
      </w:r>
      <w:r w:rsidRPr="0002090D">
        <w:rPr>
          <w:rStyle w:val="eop"/>
          <w:rFonts w:ascii="Arial" w:hAnsi="Arial" w:cs="Arial"/>
        </w:rPr>
        <w:t> </w:t>
      </w:r>
    </w:p>
    <w:p w:rsidRPr="0002090D" w:rsidR="00D52192" w:rsidP="00D52192" w:rsidRDefault="00D52192" w14:paraId="7EABE214" w14:textId="77777777">
      <w:pPr>
        <w:pStyle w:val="paragraph"/>
        <w:spacing w:before="0" w:beforeAutospacing="0" w:after="0" w:afterAutospacing="0"/>
        <w:textAlignment w:val="baseline"/>
        <w:rPr>
          <w:rFonts w:ascii="Arial" w:hAnsi="Arial" w:cs="Arial"/>
        </w:rPr>
      </w:pPr>
      <w:r w:rsidRPr="0002090D">
        <w:rPr>
          <w:rStyle w:val="eop"/>
          <w:rFonts w:ascii="Arial" w:hAnsi="Arial" w:cs="Arial"/>
        </w:rPr>
        <w:t> </w:t>
      </w:r>
    </w:p>
    <w:p w:rsidRPr="0002090D" w:rsidR="003E58B5" w:rsidP="00394481" w:rsidRDefault="003E58B5" w14:paraId="368BE7E3" w14:textId="77777777">
      <w:pPr>
        <w:pStyle w:val="paragraph"/>
        <w:spacing w:before="0" w:beforeAutospacing="0" w:after="0" w:afterAutospacing="0"/>
        <w:jc w:val="both"/>
        <w:textAlignment w:val="baseline"/>
        <w:rPr>
          <w:rFonts w:ascii="Arial" w:hAnsi="Arial" w:cs="Arial"/>
        </w:rPr>
      </w:pPr>
      <w:r w:rsidRPr="0002090D">
        <w:rPr>
          <w:rStyle w:val="normaltextrun"/>
          <w:rFonts w:ascii="Arial" w:hAnsi="Arial" w:cs="Arial" w:eastAsiaTheme="minorHAnsi"/>
        </w:rPr>
        <w:t>To support the Library Service by delivering high quality customer focused services to customers both face-to-face, by phone, online and through supporting library functions in a range of business areas. To perform clerical duties and multi-task as appropriate between library functions in response to demand and current priorities as part of the wider library team.</w:t>
      </w:r>
      <w:r w:rsidRPr="0002090D">
        <w:rPr>
          <w:rStyle w:val="eop"/>
          <w:rFonts w:ascii="Arial" w:hAnsi="Arial" w:cs="Arial"/>
        </w:rPr>
        <w:t> </w:t>
      </w:r>
    </w:p>
    <w:p w:rsidRPr="0002090D" w:rsidR="003E58B5" w:rsidP="00394481" w:rsidRDefault="003E58B5" w14:paraId="304BB693" w14:textId="77777777">
      <w:pPr>
        <w:pStyle w:val="paragraph"/>
        <w:spacing w:before="0" w:beforeAutospacing="0" w:after="0" w:afterAutospacing="0"/>
        <w:jc w:val="both"/>
        <w:textAlignment w:val="baseline"/>
        <w:rPr>
          <w:rFonts w:ascii="Arial" w:hAnsi="Arial" w:cs="Arial"/>
        </w:rPr>
      </w:pPr>
      <w:r w:rsidRPr="0002090D">
        <w:rPr>
          <w:rStyle w:val="eop"/>
          <w:rFonts w:ascii="Arial" w:hAnsi="Arial" w:cs="Arial"/>
        </w:rPr>
        <w:t> </w:t>
      </w:r>
    </w:p>
    <w:p w:rsidRPr="0002090D" w:rsidR="003E58B5" w:rsidP="00394481" w:rsidRDefault="003E58B5" w14:paraId="63A7E756" w14:textId="5E32C4C0">
      <w:pPr>
        <w:pStyle w:val="paragraph"/>
        <w:spacing w:before="0" w:beforeAutospacing="0" w:after="0" w:afterAutospacing="0"/>
        <w:jc w:val="both"/>
        <w:textAlignment w:val="baseline"/>
        <w:rPr>
          <w:rStyle w:val="eop"/>
          <w:rFonts w:ascii="Arial" w:hAnsi="Arial" w:cs="Arial"/>
          <w:u w:val="single"/>
        </w:rPr>
      </w:pPr>
      <w:r w:rsidRPr="0002090D">
        <w:rPr>
          <w:rStyle w:val="normaltextrun"/>
          <w:rFonts w:ascii="Arial" w:hAnsi="Arial" w:cs="Arial" w:eastAsiaTheme="minorHAnsi"/>
          <w:b/>
          <w:bCs/>
          <w:u w:val="single"/>
        </w:rPr>
        <w:t>Main Duties</w:t>
      </w:r>
    </w:p>
    <w:p w:rsidRPr="0002090D" w:rsidR="003E58B5" w:rsidP="2B165078" w:rsidRDefault="003E58B5" w14:paraId="508763F9" w14:textId="77777777">
      <w:pPr>
        <w:pStyle w:val="paragraph"/>
        <w:spacing w:before="0" w:beforeAutospacing="off" w:after="0" w:afterAutospacing="off"/>
        <w:jc w:val="both"/>
        <w:textAlignment w:val="baseline"/>
        <w:rPr>
          <w:rFonts w:ascii="Arial" w:hAnsi="Arial" w:cs="Arial"/>
        </w:rPr>
      </w:pPr>
    </w:p>
    <w:p w:rsidR="5CADD91A" w:rsidP="2B165078" w:rsidRDefault="5CADD91A" w14:paraId="7DE360B2" w14:textId="3FAC73C0">
      <w:pPr>
        <w:spacing w:after="0" w:afterAutospacing="off"/>
        <w:jc w:val="both"/>
      </w:pPr>
      <w:r w:rsidRPr="2B165078" w:rsidR="5CADD91A">
        <w:rPr>
          <w:rFonts w:ascii="Arial" w:hAnsi="Arial" w:eastAsia="Arial" w:cs="Arial"/>
          <w:noProof w:val="0"/>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rsidR="2B165078" w:rsidP="2B165078" w:rsidRDefault="2B165078" w14:paraId="7FF0EC71" w14:textId="108820FE">
      <w:pPr>
        <w:pStyle w:val="paragraph"/>
        <w:spacing w:before="0" w:beforeAutospacing="off" w:after="0" w:afterAutospacing="off"/>
        <w:jc w:val="both"/>
        <w:rPr>
          <w:rFonts w:ascii="Arial" w:hAnsi="Arial" w:cs="Arial"/>
        </w:rPr>
      </w:pPr>
    </w:p>
    <w:p w:rsidRPr="0002090D" w:rsidR="00CA29F7" w:rsidP="00394481" w:rsidRDefault="003E58B5" w14:paraId="763C1A18" w14:textId="77777777">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0002090D">
        <w:rPr>
          <w:rStyle w:val="normaltextrun"/>
          <w:rFonts w:ascii="Arial" w:hAnsi="Arial" w:cs="Arial" w:eastAsiaTheme="minorHAnsi"/>
        </w:rPr>
        <w:t>Customer facing duties including but not limited to enquiries face-to-face, by phone and online, roving services, Information Points, assisting with library inductions and classes, open and applicant days and signposting to services. </w:t>
      </w:r>
    </w:p>
    <w:p w:rsidRPr="0002090D" w:rsidR="003E58B5" w:rsidP="00394481" w:rsidRDefault="003E58B5" w14:paraId="33DFB721" w14:textId="1D58E454">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0002090D">
        <w:rPr>
          <w:rStyle w:val="normaltextrun"/>
          <w:rFonts w:ascii="Arial" w:hAnsi="Arial" w:cs="Arial" w:eastAsiaTheme="minorHAnsi"/>
        </w:rPr>
        <w:t>Deliver excellent customer service by providing a welcoming, supportive, and efficient service to all library customers. </w:t>
      </w:r>
    </w:p>
    <w:p w:rsidRPr="0002090D" w:rsidR="003E58B5" w:rsidP="58DE3625" w:rsidRDefault="003E58B5" w14:paraId="020B6A41" w14:textId="5BB358A2">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03E58B5">
        <w:rPr>
          <w:rStyle w:val="normaltextrun"/>
          <w:rFonts w:ascii="Arial" w:hAnsi="Arial" w:eastAsia="Calibri" w:cs="Arial" w:eastAsiaTheme="minorAscii"/>
        </w:rPr>
        <w:t>Assist</w:t>
      </w:r>
      <w:r w:rsidRPr="58DE3625" w:rsidR="003E58B5">
        <w:rPr>
          <w:rStyle w:val="normaltextrun"/>
          <w:rFonts w:ascii="Arial" w:hAnsi="Arial" w:eastAsia="Calibri" w:cs="Arial" w:eastAsiaTheme="minorAscii"/>
        </w:rPr>
        <w:t xml:space="preserve"> library customers to access and use library resources, services, and facilities to support their learning, teaching, and research activities and to positively support service development. </w:t>
      </w:r>
    </w:p>
    <w:p w:rsidRPr="0002090D" w:rsidR="003E58B5" w:rsidP="00394481" w:rsidRDefault="003E58B5" w14:paraId="62F3C506" w14:textId="533A5176">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3E58B5">
        <w:rPr>
          <w:rStyle w:val="normaltextrun"/>
          <w:rFonts w:ascii="Arial" w:hAnsi="Arial" w:eastAsia="Calibri" w:cs="Arial" w:eastAsiaTheme="minorAscii"/>
        </w:rPr>
        <w:t>Respond to issues in accordance with established procedures to produce a suitable solution and recognise issues that need to be referred to supervisor / line manager. </w:t>
      </w:r>
    </w:p>
    <w:p w:rsidRPr="0002090D" w:rsidR="003E58B5" w:rsidP="00394481" w:rsidRDefault="003E58B5" w14:paraId="4E84999E" w14:textId="58960BE6">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3E58B5">
        <w:rPr>
          <w:rStyle w:val="normaltextrun"/>
          <w:rFonts w:ascii="Arial" w:hAnsi="Arial" w:eastAsia="Calibri" w:cs="Arial" w:eastAsiaTheme="minorAscii"/>
        </w:rPr>
        <w:t>Prioritise own tasks in response to demands and to achieve deadlines and to the standards expected within the department. </w:t>
      </w:r>
    </w:p>
    <w:p w:rsidRPr="0002090D" w:rsidR="003E58B5" w:rsidP="00394481" w:rsidRDefault="003E58B5" w14:paraId="169594E7" w14:textId="52B237E4">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3E58B5">
        <w:rPr>
          <w:rStyle w:val="normaltextrun"/>
          <w:rFonts w:ascii="Arial" w:hAnsi="Arial" w:eastAsia="Calibri" w:cs="Arial" w:eastAsiaTheme="minorAscii"/>
        </w:rPr>
        <w:t>Clerical duties according to departmental requirements of the grade e.g., circulation services (e.g., loaning, renewing and returning resources, reservations, dealing with lost, damaged and missing items); stock management support; collecting regular statistics and aiding with the collation of data for usage reporting and monitoring, and supporting other Library teams as required.</w:t>
      </w:r>
    </w:p>
    <w:p w:rsidRPr="0002090D" w:rsidR="003E58B5" w:rsidP="58DE3625" w:rsidRDefault="003E58B5" w14:paraId="1871C512" w14:textId="7A33B2B8">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013ACE67" w:rsidR="003E58B5">
        <w:rPr>
          <w:rStyle w:val="normaltextrun"/>
          <w:rFonts w:ascii="Arial" w:hAnsi="Arial" w:eastAsia="Calibri" w:cs="Arial" w:eastAsiaTheme="minorAscii"/>
        </w:rPr>
        <w:t>Us</w:t>
      </w:r>
      <w:r w:rsidRPr="013ACE67" w:rsidR="31006072">
        <w:rPr>
          <w:rStyle w:val="normaltextrun"/>
          <w:rFonts w:ascii="Arial" w:hAnsi="Arial" w:eastAsia="Calibri" w:cs="Arial" w:eastAsiaTheme="minorAscii"/>
        </w:rPr>
        <w:t>e</w:t>
      </w:r>
      <w:r w:rsidRPr="013ACE67" w:rsidR="003E58B5">
        <w:rPr>
          <w:rStyle w:val="normaltextrun"/>
          <w:rFonts w:ascii="Arial" w:hAnsi="Arial" w:eastAsia="Calibri" w:cs="Arial" w:eastAsiaTheme="minorAscii"/>
        </w:rPr>
        <w:t xml:space="preserve"> a range of supplier systems and services to support library functions such as processes relating to ordering, </w:t>
      </w:r>
      <w:r w:rsidRPr="013ACE67" w:rsidR="003E58B5">
        <w:rPr>
          <w:rStyle w:val="normaltextrun"/>
          <w:rFonts w:ascii="Arial" w:hAnsi="Arial" w:eastAsia="Calibri" w:cs="Arial" w:eastAsiaTheme="minorAscii"/>
        </w:rPr>
        <w:t>r</w:t>
      </w:r>
      <w:r w:rsidRPr="013ACE67" w:rsidR="003E58B5">
        <w:rPr>
          <w:rStyle w:val="normaltextrun"/>
          <w:rFonts w:ascii="Arial" w:hAnsi="Arial" w:eastAsia="Calibri" w:cs="Arial" w:eastAsiaTheme="minorAscii"/>
        </w:rPr>
        <w:t>eceipting</w:t>
      </w:r>
      <w:r w:rsidRPr="013ACE67" w:rsidR="003E58B5">
        <w:rPr>
          <w:rStyle w:val="normaltextrun"/>
          <w:rFonts w:ascii="Arial" w:hAnsi="Arial" w:eastAsia="Calibri" w:cs="Arial" w:eastAsiaTheme="minorAscii"/>
        </w:rPr>
        <w:t> </w:t>
      </w:r>
      <w:r w:rsidRPr="013ACE67" w:rsidR="003E58B5">
        <w:rPr>
          <w:rStyle w:val="normaltextrun"/>
          <w:rFonts w:ascii="Arial" w:hAnsi="Arial" w:eastAsia="Calibri" w:cs="Arial" w:eastAsiaTheme="minorAscii"/>
        </w:rPr>
        <w:t>and making available resources</w:t>
      </w:r>
      <w:r w:rsidRPr="013ACE67" w:rsidR="629D5ED8">
        <w:rPr>
          <w:rStyle w:val="normaltextrun"/>
          <w:rFonts w:ascii="Arial" w:hAnsi="Arial" w:eastAsia="Calibri" w:cs="Arial" w:eastAsiaTheme="minorAscii"/>
        </w:rPr>
        <w:t xml:space="preserve"> and</w:t>
      </w:r>
      <w:r w:rsidRPr="013ACE67" w:rsidR="003E58B5">
        <w:rPr>
          <w:rStyle w:val="normaltextrun"/>
          <w:rFonts w:ascii="Arial" w:hAnsi="Arial" w:eastAsia="Calibri" w:cs="Arial" w:eastAsiaTheme="minorAscii"/>
        </w:rPr>
        <w:t xml:space="preserve"> services including document delivery support, handling </w:t>
      </w:r>
      <w:r w:rsidRPr="013ACE67" w:rsidR="003E58B5">
        <w:rPr>
          <w:rStyle w:val="normaltextrun"/>
          <w:rFonts w:ascii="Arial" w:hAnsi="Arial" w:eastAsia="Calibri" w:cs="Arial" w:eastAsiaTheme="minorAscii"/>
        </w:rPr>
        <w:t>i</w:t>
      </w:r>
      <w:r w:rsidRPr="013ACE67" w:rsidR="003E58B5">
        <w:rPr>
          <w:rStyle w:val="normaltextrun"/>
          <w:rFonts w:ascii="Arial" w:hAnsi="Arial" w:eastAsia="Calibri" w:cs="Arial" w:eastAsiaTheme="minorAscii"/>
        </w:rPr>
        <w:t>nvoices</w:t>
      </w:r>
      <w:r w:rsidRPr="013ACE67" w:rsidR="003E58B5">
        <w:rPr>
          <w:rStyle w:val="normaltextrun"/>
          <w:rFonts w:ascii="Arial" w:hAnsi="Arial" w:eastAsia="Calibri" w:cs="Arial" w:eastAsiaTheme="minorAscii"/>
        </w:rPr>
        <w:t xml:space="preserve"> </w:t>
      </w:r>
      <w:r w:rsidRPr="013ACE67" w:rsidR="003E58B5">
        <w:rPr>
          <w:rStyle w:val="normaltextrun"/>
          <w:rFonts w:ascii="Arial" w:hAnsi="Arial" w:eastAsia="Calibri" w:cs="Arial" w:eastAsiaTheme="minorAscii"/>
        </w:rPr>
        <w:t xml:space="preserve">and recording of </w:t>
      </w:r>
      <w:r w:rsidRPr="013ACE67" w:rsidR="003E58B5">
        <w:rPr>
          <w:rStyle w:val="normaltextrun"/>
          <w:rFonts w:ascii="Arial" w:hAnsi="Arial" w:eastAsia="Calibri" w:cs="Arial" w:eastAsiaTheme="minorAscii"/>
        </w:rPr>
        <w:t xml:space="preserve">payments, checking, </w:t>
      </w:r>
      <w:r w:rsidRPr="013ACE67" w:rsidR="003E58B5">
        <w:rPr>
          <w:rStyle w:val="normaltextrun"/>
          <w:rFonts w:ascii="Arial" w:hAnsi="Arial" w:eastAsia="Calibri" w:cs="Arial" w:eastAsiaTheme="minorAscii"/>
        </w:rPr>
        <w:t>e</w:t>
      </w:r>
      <w:r w:rsidRPr="013ACE67" w:rsidR="003E58B5">
        <w:rPr>
          <w:rStyle w:val="normaltextrun"/>
          <w:rFonts w:ascii="Arial" w:hAnsi="Arial" w:eastAsia="Calibri" w:cs="Arial" w:eastAsiaTheme="minorAscii"/>
        </w:rPr>
        <w:t>diting</w:t>
      </w:r>
      <w:r w:rsidRPr="013ACE67" w:rsidR="003E58B5">
        <w:rPr>
          <w:rStyle w:val="normaltextrun"/>
          <w:rFonts w:ascii="Arial" w:hAnsi="Arial" w:eastAsia="Calibri" w:cs="Arial" w:eastAsiaTheme="minorAscii"/>
        </w:rPr>
        <w:t xml:space="preserve"> </w:t>
      </w:r>
      <w:r w:rsidRPr="013ACE67" w:rsidR="003E58B5">
        <w:rPr>
          <w:rStyle w:val="normaltextrun"/>
          <w:rFonts w:ascii="Arial" w:hAnsi="Arial" w:eastAsia="Calibri" w:cs="Arial" w:eastAsiaTheme="minorAscii"/>
        </w:rPr>
        <w:t>and creating metadata for library resources and reading list support.</w:t>
      </w:r>
    </w:p>
    <w:p w:rsidRPr="0002090D" w:rsidR="003E58B5" w:rsidP="58DE3625" w:rsidRDefault="00BF723D" w14:paraId="6629081F" w14:textId="5BB75D3D">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0BF723D">
        <w:rPr>
          <w:rStyle w:val="normaltextrun"/>
          <w:rFonts w:ascii="Arial" w:hAnsi="Arial" w:eastAsia="Calibri" w:cs="Arial" w:eastAsiaTheme="minorAscii"/>
        </w:rPr>
        <w:t>D</w:t>
      </w:r>
      <w:r w:rsidRPr="58DE3625" w:rsidR="003E58B5">
        <w:rPr>
          <w:rStyle w:val="normaltextrun"/>
          <w:rFonts w:ascii="Arial" w:hAnsi="Arial" w:eastAsia="Calibri" w:cs="Arial" w:eastAsiaTheme="minorAscii"/>
        </w:rPr>
        <w:t>eliver basic induction sessions</w:t>
      </w:r>
      <w:r w:rsidRPr="58DE3625" w:rsidR="005463BE">
        <w:rPr>
          <w:rStyle w:val="normaltextrun"/>
          <w:rFonts w:ascii="Arial" w:hAnsi="Arial" w:eastAsia="Calibri" w:cs="Arial" w:eastAsiaTheme="minorAscii"/>
        </w:rPr>
        <w:t xml:space="preserve"> and</w:t>
      </w:r>
      <w:r w:rsidRPr="58DE3625" w:rsidR="003E58B5">
        <w:rPr>
          <w:rStyle w:val="normaltextrun"/>
          <w:rFonts w:ascii="Arial" w:hAnsi="Arial" w:eastAsia="Calibri" w:cs="Arial" w:eastAsiaTheme="minorAscii"/>
        </w:rPr>
        <w:t xml:space="preserve"> </w:t>
      </w:r>
      <w:r w:rsidRPr="58DE3625" w:rsidR="00BE1E6E">
        <w:rPr>
          <w:rStyle w:val="normaltextrun"/>
          <w:rFonts w:ascii="Arial" w:hAnsi="Arial" w:eastAsia="Calibri" w:cs="Arial" w:eastAsiaTheme="minorAscii"/>
        </w:rPr>
        <w:t>Library tours</w:t>
      </w:r>
      <w:r w:rsidRPr="58DE3625" w:rsidR="003E58B5">
        <w:rPr>
          <w:rStyle w:val="normaltextrun"/>
          <w:rFonts w:ascii="Arial" w:hAnsi="Arial" w:eastAsia="Calibri" w:cs="Arial" w:eastAsiaTheme="minorAscii"/>
        </w:rPr>
        <w:t>.</w:t>
      </w:r>
    </w:p>
    <w:p w:rsidRPr="0002090D" w:rsidR="003E58B5" w:rsidP="58DE3625" w:rsidRDefault="003E58B5" w14:paraId="02C6DDB9" w14:textId="00634E93">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80BC9D4">
        <w:rPr>
          <w:rStyle w:val="normaltextrun"/>
          <w:rFonts w:ascii="Arial" w:hAnsi="Arial" w:eastAsia="Calibri" w:cs="Arial" w:eastAsiaTheme="minorAscii"/>
        </w:rPr>
        <w:t>U</w:t>
      </w:r>
      <w:r w:rsidRPr="58DE3625" w:rsidR="003E58B5">
        <w:rPr>
          <w:rStyle w:val="normaltextrun"/>
          <w:rFonts w:ascii="Arial" w:hAnsi="Arial" w:eastAsia="Calibri" w:cs="Arial" w:eastAsiaTheme="minorAscii"/>
        </w:rPr>
        <w:t>se library management systems to carry out a range of processing tasks.  </w:t>
      </w:r>
    </w:p>
    <w:p w:rsidRPr="0002090D" w:rsidR="003E58B5" w:rsidP="00394481" w:rsidRDefault="003E58B5" w14:paraId="5D193601" w14:textId="5B5EC2F9">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3E58B5">
        <w:rPr>
          <w:rStyle w:val="normaltextrun"/>
          <w:rFonts w:ascii="Arial" w:hAnsi="Arial" w:eastAsia="Calibri" w:cs="Arial" w:eastAsiaTheme="minorAscii"/>
        </w:rPr>
        <w:t>Maintaining the library environment, including shelving books, tidying library resources, monitoring the space, and ensuring adherence to Library and University policies. </w:t>
      </w:r>
    </w:p>
    <w:p w:rsidR="003E58B5" w:rsidP="58DE3625" w:rsidRDefault="003E58B5" w14:paraId="42BFCE2C" w14:textId="58548651">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03E58B5">
        <w:rPr>
          <w:rStyle w:val="normaltextrun"/>
          <w:rFonts w:ascii="Arial" w:hAnsi="Arial" w:eastAsia="Calibri" w:cs="Arial" w:eastAsiaTheme="minorAscii"/>
        </w:rPr>
        <w:t>Assist</w:t>
      </w:r>
      <w:r w:rsidRPr="58DE3625" w:rsidR="003E58B5">
        <w:rPr>
          <w:rStyle w:val="normaltextrun"/>
          <w:rFonts w:ascii="Arial" w:hAnsi="Arial" w:eastAsia="Calibri" w:cs="Arial" w:eastAsiaTheme="minorAscii"/>
        </w:rPr>
        <w:t xml:space="preserve"> with the planning, development, marketing, and promotion of library services including those at key University events including Applicant Days and Open Days. </w:t>
      </w:r>
    </w:p>
    <w:p w:rsidRPr="006274A8" w:rsidR="006274A8" w:rsidP="006274A8" w:rsidRDefault="006274A8" w14:paraId="11297E4C" w14:textId="03728C3B">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6274A8">
        <w:rPr>
          <w:rStyle w:val="normaltextrun"/>
          <w:rFonts w:ascii="Arial" w:hAnsi="Arial" w:eastAsia="Calibri" w:cs="Arial" w:eastAsiaTheme="minorAscii"/>
        </w:rPr>
        <w:t>Ensure compliance with legal obligations to include health, safety, equality, diversity, inclusion and GDPR.</w:t>
      </w:r>
      <w:r w:rsidRPr="58DE3625" w:rsidR="006274A8">
        <w:rPr>
          <w:rStyle w:val="normaltextrun"/>
          <w:rFonts w:eastAsia="Calibri" w:eastAsiaTheme="minorAscii"/>
        </w:rPr>
        <w:t> </w:t>
      </w:r>
    </w:p>
    <w:p w:rsidRPr="0002090D" w:rsidR="003E58B5" w:rsidP="58DE3625" w:rsidRDefault="003E58B5" w14:paraId="0BFE80D1" w14:textId="76C98A5C">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03E58B5">
        <w:rPr>
          <w:rStyle w:val="normaltextrun"/>
          <w:rFonts w:ascii="Arial" w:hAnsi="Arial" w:eastAsia="Calibri" w:cs="Arial" w:eastAsiaTheme="minorAscii"/>
        </w:rPr>
        <w:t>Participat</w:t>
      </w:r>
      <w:r w:rsidRPr="58DE3625" w:rsidR="74E86168">
        <w:rPr>
          <w:rStyle w:val="normaltextrun"/>
          <w:rFonts w:ascii="Arial" w:hAnsi="Arial" w:eastAsia="Calibri" w:cs="Arial" w:eastAsiaTheme="minorAscii"/>
        </w:rPr>
        <w:t>e</w:t>
      </w:r>
      <w:r w:rsidRPr="58DE3625" w:rsidR="003E58B5">
        <w:rPr>
          <w:rStyle w:val="normaltextrun"/>
          <w:rFonts w:ascii="Arial" w:hAnsi="Arial" w:eastAsia="Calibri" w:cs="Arial" w:eastAsiaTheme="minorAscii"/>
        </w:rPr>
        <w:t xml:space="preserve"> in internal library project teams/activities as necessary and attending team meetings and liaising effectively with colleagues.  </w:t>
      </w:r>
    </w:p>
    <w:p w:rsidRPr="0002090D" w:rsidR="003E58B5" w:rsidP="58DE3625" w:rsidRDefault="003E58B5" w14:paraId="51F9B44A" w14:textId="44F71CF5">
      <w:pPr>
        <w:pStyle w:val="paragraph"/>
        <w:numPr>
          <w:ilvl w:val="0"/>
          <w:numId w:val="19"/>
        </w:numPr>
        <w:spacing w:before="0" w:beforeAutospacing="off" w:after="0" w:afterAutospacing="off"/>
        <w:jc w:val="both"/>
        <w:textAlignment w:val="baseline"/>
        <w:rPr>
          <w:rStyle w:val="normaltextrun"/>
          <w:rFonts w:ascii="Arial" w:hAnsi="Arial" w:eastAsia="Calibri" w:cs="Arial" w:eastAsiaTheme="minorAscii"/>
        </w:rPr>
      </w:pPr>
      <w:r w:rsidRPr="58DE3625" w:rsidR="003E58B5">
        <w:rPr>
          <w:rStyle w:val="normaltextrun"/>
          <w:rFonts w:ascii="Arial" w:hAnsi="Arial" w:eastAsia="Calibri" w:cs="Arial" w:eastAsiaTheme="minorAscii"/>
        </w:rPr>
        <w:t>Follow procedures in line with university and departmental policies, e.g., Health &amp; Safety, Equal Opportunities.  </w:t>
      </w:r>
    </w:p>
    <w:p w:rsidRPr="0002090D" w:rsidR="003E58B5" w:rsidP="00394481" w:rsidRDefault="003E58B5" w14:paraId="025BFB2B" w14:textId="7D8F8FFD">
      <w:pPr>
        <w:pStyle w:val="paragraph"/>
        <w:numPr>
          <w:ilvl w:val="0"/>
          <w:numId w:val="19"/>
        </w:numPr>
        <w:spacing w:before="0" w:beforeAutospacing="0" w:after="0" w:afterAutospacing="0"/>
        <w:jc w:val="both"/>
        <w:textAlignment w:val="baseline"/>
        <w:rPr>
          <w:rStyle w:val="normaltextrun"/>
          <w:rFonts w:ascii="Arial" w:hAnsi="Arial" w:cs="Arial" w:eastAsiaTheme="minorHAnsi"/>
        </w:rPr>
      </w:pPr>
      <w:r w:rsidRPr="58DE3625" w:rsidR="003E58B5">
        <w:rPr>
          <w:rStyle w:val="normaltextrun"/>
          <w:rFonts w:ascii="Arial" w:hAnsi="Arial" w:eastAsia="Calibri" w:cs="Arial" w:eastAsiaTheme="minorAscii"/>
        </w:rPr>
        <w:t>Any other duties appropriate to the grade and nature of the post.  </w:t>
      </w:r>
    </w:p>
    <w:p w:rsidRPr="0002090D" w:rsidR="00405997" w:rsidP="00394481" w:rsidRDefault="00405997" w14:paraId="39015697" w14:textId="058F4E88">
      <w:pPr>
        <w:spacing w:after="0" w:line="240" w:lineRule="auto"/>
        <w:jc w:val="both"/>
        <w:rPr>
          <w:rFonts w:ascii="Arial" w:hAnsi="Arial" w:eastAsia="Times New Roman" w:cs="Arial"/>
          <w:color w:val="auto"/>
          <w:sz w:val="24"/>
          <w:szCs w:val="24"/>
        </w:rPr>
      </w:pPr>
    </w:p>
    <w:p w:rsidRPr="0002090D" w:rsidR="000B094B" w:rsidP="00394481" w:rsidRDefault="000B094B" w14:paraId="10633D76" w14:textId="77777777">
      <w:pPr>
        <w:spacing w:after="0"/>
        <w:ind w:right="204"/>
        <w:jc w:val="both"/>
        <w:rPr>
          <w:rFonts w:ascii="Arial" w:hAnsi="Arial" w:cs="Arial"/>
          <w:sz w:val="24"/>
          <w:szCs w:val="24"/>
        </w:rPr>
      </w:pPr>
    </w:p>
    <w:p w:rsidRPr="0002090D" w:rsidR="000B094B" w:rsidP="00394481" w:rsidRDefault="000B094B" w14:paraId="1CA66084" w14:textId="77777777">
      <w:pPr>
        <w:spacing w:after="0"/>
        <w:ind w:right="204"/>
        <w:jc w:val="both"/>
        <w:rPr>
          <w:rFonts w:ascii="Arial" w:hAnsi="Arial" w:cs="Arial"/>
          <w:sz w:val="24"/>
          <w:szCs w:val="24"/>
        </w:rPr>
      </w:pPr>
    </w:p>
    <w:p w:rsidRPr="0002090D" w:rsidR="000B094B" w:rsidP="00394481" w:rsidRDefault="000B094B" w14:paraId="3AFE0486" w14:textId="77777777">
      <w:pPr>
        <w:spacing w:after="0"/>
        <w:ind w:right="204"/>
        <w:jc w:val="both"/>
        <w:rPr>
          <w:rFonts w:ascii="Arial" w:hAnsi="Arial" w:cs="Arial"/>
          <w:sz w:val="24"/>
          <w:szCs w:val="24"/>
        </w:rPr>
      </w:pPr>
    </w:p>
    <w:p w:rsidRPr="0002090D" w:rsidR="000B094B" w:rsidP="00A7273C" w:rsidRDefault="000B094B" w14:paraId="35C63A04" w14:textId="77777777">
      <w:pPr>
        <w:spacing w:after="0"/>
        <w:ind w:right="204"/>
        <w:jc w:val="both"/>
        <w:rPr>
          <w:rFonts w:ascii="Arial" w:hAnsi="Arial" w:cs="Arial"/>
          <w:sz w:val="24"/>
          <w:szCs w:val="24"/>
        </w:rPr>
        <w:sectPr w:rsidRPr="0002090D" w:rsidR="000B094B" w:rsidSect="004F629B">
          <w:pgSz w:w="11906" w:h="16838" w:orient="portrait"/>
          <w:pgMar w:top="1440" w:right="1440" w:bottom="1440" w:left="1440" w:header="720" w:footer="720" w:gutter="0"/>
          <w:cols w:space="720"/>
          <w:docGrid w:linePitch="299"/>
        </w:sectPr>
      </w:pPr>
    </w:p>
    <w:p w:rsidRPr="0002090D" w:rsidR="000B094B" w:rsidP="00A7273C" w:rsidRDefault="000B094B" w14:paraId="1A807BD4" w14:textId="77777777">
      <w:pPr>
        <w:pStyle w:val="Heading1"/>
        <w:shd w:val="clear" w:color="auto" w:fill="000000" w:themeFill="text1"/>
        <w:spacing w:before="0" w:after="0"/>
        <w:rPr>
          <w:rFonts w:ascii="Arial" w:hAnsi="Arial" w:cs="Arial"/>
          <w:b w:val="0"/>
          <w:bCs w:val="0"/>
          <w:sz w:val="24"/>
          <w:szCs w:val="24"/>
        </w:rPr>
      </w:pPr>
      <w:r w:rsidRPr="0002090D">
        <w:rPr>
          <w:rFonts w:ascii="Arial" w:hAnsi="Arial" w:cs="Arial"/>
          <w:b w:val="0"/>
          <w:bCs w:val="0"/>
          <w:noProof/>
          <w:sz w:val="24"/>
          <w:szCs w:val="24"/>
        </w:rPr>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02090D">
        <w:rPr>
          <w:rFonts w:ascii="Arial" w:hAnsi="Arial" w:cs="Arial"/>
          <w:b w:val="0"/>
          <w:bCs w:val="0"/>
          <w:sz w:val="24"/>
          <w:szCs w:val="24"/>
        </w:rPr>
        <w:t xml:space="preserve">                              Personnel specification</w:t>
      </w:r>
    </w:p>
    <w:p w:rsidRPr="0002090D" w:rsidR="00D03A12" w:rsidP="00A7273C" w:rsidRDefault="00D03A12" w14:paraId="5879EAAE" w14:textId="77777777">
      <w:pPr>
        <w:spacing w:after="0"/>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02090D" w:rsidR="000B094B" w:rsidTr="000B094B" w14:paraId="4A207EE4" w14:textId="77777777">
        <w:trPr>
          <w:trHeight w:val="336"/>
        </w:trPr>
        <w:tc>
          <w:tcPr>
            <w:tcW w:w="9781" w:type="dxa"/>
            <w:gridSpan w:val="3"/>
            <w:vMerge w:val="restart"/>
          </w:tcPr>
          <w:p w:rsidRPr="0002090D" w:rsidR="000B094B" w:rsidP="00A7273C" w:rsidRDefault="000B094B" w14:paraId="60D5AEA1" w14:textId="713F69A1">
            <w:pPr>
              <w:jc w:val="both"/>
              <w:rPr>
                <w:rFonts w:ascii="Arial" w:hAnsi="Arial" w:cs="Arial"/>
                <w:sz w:val="24"/>
                <w:szCs w:val="24"/>
              </w:rPr>
            </w:pPr>
            <w:bookmarkStart w:name="_Hlk50494350" w:id="0"/>
            <w:r w:rsidRPr="0002090D">
              <w:rPr>
                <w:rFonts w:ascii="Arial" w:hAnsi="Arial" w:cs="Arial"/>
                <w:sz w:val="24"/>
                <w:szCs w:val="24"/>
              </w:rPr>
              <w:t>Selection Criteria</w:t>
            </w:r>
          </w:p>
        </w:tc>
        <w:tc>
          <w:tcPr>
            <w:tcW w:w="2552" w:type="dxa"/>
            <w:gridSpan w:val="2"/>
          </w:tcPr>
          <w:p w:rsidRPr="0002090D" w:rsidR="000B094B" w:rsidP="00A7273C" w:rsidRDefault="000B094B" w14:paraId="00993D38" w14:textId="77777777">
            <w:pPr>
              <w:jc w:val="center"/>
              <w:rPr>
                <w:rFonts w:ascii="Arial" w:hAnsi="Arial" w:cs="Arial"/>
                <w:sz w:val="24"/>
                <w:szCs w:val="24"/>
              </w:rPr>
            </w:pPr>
            <w:r w:rsidRPr="0002090D">
              <w:rPr>
                <w:rFonts w:ascii="Arial" w:hAnsi="Arial" w:cs="Arial"/>
                <w:sz w:val="24"/>
                <w:szCs w:val="24"/>
              </w:rPr>
              <w:t>Evaluation method</w:t>
            </w:r>
          </w:p>
        </w:tc>
        <w:tc>
          <w:tcPr>
            <w:tcW w:w="1701" w:type="dxa"/>
            <w:vMerge w:val="restart"/>
          </w:tcPr>
          <w:p w:rsidRPr="0002090D" w:rsidR="000B094B" w:rsidP="00A7273C" w:rsidRDefault="000B094B" w14:paraId="30C4A806" w14:textId="77777777">
            <w:pPr>
              <w:rPr>
                <w:rFonts w:ascii="Arial" w:hAnsi="Arial" w:cs="Arial"/>
                <w:sz w:val="24"/>
                <w:szCs w:val="24"/>
              </w:rPr>
            </w:pPr>
            <w:r w:rsidRPr="0002090D">
              <w:rPr>
                <w:rFonts w:ascii="Arial" w:hAnsi="Arial" w:cs="Arial"/>
                <w:sz w:val="24"/>
                <w:szCs w:val="24"/>
              </w:rPr>
              <w:t>Supplementary</w:t>
            </w:r>
          </w:p>
          <w:p w:rsidRPr="0002090D" w:rsidR="00C93A07" w:rsidP="00A52A42" w:rsidRDefault="000B094B" w14:paraId="036EBB9F" w14:textId="5520CF31">
            <w:pPr>
              <w:jc w:val="center"/>
              <w:rPr>
                <w:rFonts w:ascii="Arial" w:hAnsi="Arial" w:cs="Arial"/>
                <w:sz w:val="24"/>
                <w:szCs w:val="24"/>
              </w:rPr>
            </w:pPr>
            <w:r w:rsidRPr="0002090D">
              <w:rPr>
                <w:rFonts w:ascii="Arial" w:hAnsi="Arial" w:cs="Arial"/>
                <w:sz w:val="24"/>
                <w:szCs w:val="24"/>
              </w:rPr>
              <w:t>Criteria</w:t>
            </w:r>
          </w:p>
        </w:tc>
      </w:tr>
      <w:tr w:rsidRPr="0002090D" w:rsidR="000B094B" w:rsidTr="00D03A12" w14:paraId="17313F13" w14:textId="77777777">
        <w:trPr>
          <w:trHeight w:val="237"/>
        </w:trPr>
        <w:tc>
          <w:tcPr>
            <w:tcW w:w="9781" w:type="dxa"/>
            <w:gridSpan w:val="3"/>
            <w:vMerge/>
          </w:tcPr>
          <w:p w:rsidRPr="0002090D" w:rsidR="000B094B" w:rsidP="00A7273C" w:rsidRDefault="000B094B" w14:paraId="5BB0D4E5" w14:textId="77777777">
            <w:pPr>
              <w:rPr>
                <w:rFonts w:ascii="Arial" w:hAnsi="Arial" w:cs="Arial"/>
                <w:sz w:val="24"/>
                <w:szCs w:val="24"/>
              </w:rPr>
            </w:pPr>
          </w:p>
        </w:tc>
        <w:tc>
          <w:tcPr>
            <w:tcW w:w="1418" w:type="dxa"/>
          </w:tcPr>
          <w:p w:rsidRPr="0002090D" w:rsidR="00E653C5" w:rsidP="00A7273C" w:rsidRDefault="000B094B" w14:paraId="29E4321B" w14:textId="3D64D9A2">
            <w:pPr>
              <w:rPr>
                <w:rFonts w:ascii="Arial" w:hAnsi="Arial" w:cs="Arial"/>
                <w:sz w:val="24"/>
                <w:szCs w:val="24"/>
              </w:rPr>
            </w:pPr>
            <w:r w:rsidRPr="0002090D">
              <w:rPr>
                <w:rFonts w:ascii="Arial" w:hAnsi="Arial" w:cs="Arial"/>
                <w:sz w:val="24"/>
                <w:szCs w:val="24"/>
              </w:rPr>
              <w:t>Application</w:t>
            </w:r>
          </w:p>
        </w:tc>
        <w:tc>
          <w:tcPr>
            <w:tcW w:w="1134" w:type="dxa"/>
          </w:tcPr>
          <w:p w:rsidRPr="0002090D" w:rsidR="000B094B" w:rsidP="00A7273C" w:rsidRDefault="000B094B" w14:paraId="3262F247" w14:textId="77777777">
            <w:pPr>
              <w:rPr>
                <w:rFonts w:ascii="Arial" w:hAnsi="Arial" w:cs="Arial"/>
                <w:sz w:val="24"/>
                <w:szCs w:val="24"/>
              </w:rPr>
            </w:pPr>
            <w:r w:rsidRPr="0002090D">
              <w:rPr>
                <w:rFonts w:ascii="Arial" w:hAnsi="Arial" w:cs="Arial"/>
                <w:sz w:val="24"/>
                <w:szCs w:val="24"/>
              </w:rPr>
              <w:t>Interview</w:t>
            </w:r>
          </w:p>
        </w:tc>
        <w:tc>
          <w:tcPr>
            <w:tcW w:w="1701" w:type="dxa"/>
            <w:vMerge/>
          </w:tcPr>
          <w:p w:rsidRPr="0002090D" w:rsidR="000B094B" w:rsidP="00A7273C" w:rsidRDefault="000B094B" w14:paraId="18F557AD" w14:textId="77777777">
            <w:pPr>
              <w:jc w:val="center"/>
              <w:rPr>
                <w:rFonts w:ascii="Arial" w:hAnsi="Arial" w:cs="Arial"/>
                <w:sz w:val="24"/>
                <w:szCs w:val="24"/>
              </w:rPr>
            </w:pPr>
          </w:p>
        </w:tc>
      </w:tr>
      <w:tr w:rsidRPr="0002090D" w:rsidR="00CE61AE" w:rsidTr="008A0CCF" w14:paraId="7D0EFDA9" w14:textId="77777777">
        <w:trPr>
          <w:trHeight w:val="820"/>
        </w:trPr>
        <w:tc>
          <w:tcPr>
            <w:tcW w:w="1701" w:type="dxa"/>
            <w:vMerge w:val="restart"/>
          </w:tcPr>
          <w:p w:rsidRPr="0002090D" w:rsidR="00CE61AE" w:rsidP="00A7273C" w:rsidRDefault="00CE61AE" w14:paraId="574D6A5B" w14:textId="77777777">
            <w:pPr>
              <w:rPr>
                <w:rFonts w:ascii="Arial" w:hAnsi="Arial" w:cs="Arial"/>
                <w:sz w:val="24"/>
                <w:szCs w:val="24"/>
              </w:rPr>
            </w:pPr>
            <w:r w:rsidRPr="0002090D">
              <w:rPr>
                <w:rFonts w:ascii="Arial" w:hAnsi="Arial" w:cs="Arial"/>
                <w:sz w:val="24"/>
                <w:szCs w:val="24"/>
              </w:rPr>
              <w:t>Education and Professional Qualifications</w:t>
            </w:r>
          </w:p>
        </w:tc>
        <w:tc>
          <w:tcPr>
            <w:tcW w:w="1276" w:type="dxa"/>
            <w:vAlign w:val="center"/>
          </w:tcPr>
          <w:p w:rsidRPr="0002090D" w:rsidR="00CE61AE" w:rsidP="00A7273C" w:rsidRDefault="00CE61AE" w14:paraId="4FF61693" w14:textId="77777777">
            <w:pPr>
              <w:rPr>
                <w:rFonts w:ascii="Arial" w:hAnsi="Arial" w:cs="Arial"/>
                <w:sz w:val="24"/>
                <w:szCs w:val="24"/>
              </w:rPr>
            </w:pPr>
            <w:r w:rsidRPr="0002090D">
              <w:rPr>
                <w:rFonts w:ascii="Arial" w:hAnsi="Arial" w:cs="Arial"/>
                <w:sz w:val="24"/>
                <w:szCs w:val="24"/>
              </w:rPr>
              <w:t>Essential</w:t>
            </w:r>
          </w:p>
        </w:tc>
        <w:tc>
          <w:tcPr>
            <w:tcW w:w="6804" w:type="dxa"/>
          </w:tcPr>
          <w:p w:rsidRPr="0002090D" w:rsidR="00CE61AE" w:rsidP="00A7273C" w:rsidRDefault="00B85479" w14:paraId="05AE32EA" w14:textId="640C4D72">
            <w:pPr>
              <w:spacing w:line="249" w:lineRule="auto"/>
              <w:rPr>
                <w:rFonts w:ascii="Arial" w:hAnsi="Arial" w:eastAsia="Times New Roman" w:cs="Arial"/>
                <w:sz w:val="24"/>
                <w:szCs w:val="24"/>
              </w:rPr>
            </w:pPr>
            <w:r w:rsidRPr="0002090D">
              <w:rPr>
                <w:rStyle w:val="normaltextrun"/>
                <w:rFonts w:ascii="Arial" w:hAnsi="Arial" w:cs="Arial"/>
                <w:sz w:val="24"/>
                <w:szCs w:val="24"/>
                <w:shd w:val="clear" w:color="auto" w:fill="FFFFFF"/>
              </w:rPr>
              <w:t>A good standard of numeracy and literacy as demonstrated by qualifications at GCSE grade ‘C’ or equivalent, or by relevant work experience. </w:t>
            </w:r>
          </w:p>
        </w:tc>
        <w:tc>
          <w:tcPr>
            <w:tcW w:w="1418" w:type="dxa"/>
          </w:tcPr>
          <w:p w:rsidRPr="0002090D" w:rsidR="003B4FA5" w:rsidP="00A7273C" w:rsidRDefault="003B4FA5" w14:paraId="50A5C587" w14:textId="77777777">
            <w:pPr>
              <w:rPr>
                <w:rFonts w:ascii="Arial" w:hAnsi="Arial" w:cs="Arial"/>
                <w:sz w:val="24"/>
                <w:szCs w:val="24"/>
              </w:rPr>
            </w:pPr>
          </w:p>
          <w:p w:rsidRPr="0002090D" w:rsidR="00CE61AE" w:rsidP="00A7273C" w:rsidRDefault="003B4FA5" w14:paraId="06E3E62C" w14:textId="4CEE639F">
            <w:pPr>
              <w:rPr>
                <w:rFonts w:ascii="Arial" w:hAnsi="Arial" w:cs="Arial"/>
                <w:sz w:val="24"/>
                <w:szCs w:val="24"/>
              </w:rPr>
            </w:pPr>
            <w:r w:rsidRPr="0002090D">
              <w:rPr>
                <w:rFonts w:ascii="Arial" w:hAnsi="Arial" w:cs="Arial"/>
                <w:sz w:val="24"/>
                <w:szCs w:val="24"/>
              </w:rPr>
              <w:t xml:space="preserve">          </w:t>
            </w:r>
            <w:r w:rsidRPr="0002090D" w:rsidR="006A11D6">
              <w:rPr>
                <w:rFonts w:ascii="Wingdings" w:hAnsi="Wingdings" w:eastAsia="Wingdings" w:cs="Wingdings"/>
                <w:sz w:val="24"/>
                <w:szCs w:val="24"/>
              </w:rPr>
              <w:t>ü</w:t>
            </w:r>
          </w:p>
        </w:tc>
        <w:tc>
          <w:tcPr>
            <w:tcW w:w="1134" w:type="dxa"/>
            <w:vAlign w:val="center"/>
          </w:tcPr>
          <w:p w:rsidRPr="0002090D" w:rsidR="00CE61AE" w:rsidP="00A7273C" w:rsidRDefault="00CE61AE" w14:paraId="7001CB12" w14:textId="77777777">
            <w:pPr>
              <w:rPr>
                <w:rFonts w:ascii="Arial" w:hAnsi="Arial" w:cs="Arial"/>
                <w:sz w:val="24"/>
                <w:szCs w:val="24"/>
              </w:rPr>
            </w:pPr>
          </w:p>
        </w:tc>
        <w:tc>
          <w:tcPr>
            <w:tcW w:w="1701" w:type="dxa"/>
          </w:tcPr>
          <w:p w:rsidRPr="0002090D" w:rsidR="00CE61AE" w:rsidP="00A7273C" w:rsidRDefault="00CE61AE" w14:paraId="0FD86E5F" w14:textId="77777777">
            <w:pPr>
              <w:rPr>
                <w:rFonts w:ascii="Arial" w:hAnsi="Arial" w:cs="Arial"/>
                <w:sz w:val="24"/>
                <w:szCs w:val="24"/>
              </w:rPr>
            </w:pPr>
          </w:p>
        </w:tc>
      </w:tr>
      <w:tr w:rsidRPr="0002090D" w:rsidR="00410C53" w:rsidTr="00B85479" w14:paraId="17142AEC" w14:textId="77777777">
        <w:trPr>
          <w:trHeight w:val="277"/>
        </w:trPr>
        <w:tc>
          <w:tcPr>
            <w:tcW w:w="1701" w:type="dxa"/>
            <w:vMerge/>
          </w:tcPr>
          <w:p w:rsidRPr="0002090D" w:rsidR="00410C53" w:rsidP="00A7273C" w:rsidRDefault="00410C53" w14:paraId="6A354C00" w14:textId="77777777">
            <w:pPr>
              <w:rPr>
                <w:rFonts w:ascii="Arial" w:hAnsi="Arial" w:cs="Arial"/>
                <w:sz w:val="24"/>
                <w:szCs w:val="24"/>
              </w:rPr>
            </w:pPr>
          </w:p>
        </w:tc>
        <w:tc>
          <w:tcPr>
            <w:tcW w:w="1276" w:type="dxa"/>
            <w:vAlign w:val="center"/>
          </w:tcPr>
          <w:p w:rsidRPr="0002090D" w:rsidR="00410C53" w:rsidP="00A7273C" w:rsidRDefault="00410C53" w14:paraId="19B17D1C" w14:textId="017B90FD">
            <w:pPr>
              <w:rPr>
                <w:rFonts w:ascii="Arial" w:hAnsi="Arial" w:cs="Arial"/>
                <w:sz w:val="24"/>
                <w:szCs w:val="24"/>
              </w:rPr>
            </w:pPr>
            <w:r w:rsidRPr="0002090D">
              <w:rPr>
                <w:rFonts w:ascii="Arial" w:hAnsi="Arial" w:cs="Arial"/>
                <w:sz w:val="24"/>
                <w:szCs w:val="24"/>
              </w:rPr>
              <w:t>Desirable</w:t>
            </w:r>
          </w:p>
        </w:tc>
        <w:tc>
          <w:tcPr>
            <w:tcW w:w="6804" w:type="dxa"/>
          </w:tcPr>
          <w:p w:rsidRPr="0002090D" w:rsidR="00410C53" w:rsidP="00410C53" w:rsidRDefault="00B85479" w14:paraId="49195E3C" w14:textId="5C593DFE">
            <w:pPr>
              <w:pStyle w:val="paragraph"/>
              <w:spacing w:before="0" w:beforeAutospacing="0" w:after="0" w:afterAutospacing="0"/>
              <w:textAlignment w:val="baseline"/>
              <w:rPr>
                <w:rStyle w:val="normaltextrun"/>
                <w:rFonts w:ascii="Arial" w:hAnsi="Arial" w:eastAsia="Calibri" w:cs="Arial"/>
                <w:color w:val="000000"/>
                <w:shd w:val="clear" w:color="auto" w:fill="FFFFFF"/>
              </w:rPr>
            </w:pPr>
            <w:r w:rsidRPr="0002090D">
              <w:rPr>
                <w:rStyle w:val="normaltextrun"/>
                <w:rFonts w:ascii="Arial" w:hAnsi="Arial" w:cs="Arial"/>
                <w:color w:val="000000"/>
                <w:shd w:val="clear" w:color="auto" w:fill="FFFFFF"/>
              </w:rPr>
              <w:t>IT qualification e.g., ECDL.</w:t>
            </w:r>
            <w:r w:rsidRPr="0002090D">
              <w:rPr>
                <w:rStyle w:val="eop"/>
                <w:rFonts w:ascii="Arial" w:hAnsi="Arial" w:cs="Arial" w:eastAsiaTheme="minorHAnsi"/>
                <w:color w:val="000000"/>
                <w:shd w:val="clear" w:color="auto" w:fill="FFFFFF"/>
              </w:rPr>
              <w:t> </w:t>
            </w:r>
          </w:p>
        </w:tc>
        <w:tc>
          <w:tcPr>
            <w:tcW w:w="1418" w:type="dxa"/>
            <w:vAlign w:val="center"/>
          </w:tcPr>
          <w:p w:rsidRPr="0002090D" w:rsidR="00410C53" w:rsidP="00386797" w:rsidRDefault="00410C53" w14:paraId="6D40ED13" w14:textId="77777777">
            <w:pPr>
              <w:rPr>
                <w:rFonts w:ascii="Arial" w:hAnsi="Arial" w:cs="Arial"/>
                <w:sz w:val="24"/>
                <w:szCs w:val="24"/>
              </w:rPr>
            </w:pPr>
          </w:p>
        </w:tc>
        <w:tc>
          <w:tcPr>
            <w:tcW w:w="1134" w:type="dxa"/>
          </w:tcPr>
          <w:p w:rsidRPr="0002090D" w:rsidR="00410C53" w:rsidP="00A7273C" w:rsidRDefault="00410C53" w14:paraId="6ED3E477" w14:textId="77777777">
            <w:pPr>
              <w:pStyle w:val="ListParagraph"/>
              <w:rPr>
                <w:rFonts w:ascii="Arial" w:hAnsi="Arial" w:cs="Arial"/>
                <w:sz w:val="24"/>
                <w:szCs w:val="24"/>
              </w:rPr>
            </w:pPr>
          </w:p>
        </w:tc>
        <w:tc>
          <w:tcPr>
            <w:tcW w:w="1701" w:type="dxa"/>
          </w:tcPr>
          <w:p w:rsidRPr="0002090D" w:rsidR="00410C53" w:rsidP="00A7273C" w:rsidRDefault="00410C53" w14:paraId="51F09F18" w14:textId="77777777">
            <w:pPr>
              <w:pStyle w:val="ListParagraph"/>
              <w:rPr>
                <w:rFonts w:ascii="Arial" w:hAnsi="Arial" w:cs="Arial"/>
                <w:sz w:val="24"/>
                <w:szCs w:val="24"/>
              </w:rPr>
            </w:pPr>
          </w:p>
        </w:tc>
      </w:tr>
    </w:tbl>
    <w:p w:rsidRPr="0002090D" w:rsidR="008F2D35" w:rsidP="00A52A42" w:rsidRDefault="008F2D35" w14:paraId="3CCFBDFA" w14:textId="77777777">
      <w:pPr>
        <w:spacing w:after="0"/>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02090D" w:rsidR="00A5486B" w:rsidTr="00BD6777" w14:paraId="044871B7" w14:textId="77777777">
        <w:trPr>
          <w:trHeight w:val="858" w:hRule="exact"/>
        </w:trPr>
        <w:tc>
          <w:tcPr>
            <w:tcW w:w="1701" w:type="dxa"/>
            <w:vMerge w:val="restart"/>
            <w:vAlign w:val="center"/>
          </w:tcPr>
          <w:p w:rsidRPr="0002090D" w:rsidR="00A5486B" w:rsidP="00A52A42" w:rsidRDefault="00A5486B" w14:paraId="1BECE7D4" w14:textId="77777777">
            <w:pPr>
              <w:rPr>
                <w:rFonts w:ascii="Arial" w:hAnsi="Arial" w:cs="Arial"/>
                <w:sz w:val="24"/>
                <w:szCs w:val="24"/>
              </w:rPr>
            </w:pPr>
            <w:r w:rsidRPr="0002090D">
              <w:rPr>
                <w:rFonts w:ascii="Arial" w:hAnsi="Arial" w:cs="Arial"/>
                <w:sz w:val="24"/>
                <w:szCs w:val="24"/>
              </w:rPr>
              <w:t>Previous Experience/ Training</w:t>
            </w:r>
          </w:p>
        </w:tc>
        <w:tc>
          <w:tcPr>
            <w:tcW w:w="1276" w:type="dxa"/>
            <w:vMerge w:val="restart"/>
            <w:vAlign w:val="center"/>
          </w:tcPr>
          <w:p w:rsidRPr="0002090D" w:rsidR="00A5486B" w:rsidP="00A5486B" w:rsidRDefault="00A5486B" w14:paraId="6A867865" w14:textId="5D1CA684">
            <w:pPr>
              <w:rPr>
                <w:rFonts w:ascii="Arial" w:hAnsi="Arial" w:cs="Arial"/>
                <w:sz w:val="24"/>
                <w:szCs w:val="24"/>
              </w:rPr>
            </w:pPr>
            <w:r w:rsidRPr="0002090D">
              <w:rPr>
                <w:rFonts w:ascii="Arial" w:hAnsi="Arial" w:cs="Arial"/>
                <w:sz w:val="24"/>
                <w:szCs w:val="24"/>
              </w:rPr>
              <w:t>Essential</w:t>
            </w:r>
          </w:p>
        </w:tc>
        <w:tc>
          <w:tcPr>
            <w:tcW w:w="6804" w:type="dxa"/>
          </w:tcPr>
          <w:p w:rsidRPr="0002090D" w:rsidR="00A5486B" w:rsidP="00AF2C77" w:rsidRDefault="009C6464" w14:paraId="108C184D" w14:textId="162E0E69">
            <w:pPr>
              <w:pStyle w:val="paragraph"/>
              <w:spacing w:before="0" w:beforeAutospacing="0" w:after="0" w:afterAutospacing="0"/>
              <w:jc w:val="both"/>
              <w:textAlignment w:val="baseline"/>
              <w:rPr>
                <w:rFonts w:ascii="Arial" w:hAnsi="Arial" w:cs="Arial"/>
                <w:lang w:eastAsia="en-GB"/>
              </w:rPr>
            </w:pPr>
            <w:r w:rsidRPr="0002090D">
              <w:rPr>
                <w:rStyle w:val="normaltextrun"/>
                <w:rFonts w:ascii="Arial" w:hAnsi="Arial" w:cs="Arial" w:eastAsiaTheme="minorHAnsi"/>
              </w:rPr>
              <w:t>Proven customer service ethos and experience of handling customer enquiries face-to-face, by telephone and electronically with an ability to identify their needs and propose solutions.</w:t>
            </w:r>
          </w:p>
        </w:tc>
        <w:tc>
          <w:tcPr>
            <w:tcW w:w="1418" w:type="dxa"/>
            <w:vAlign w:val="center"/>
          </w:tcPr>
          <w:p w:rsidRPr="0002090D" w:rsidR="00A5486B" w:rsidP="00B401FA" w:rsidRDefault="00A5486B" w14:paraId="698D05A1" w14:textId="77777777">
            <w:pPr>
              <w:rPr>
                <w:rFonts w:ascii="Arial" w:hAnsi="Arial" w:cs="Arial"/>
                <w:sz w:val="24"/>
                <w:szCs w:val="24"/>
              </w:rPr>
            </w:pPr>
          </w:p>
          <w:p w:rsidRPr="0002090D" w:rsidR="00A5486B" w:rsidP="00AF2C77" w:rsidRDefault="00A5486B" w14:paraId="7FDC8AA4" w14:textId="77777777">
            <w:pPr>
              <w:rPr>
                <w:rFonts w:ascii="Arial" w:hAnsi="Arial" w:cs="Arial"/>
                <w:sz w:val="24"/>
                <w:szCs w:val="24"/>
              </w:rPr>
            </w:pPr>
          </w:p>
        </w:tc>
        <w:tc>
          <w:tcPr>
            <w:tcW w:w="1134" w:type="dxa"/>
            <w:vAlign w:val="center"/>
          </w:tcPr>
          <w:p w:rsidRPr="0002090D" w:rsidR="00A5486B" w:rsidP="00B401FA" w:rsidRDefault="00A5486B" w14:paraId="4ABFAE4A" w14:textId="77777777">
            <w:pPr>
              <w:rPr>
                <w:rFonts w:ascii="Arial" w:hAnsi="Arial" w:cs="Arial"/>
                <w:sz w:val="24"/>
                <w:szCs w:val="24"/>
              </w:rPr>
            </w:pPr>
          </w:p>
        </w:tc>
        <w:tc>
          <w:tcPr>
            <w:tcW w:w="1701" w:type="dxa"/>
            <w:vAlign w:val="center"/>
          </w:tcPr>
          <w:p w:rsidRPr="0002090D" w:rsidR="00A5486B" w:rsidP="00B401FA" w:rsidRDefault="00A5486B" w14:paraId="368E1856" w14:textId="77777777">
            <w:pPr>
              <w:rPr>
                <w:rFonts w:ascii="Arial" w:hAnsi="Arial" w:cs="Arial"/>
                <w:sz w:val="24"/>
                <w:szCs w:val="24"/>
              </w:rPr>
            </w:pPr>
          </w:p>
        </w:tc>
      </w:tr>
      <w:tr w:rsidRPr="0002090D" w:rsidR="00A5486B" w:rsidTr="009C6464" w14:paraId="131A6613" w14:textId="77777777">
        <w:trPr>
          <w:trHeight w:val="278" w:hRule="exact"/>
        </w:trPr>
        <w:tc>
          <w:tcPr>
            <w:tcW w:w="1701" w:type="dxa"/>
            <w:vMerge/>
          </w:tcPr>
          <w:p w:rsidRPr="0002090D" w:rsidR="00A5486B" w:rsidP="00AF2C77" w:rsidRDefault="00A5486B" w14:paraId="3C9A79F8" w14:textId="77777777">
            <w:pPr>
              <w:rPr>
                <w:rFonts w:ascii="Arial" w:hAnsi="Arial" w:cs="Arial"/>
                <w:sz w:val="24"/>
                <w:szCs w:val="24"/>
              </w:rPr>
            </w:pPr>
          </w:p>
        </w:tc>
        <w:tc>
          <w:tcPr>
            <w:tcW w:w="1276" w:type="dxa"/>
            <w:vMerge/>
          </w:tcPr>
          <w:p w:rsidRPr="0002090D" w:rsidR="00A5486B" w:rsidP="00AF2C77" w:rsidRDefault="00A5486B" w14:paraId="0D45E9E0" w14:textId="77777777">
            <w:pPr>
              <w:rPr>
                <w:rFonts w:ascii="Arial" w:hAnsi="Arial" w:cs="Arial"/>
                <w:sz w:val="24"/>
                <w:szCs w:val="24"/>
              </w:rPr>
            </w:pPr>
          </w:p>
        </w:tc>
        <w:tc>
          <w:tcPr>
            <w:tcW w:w="6804" w:type="dxa"/>
          </w:tcPr>
          <w:p w:rsidRPr="0002090D" w:rsidR="009C6464" w:rsidP="009C6464" w:rsidRDefault="009C6464" w14:paraId="73626AD3" w14:textId="77777777">
            <w:pPr>
              <w:pStyle w:val="paragraph"/>
              <w:spacing w:before="0" w:beforeAutospacing="0" w:after="0" w:afterAutospacing="0"/>
              <w:textAlignment w:val="baseline"/>
              <w:rPr>
                <w:rFonts w:ascii="Arial" w:hAnsi="Arial" w:cs="Arial"/>
              </w:rPr>
            </w:pPr>
            <w:r w:rsidRPr="0002090D">
              <w:rPr>
                <w:rStyle w:val="normaltextrun"/>
                <w:rFonts w:ascii="Arial" w:hAnsi="Arial" w:cs="Arial" w:eastAsiaTheme="minorHAnsi"/>
              </w:rPr>
              <w:t>Proven ability to proactively support customers and promote services.</w:t>
            </w:r>
            <w:r w:rsidRPr="0002090D">
              <w:rPr>
                <w:rStyle w:val="eop"/>
                <w:rFonts w:ascii="Arial" w:hAnsi="Arial" w:cs="Arial"/>
              </w:rPr>
              <w:t> </w:t>
            </w:r>
          </w:p>
          <w:p w:rsidRPr="0002090D" w:rsidR="00A5486B" w:rsidP="00AF2C77" w:rsidRDefault="00A5486B" w14:paraId="4E29F47D" w14:textId="55394EB8">
            <w:pPr>
              <w:pStyle w:val="paragraph"/>
              <w:spacing w:before="0" w:beforeAutospacing="0" w:after="0" w:afterAutospacing="0"/>
              <w:jc w:val="both"/>
              <w:textAlignment w:val="baseline"/>
              <w:rPr>
                <w:rStyle w:val="normaltextrun"/>
                <w:rFonts w:ascii="Arial" w:hAnsi="Arial" w:cs="Arial"/>
              </w:rPr>
            </w:pPr>
          </w:p>
        </w:tc>
        <w:tc>
          <w:tcPr>
            <w:tcW w:w="1418" w:type="dxa"/>
            <w:vAlign w:val="center"/>
          </w:tcPr>
          <w:p w:rsidRPr="0002090D" w:rsidR="00A5486B" w:rsidP="00AF2C77" w:rsidRDefault="00A5486B" w14:paraId="3A954F81" w14:textId="77777777">
            <w:pPr>
              <w:rPr>
                <w:rFonts w:ascii="Arial" w:hAnsi="Arial" w:cs="Arial"/>
                <w:sz w:val="24"/>
                <w:szCs w:val="24"/>
              </w:rPr>
            </w:pPr>
          </w:p>
        </w:tc>
        <w:tc>
          <w:tcPr>
            <w:tcW w:w="1134" w:type="dxa"/>
            <w:vAlign w:val="center"/>
          </w:tcPr>
          <w:p w:rsidRPr="0002090D" w:rsidR="00A5486B" w:rsidP="00AF2C77" w:rsidRDefault="00A5486B" w14:paraId="0D17D784" w14:textId="77777777">
            <w:pPr>
              <w:rPr>
                <w:rFonts w:ascii="Arial" w:hAnsi="Arial" w:cs="Arial"/>
                <w:sz w:val="24"/>
                <w:szCs w:val="24"/>
              </w:rPr>
            </w:pPr>
          </w:p>
        </w:tc>
        <w:tc>
          <w:tcPr>
            <w:tcW w:w="1701" w:type="dxa"/>
            <w:vAlign w:val="center"/>
          </w:tcPr>
          <w:p w:rsidRPr="0002090D" w:rsidR="00A5486B" w:rsidP="00AF2C77" w:rsidRDefault="00A5486B" w14:paraId="66B399A6" w14:textId="77777777">
            <w:pPr>
              <w:rPr>
                <w:rFonts w:ascii="Arial" w:hAnsi="Arial" w:cs="Arial"/>
                <w:sz w:val="24"/>
                <w:szCs w:val="24"/>
              </w:rPr>
            </w:pPr>
          </w:p>
        </w:tc>
      </w:tr>
      <w:tr w:rsidRPr="0002090D" w:rsidR="00A5486B" w:rsidTr="00BD6777" w14:paraId="79F2F587" w14:textId="77777777">
        <w:trPr>
          <w:trHeight w:val="293" w:hRule="exact"/>
        </w:trPr>
        <w:tc>
          <w:tcPr>
            <w:tcW w:w="1701" w:type="dxa"/>
            <w:vMerge/>
          </w:tcPr>
          <w:p w:rsidRPr="0002090D" w:rsidR="00A5486B" w:rsidP="00AF2C77" w:rsidRDefault="00A5486B" w14:paraId="4862A048" w14:textId="77777777">
            <w:pPr>
              <w:rPr>
                <w:rFonts w:ascii="Arial" w:hAnsi="Arial" w:cs="Arial"/>
                <w:sz w:val="24"/>
                <w:szCs w:val="24"/>
              </w:rPr>
            </w:pPr>
          </w:p>
        </w:tc>
        <w:tc>
          <w:tcPr>
            <w:tcW w:w="1276" w:type="dxa"/>
            <w:vMerge/>
          </w:tcPr>
          <w:p w:rsidRPr="0002090D" w:rsidR="00A5486B" w:rsidP="00AF2C77" w:rsidRDefault="00A5486B" w14:paraId="0AABB3BD" w14:textId="77777777">
            <w:pPr>
              <w:rPr>
                <w:rFonts w:ascii="Arial" w:hAnsi="Arial" w:cs="Arial"/>
                <w:sz w:val="24"/>
                <w:szCs w:val="24"/>
              </w:rPr>
            </w:pPr>
          </w:p>
        </w:tc>
        <w:tc>
          <w:tcPr>
            <w:tcW w:w="6804" w:type="dxa"/>
          </w:tcPr>
          <w:p w:rsidRPr="0002090D" w:rsidR="00A5486B" w:rsidP="00BD6777" w:rsidRDefault="009C6464" w14:paraId="781B1B5F" w14:textId="40DFF80B">
            <w:pPr>
              <w:pStyle w:val="paragraph"/>
              <w:spacing w:before="0" w:beforeAutospacing="0" w:after="0" w:afterAutospacing="0"/>
              <w:textAlignment w:val="baseline"/>
              <w:rPr>
                <w:rStyle w:val="normaltextrun"/>
                <w:rFonts w:ascii="Arial" w:hAnsi="Arial" w:cs="Arial"/>
                <w:lang w:eastAsia="en-GB"/>
              </w:rPr>
            </w:pPr>
            <w:r w:rsidRPr="0002090D">
              <w:rPr>
                <w:rStyle w:val="normaltextrun"/>
                <w:rFonts w:ascii="Arial" w:hAnsi="Arial" w:cs="Arial" w:eastAsiaTheme="minorHAnsi"/>
              </w:rPr>
              <w:t>Experience in the use of IT in an enquiry/information environment. </w:t>
            </w:r>
            <w:r w:rsidRPr="0002090D">
              <w:rPr>
                <w:rStyle w:val="eop"/>
                <w:rFonts w:ascii="Arial" w:hAnsi="Arial" w:cs="Arial"/>
              </w:rPr>
              <w:t> </w:t>
            </w:r>
          </w:p>
        </w:tc>
        <w:tc>
          <w:tcPr>
            <w:tcW w:w="1418" w:type="dxa"/>
            <w:vAlign w:val="center"/>
          </w:tcPr>
          <w:p w:rsidRPr="0002090D" w:rsidR="00A5486B" w:rsidP="00AF2C77" w:rsidRDefault="00A5486B" w14:paraId="42F5F0D1" w14:textId="77777777">
            <w:pPr>
              <w:rPr>
                <w:rFonts w:ascii="Arial" w:hAnsi="Arial" w:cs="Arial"/>
                <w:sz w:val="24"/>
                <w:szCs w:val="24"/>
              </w:rPr>
            </w:pPr>
          </w:p>
        </w:tc>
        <w:tc>
          <w:tcPr>
            <w:tcW w:w="1134" w:type="dxa"/>
            <w:vAlign w:val="center"/>
          </w:tcPr>
          <w:p w:rsidRPr="0002090D" w:rsidR="00A5486B" w:rsidP="00AF2C77" w:rsidRDefault="00A5486B" w14:paraId="70244B94" w14:textId="77777777">
            <w:pPr>
              <w:rPr>
                <w:rFonts w:ascii="Arial" w:hAnsi="Arial" w:cs="Arial"/>
                <w:sz w:val="24"/>
                <w:szCs w:val="24"/>
              </w:rPr>
            </w:pPr>
          </w:p>
        </w:tc>
        <w:tc>
          <w:tcPr>
            <w:tcW w:w="1701" w:type="dxa"/>
            <w:vAlign w:val="center"/>
          </w:tcPr>
          <w:p w:rsidRPr="0002090D" w:rsidR="00A5486B" w:rsidP="00AF2C77" w:rsidRDefault="00A5486B" w14:paraId="3B745BCF" w14:textId="77777777">
            <w:pPr>
              <w:rPr>
                <w:rFonts w:ascii="Arial" w:hAnsi="Arial" w:cs="Arial"/>
                <w:sz w:val="24"/>
                <w:szCs w:val="24"/>
              </w:rPr>
            </w:pPr>
          </w:p>
        </w:tc>
      </w:tr>
      <w:tr w:rsidRPr="0002090D" w:rsidR="00AF2C77" w:rsidTr="00FD7D3A" w14:paraId="2AE8E942" w14:textId="77777777">
        <w:trPr>
          <w:trHeight w:val="269"/>
        </w:trPr>
        <w:tc>
          <w:tcPr>
            <w:tcW w:w="1701" w:type="dxa"/>
            <w:vMerge/>
          </w:tcPr>
          <w:p w:rsidRPr="0002090D" w:rsidR="00AF2C77" w:rsidP="00AF2C77" w:rsidRDefault="00AF2C77" w14:paraId="1E7E890A" w14:textId="77777777">
            <w:pPr>
              <w:ind w:left="360"/>
              <w:rPr>
                <w:rFonts w:ascii="Arial" w:hAnsi="Arial" w:cs="Arial"/>
                <w:sz w:val="24"/>
                <w:szCs w:val="24"/>
              </w:rPr>
            </w:pPr>
          </w:p>
        </w:tc>
        <w:tc>
          <w:tcPr>
            <w:tcW w:w="1276" w:type="dxa"/>
            <w:vAlign w:val="center"/>
          </w:tcPr>
          <w:p w:rsidRPr="0002090D" w:rsidR="00AF2C77" w:rsidP="00AF2C77" w:rsidRDefault="00AF2C77" w14:paraId="775C043E" w14:textId="1259B1E8">
            <w:pPr>
              <w:rPr>
                <w:rFonts w:ascii="Arial" w:hAnsi="Arial" w:cs="Arial"/>
                <w:sz w:val="24"/>
                <w:szCs w:val="24"/>
              </w:rPr>
            </w:pPr>
            <w:r w:rsidRPr="0002090D">
              <w:rPr>
                <w:rFonts w:ascii="Arial" w:hAnsi="Arial" w:cs="Arial"/>
                <w:sz w:val="24"/>
                <w:szCs w:val="24"/>
              </w:rPr>
              <w:t>Desirable</w:t>
            </w:r>
          </w:p>
        </w:tc>
        <w:tc>
          <w:tcPr>
            <w:tcW w:w="6804" w:type="dxa"/>
          </w:tcPr>
          <w:p w:rsidRPr="0002090D" w:rsidR="00AF2C77" w:rsidP="00AF2C77" w:rsidRDefault="009C0961" w14:paraId="6A2DB4FE" w14:textId="4FC6AB36">
            <w:pPr>
              <w:pStyle w:val="paragraph"/>
              <w:spacing w:before="0" w:beforeAutospacing="0" w:after="0" w:afterAutospacing="0"/>
              <w:textAlignment w:val="baseline"/>
              <w:rPr>
                <w:rStyle w:val="normaltextrun"/>
                <w:rFonts w:ascii="Arial" w:hAnsi="Arial" w:cs="Arial"/>
                <w:lang w:eastAsia="en-GB"/>
              </w:rPr>
            </w:pPr>
            <w:r w:rsidRPr="0002090D">
              <w:rPr>
                <w:rStyle w:val="normaltextrun"/>
                <w:rFonts w:ascii="Arial" w:hAnsi="Arial" w:cs="Arial" w:eastAsiaTheme="minorHAnsi"/>
              </w:rPr>
              <w:t>Experience of using a library management system.</w:t>
            </w:r>
            <w:r w:rsidRPr="0002090D">
              <w:rPr>
                <w:rStyle w:val="eop"/>
                <w:rFonts w:ascii="Arial" w:hAnsi="Arial" w:cs="Arial"/>
              </w:rPr>
              <w:t> </w:t>
            </w:r>
          </w:p>
        </w:tc>
        <w:tc>
          <w:tcPr>
            <w:tcW w:w="1418" w:type="dxa"/>
          </w:tcPr>
          <w:p w:rsidRPr="0002090D" w:rsidR="00AF2C77" w:rsidP="00AF2C77" w:rsidRDefault="00AF2C77" w14:paraId="76856B55" w14:textId="77777777">
            <w:pPr>
              <w:ind w:left="1080"/>
              <w:rPr>
                <w:rFonts w:ascii="Arial" w:hAnsi="Arial" w:cs="Arial"/>
                <w:sz w:val="24"/>
                <w:szCs w:val="24"/>
              </w:rPr>
            </w:pPr>
          </w:p>
        </w:tc>
        <w:tc>
          <w:tcPr>
            <w:tcW w:w="1134" w:type="dxa"/>
          </w:tcPr>
          <w:p w:rsidRPr="0002090D" w:rsidR="00AF2C77" w:rsidP="00AF2C77" w:rsidRDefault="00AF2C77" w14:paraId="77738DC4" w14:textId="77777777">
            <w:pPr>
              <w:rPr>
                <w:rFonts w:ascii="Arial" w:hAnsi="Arial" w:cs="Arial"/>
                <w:sz w:val="24"/>
                <w:szCs w:val="24"/>
              </w:rPr>
            </w:pPr>
          </w:p>
        </w:tc>
        <w:tc>
          <w:tcPr>
            <w:tcW w:w="1701" w:type="dxa"/>
          </w:tcPr>
          <w:p w:rsidRPr="0002090D" w:rsidR="00AF2C77" w:rsidP="00AF2C77" w:rsidRDefault="00AF2C77" w14:paraId="28C1B928" w14:textId="77777777">
            <w:pPr>
              <w:rPr>
                <w:rFonts w:ascii="Arial" w:hAnsi="Arial" w:cs="Arial"/>
                <w:sz w:val="24"/>
                <w:szCs w:val="24"/>
              </w:rPr>
            </w:pPr>
          </w:p>
        </w:tc>
      </w:tr>
    </w:tbl>
    <w:p w:rsidRPr="0002090D" w:rsidR="0032158B" w:rsidP="00A7273C" w:rsidRDefault="0032158B" w14:paraId="1776618E" w14:textId="77777777">
      <w:pPr>
        <w:spacing w:after="0"/>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02090D" w:rsidR="003F5305" w:rsidTr="00CB6ECA" w14:paraId="3709279C" w14:textId="77777777">
        <w:trPr>
          <w:trHeight w:val="328"/>
        </w:trPr>
        <w:tc>
          <w:tcPr>
            <w:tcW w:w="1701" w:type="dxa"/>
            <w:vMerge w:val="restart"/>
            <w:vAlign w:val="center"/>
          </w:tcPr>
          <w:p w:rsidRPr="0002090D" w:rsidR="003F5305" w:rsidP="00C54D92" w:rsidRDefault="003F5305" w14:paraId="49FCD02A" w14:textId="64E4BC83">
            <w:pPr>
              <w:rPr>
                <w:rFonts w:ascii="Arial" w:hAnsi="Arial" w:cs="Arial"/>
                <w:sz w:val="24"/>
                <w:szCs w:val="24"/>
              </w:rPr>
            </w:pPr>
            <w:r w:rsidRPr="0002090D">
              <w:rPr>
                <w:rFonts w:ascii="Arial" w:hAnsi="Arial" w:cs="Arial"/>
                <w:sz w:val="24"/>
                <w:szCs w:val="24"/>
              </w:rPr>
              <w:t>Job Related Achievements</w:t>
            </w:r>
          </w:p>
        </w:tc>
        <w:tc>
          <w:tcPr>
            <w:tcW w:w="1276" w:type="dxa"/>
            <w:vMerge w:val="restart"/>
            <w:vAlign w:val="center"/>
          </w:tcPr>
          <w:p w:rsidRPr="0002090D" w:rsidR="003F5305" w:rsidP="00C54D92" w:rsidRDefault="003F5305" w14:paraId="0DD68070" w14:textId="2A8898B3">
            <w:pPr>
              <w:rPr>
                <w:rFonts w:ascii="Arial" w:hAnsi="Arial" w:cs="Arial"/>
                <w:sz w:val="24"/>
                <w:szCs w:val="24"/>
              </w:rPr>
            </w:pPr>
            <w:r w:rsidRPr="0002090D">
              <w:rPr>
                <w:rFonts w:ascii="Arial" w:hAnsi="Arial" w:cs="Arial"/>
                <w:sz w:val="24"/>
                <w:szCs w:val="24"/>
              </w:rPr>
              <w:t>Essential</w:t>
            </w:r>
          </w:p>
        </w:tc>
        <w:tc>
          <w:tcPr>
            <w:tcW w:w="6804" w:type="dxa"/>
          </w:tcPr>
          <w:p w:rsidRPr="0002090D" w:rsidR="003F5305" w:rsidP="003F5305" w:rsidRDefault="009C0961" w14:paraId="1151EF75" w14:textId="1EEEED55">
            <w:pPr>
              <w:pStyle w:val="paragraph"/>
              <w:spacing w:before="0" w:beforeAutospacing="0" w:after="0" w:afterAutospacing="0"/>
              <w:jc w:val="both"/>
              <w:textAlignment w:val="baseline"/>
              <w:rPr>
                <w:rStyle w:val="normaltextrun"/>
                <w:rFonts w:ascii="Arial" w:hAnsi="Arial" w:cs="Arial"/>
                <w:lang w:eastAsia="en-GB"/>
              </w:rPr>
            </w:pPr>
            <w:r w:rsidRPr="0002090D">
              <w:rPr>
                <w:rStyle w:val="normaltextrun"/>
                <w:rFonts w:ascii="Arial" w:hAnsi="Arial" w:cs="Arial" w:eastAsiaTheme="minorHAnsi"/>
                <w:color w:val="000000"/>
              </w:rPr>
              <w:t xml:space="preserve">Problem-solving and analytical skills with the ability to approach and resolve problems in a </w:t>
            </w:r>
            <w:r w:rsidRPr="0002090D">
              <w:rPr>
                <w:rStyle w:val="normaltextrun"/>
                <w:rFonts w:ascii="Arial" w:hAnsi="Arial" w:cs="Arial" w:eastAsiaTheme="minorHAnsi"/>
              </w:rPr>
              <w:t>careful and practical manner.</w:t>
            </w:r>
            <w:r w:rsidRPr="0002090D">
              <w:rPr>
                <w:rStyle w:val="eop"/>
                <w:rFonts w:ascii="Arial" w:hAnsi="Arial" w:cs="Arial"/>
              </w:rPr>
              <w:t> </w:t>
            </w:r>
          </w:p>
        </w:tc>
        <w:tc>
          <w:tcPr>
            <w:tcW w:w="1418" w:type="dxa"/>
          </w:tcPr>
          <w:p w:rsidRPr="0002090D" w:rsidR="003F5305" w:rsidP="00794C2C" w:rsidRDefault="003F5305" w14:paraId="083C3893" w14:textId="77777777">
            <w:pPr>
              <w:rPr>
                <w:rFonts w:ascii="Arial" w:hAnsi="Arial" w:cs="Arial"/>
                <w:sz w:val="24"/>
                <w:szCs w:val="24"/>
              </w:rPr>
            </w:pPr>
          </w:p>
        </w:tc>
        <w:tc>
          <w:tcPr>
            <w:tcW w:w="1134" w:type="dxa"/>
          </w:tcPr>
          <w:p w:rsidRPr="0002090D" w:rsidR="003F5305" w:rsidP="00A7273C" w:rsidRDefault="003F5305" w14:paraId="09530CAA" w14:textId="77777777">
            <w:pPr>
              <w:pStyle w:val="ListParagraph"/>
              <w:ind w:left="1069"/>
              <w:rPr>
                <w:rFonts w:ascii="Arial" w:hAnsi="Arial" w:cs="Arial"/>
                <w:sz w:val="24"/>
                <w:szCs w:val="24"/>
              </w:rPr>
            </w:pPr>
          </w:p>
        </w:tc>
        <w:tc>
          <w:tcPr>
            <w:tcW w:w="1701" w:type="dxa"/>
          </w:tcPr>
          <w:p w:rsidRPr="0002090D" w:rsidR="003F5305" w:rsidP="00794C2C" w:rsidRDefault="003F5305" w14:paraId="52197E25" w14:textId="77777777">
            <w:pPr>
              <w:rPr>
                <w:rFonts w:ascii="Arial" w:hAnsi="Arial" w:cs="Arial"/>
                <w:sz w:val="24"/>
                <w:szCs w:val="24"/>
              </w:rPr>
            </w:pPr>
          </w:p>
        </w:tc>
      </w:tr>
      <w:tr w:rsidRPr="0002090D" w:rsidR="003F5305" w:rsidTr="009C0961" w14:paraId="682C6104" w14:textId="77777777">
        <w:trPr>
          <w:trHeight w:val="271"/>
        </w:trPr>
        <w:tc>
          <w:tcPr>
            <w:tcW w:w="1701" w:type="dxa"/>
            <w:vMerge/>
          </w:tcPr>
          <w:p w:rsidRPr="0002090D" w:rsidR="003F5305" w:rsidP="00A7273C" w:rsidRDefault="003F5305" w14:paraId="7541612A" w14:textId="77777777">
            <w:pPr>
              <w:ind w:left="360"/>
              <w:rPr>
                <w:rFonts w:ascii="Arial" w:hAnsi="Arial" w:cs="Arial"/>
                <w:sz w:val="24"/>
                <w:szCs w:val="24"/>
              </w:rPr>
            </w:pPr>
          </w:p>
        </w:tc>
        <w:tc>
          <w:tcPr>
            <w:tcW w:w="1276" w:type="dxa"/>
            <w:vMerge/>
          </w:tcPr>
          <w:p w:rsidRPr="0002090D" w:rsidR="003F5305" w:rsidP="00A7273C" w:rsidRDefault="003F5305" w14:paraId="68396BC3" w14:textId="77777777">
            <w:pPr>
              <w:ind w:left="360"/>
              <w:rPr>
                <w:rFonts w:ascii="Arial" w:hAnsi="Arial" w:cs="Arial"/>
                <w:sz w:val="24"/>
                <w:szCs w:val="24"/>
              </w:rPr>
            </w:pPr>
          </w:p>
        </w:tc>
        <w:tc>
          <w:tcPr>
            <w:tcW w:w="6804" w:type="dxa"/>
          </w:tcPr>
          <w:p w:rsidRPr="0002090D" w:rsidR="003F5305" w:rsidP="009C0961" w:rsidRDefault="009C0961" w14:paraId="47716366" w14:textId="00DDF653">
            <w:pPr>
              <w:pStyle w:val="paragraph"/>
              <w:spacing w:before="0" w:beforeAutospacing="0" w:after="0" w:afterAutospacing="0"/>
              <w:textAlignment w:val="baseline"/>
              <w:rPr>
                <w:rStyle w:val="normaltextrun"/>
                <w:rFonts w:ascii="Arial" w:hAnsi="Arial" w:cs="Arial"/>
              </w:rPr>
            </w:pPr>
            <w:r w:rsidRPr="0002090D">
              <w:rPr>
                <w:rStyle w:val="normaltextrun"/>
                <w:rFonts w:ascii="Arial" w:hAnsi="Arial" w:cs="Arial" w:eastAsiaTheme="minorHAnsi"/>
              </w:rPr>
              <w:t>Perform tasks with accuracy and attention to detail. </w:t>
            </w:r>
            <w:r w:rsidRPr="0002090D">
              <w:rPr>
                <w:rStyle w:val="eop"/>
                <w:rFonts w:ascii="Arial" w:hAnsi="Arial" w:cs="Arial"/>
              </w:rPr>
              <w:t> </w:t>
            </w:r>
          </w:p>
        </w:tc>
        <w:tc>
          <w:tcPr>
            <w:tcW w:w="1418" w:type="dxa"/>
          </w:tcPr>
          <w:p w:rsidRPr="0002090D" w:rsidR="003F5305" w:rsidP="00A7273C" w:rsidRDefault="003F5305" w14:paraId="63FF1865" w14:textId="77777777">
            <w:pPr>
              <w:ind w:left="360"/>
              <w:rPr>
                <w:rFonts w:ascii="Arial" w:hAnsi="Arial" w:cs="Arial"/>
                <w:sz w:val="24"/>
                <w:szCs w:val="24"/>
              </w:rPr>
            </w:pPr>
          </w:p>
        </w:tc>
        <w:tc>
          <w:tcPr>
            <w:tcW w:w="1134" w:type="dxa"/>
          </w:tcPr>
          <w:p w:rsidRPr="0002090D" w:rsidR="003F5305" w:rsidP="00A7273C" w:rsidRDefault="003F5305" w14:paraId="4C57BA73" w14:textId="77777777">
            <w:pPr>
              <w:ind w:left="709"/>
              <w:rPr>
                <w:rFonts w:ascii="Arial" w:hAnsi="Arial" w:cs="Arial"/>
                <w:sz w:val="24"/>
                <w:szCs w:val="24"/>
              </w:rPr>
            </w:pPr>
          </w:p>
        </w:tc>
        <w:tc>
          <w:tcPr>
            <w:tcW w:w="1701" w:type="dxa"/>
          </w:tcPr>
          <w:p w:rsidRPr="0002090D" w:rsidR="003F5305" w:rsidP="00A7273C" w:rsidRDefault="003F5305" w14:paraId="5C98ACDC" w14:textId="77777777">
            <w:pPr>
              <w:ind w:left="709"/>
              <w:rPr>
                <w:rFonts w:ascii="Arial" w:hAnsi="Arial" w:cs="Arial"/>
                <w:sz w:val="24"/>
                <w:szCs w:val="24"/>
              </w:rPr>
            </w:pPr>
          </w:p>
        </w:tc>
      </w:tr>
      <w:tr w:rsidRPr="0002090D" w:rsidR="003F5305" w:rsidTr="009C0961" w14:paraId="67C78C42" w14:textId="77777777">
        <w:trPr>
          <w:trHeight w:val="275"/>
        </w:trPr>
        <w:tc>
          <w:tcPr>
            <w:tcW w:w="1701" w:type="dxa"/>
            <w:vMerge/>
          </w:tcPr>
          <w:p w:rsidRPr="0002090D" w:rsidR="003F5305" w:rsidP="00A7273C" w:rsidRDefault="003F5305" w14:paraId="46905873" w14:textId="77777777">
            <w:pPr>
              <w:ind w:left="360"/>
              <w:rPr>
                <w:rFonts w:ascii="Arial" w:hAnsi="Arial" w:cs="Arial"/>
                <w:sz w:val="24"/>
                <w:szCs w:val="24"/>
              </w:rPr>
            </w:pPr>
          </w:p>
        </w:tc>
        <w:tc>
          <w:tcPr>
            <w:tcW w:w="1276" w:type="dxa"/>
            <w:vMerge/>
          </w:tcPr>
          <w:p w:rsidRPr="0002090D" w:rsidR="003F5305" w:rsidP="00A7273C" w:rsidRDefault="003F5305" w14:paraId="2A9E1A81" w14:textId="77777777">
            <w:pPr>
              <w:ind w:left="360"/>
              <w:rPr>
                <w:rFonts w:ascii="Arial" w:hAnsi="Arial" w:cs="Arial"/>
                <w:sz w:val="24"/>
                <w:szCs w:val="24"/>
              </w:rPr>
            </w:pPr>
          </w:p>
        </w:tc>
        <w:tc>
          <w:tcPr>
            <w:tcW w:w="6804" w:type="dxa"/>
          </w:tcPr>
          <w:p w:rsidRPr="0002090D" w:rsidR="003F5305" w:rsidP="009C0961" w:rsidRDefault="009C0961" w14:paraId="0E6BA1D4" w14:textId="370B2917">
            <w:pPr>
              <w:pStyle w:val="paragraph"/>
              <w:spacing w:before="0" w:beforeAutospacing="0" w:after="0" w:afterAutospacing="0"/>
              <w:textAlignment w:val="baseline"/>
              <w:rPr>
                <w:rStyle w:val="normaltextrun"/>
                <w:rFonts w:ascii="Arial" w:hAnsi="Arial" w:cs="Arial"/>
              </w:rPr>
            </w:pPr>
            <w:r w:rsidRPr="0002090D">
              <w:rPr>
                <w:rStyle w:val="normaltextrun"/>
                <w:rFonts w:ascii="Arial" w:hAnsi="Arial" w:cs="Arial" w:eastAsiaTheme="minorHAnsi"/>
              </w:rPr>
              <w:t>Proven commitment to continuing professional development. </w:t>
            </w:r>
          </w:p>
        </w:tc>
        <w:tc>
          <w:tcPr>
            <w:tcW w:w="1418" w:type="dxa"/>
          </w:tcPr>
          <w:p w:rsidRPr="0002090D" w:rsidR="003F5305" w:rsidP="00A7273C" w:rsidRDefault="003F5305" w14:paraId="522C091F" w14:textId="77777777">
            <w:pPr>
              <w:ind w:left="360"/>
              <w:rPr>
                <w:rFonts w:ascii="Arial" w:hAnsi="Arial" w:cs="Arial"/>
                <w:sz w:val="24"/>
                <w:szCs w:val="24"/>
              </w:rPr>
            </w:pPr>
          </w:p>
        </w:tc>
        <w:tc>
          <w:tcPr>
            <w:tcW w:w="1134" w:type="dxa"/>
          </w:tcPr>
          <w:p w:rsidRPr="0002090D" w:rsidR="003F5305" w:rsidP="00A7273C" w:rsidRDefault="003F5305" w14:paraId="7E66D28F" w14:textId="77777777">
            <w:pPr>
              <w:ind w:left="709"/>
              <w:rPr>
                <w:rFonts w:ascii="Arial" w:hAnsi="Arial" w:cs="Arial"/>
                <w:sz w:val="24"/>
                <w:szCs w:val="24"/>
              </w:rPr>
            </w:pPr>
          </w:p>
        </w:tc>
        <w:tc>
          <w:tcPr>
            <w:tcW w:w="1701" w:type="dxa"/>
          </w:tcPr>
          <w:p w:rsidRPr="0002090D" w:rsidR="003F5305" w:rsidP="00A7273C" w:rsidRDefault="003F5305" w14:paraId="49A8B228" w14:textId="77777777">
            <w:pPr>
              <w:ind w:left="709"/>
              <w:rPr>
                <w:rFonts w:ascii="Arial" w:hAnsi="Arial" w:cs="Arial"/>
                <w:sz w:val="24"/>
                <w:szCs w:val="24"/>
              </w:rPr>
            </w:pPr>
          </w:p>
        </w:tc>
      </w:tr>
      <w:tr w:rsidRPr="0002090D" w:rsidR="00C97374" w:rsidTr="00C97374" w14:paraId="1AAAD547" w14:textId="77777777">
        <w:trPr>
          <w:trHeight w:val="296"/>
        </w:trPr>
        <w:tc>
          <w:tcPr>
            <w:tcW w:w="1701" w:type="dxa"/>
            <w:vMerge/>
          </w:tcPr>
          <w:p w:rsidRPr="0002090D" w:rsidR="00C97374" w:rsidP="00A7273C" w:rsidRDefault="00C97374" w14:paraId="3B5A4B7C" w14:textId="77777777">
            <w:pPr>
              <w:ind w:left="360"/>
              <w:rPr>
                <w:rFonts w:ascii="Arial" w:hAnsi="Arial" w:cs="Arial"/>
                <w:sz w:val="24"/>
                <w:szCs w:val="24"/>
              </w:rPr>
            </w:pPr>
          </w:p>
        </w:tc>
        <w:tc>
          <w:tcPr>
            <w:tcW w:w="1276" w:type="dxa"/>
            <w:vAlign w:val="center"/>
          </w:tcPr>
          <w:p w:rsidRPr="0002090D" w:rsidR="00C97374" w:rsidP="00A7273C" w:rsidRDefault="003F5305" w14:paraId="120EB768" w14:textId="123AAB1B">
            <w:pPr>
              <w:rPr>
                <w:rFonts w:ascii="Arial" w:hAnsi="Arial" w:cs="Arial"/>
                <w:sz w:val="24"/>
                <w:szCs w:val="24"/>
              </w:rPr>
            </w:pPr>
            <w:r w:rsidRPr="0002090D">
              <w:rPr>
                <w:rFonts w:ascii="Arial" w:hAnsi="Arial" w:cs="Arial"/>
                <w:sz w:val="24"/>
                <w:szCs w:val="24"/>
              </w:rPr>
              <w:t>Desirable</w:t>
            </w:r>
          </w:p>
        </w:tc>
        <w:tc>
          <w:tcPr>
            <w:tcW w:w="6804" w:type="dxa"/>
          </w:tcPr>
          <w:p w:rsidRPr="0002090D" w:rsidR="00C97374" w:rsidP="00FE5139" w:rsidRDefault="00C97374" w14:paraId="599EBEB6" w14:textId="1C1CEE37">
            <w:pPr>
              <w:jc w:val="both"/>
              <w:textAlignment w:val="baseline"/>
              <w:rPr>
                <w:rFonts w:ascii="Arial" w:hAnsi="Arial" w:eastAsia="Times New Roman" w:cs="Arial"/>
                <w:color w:val="auto"/>
                <w:sz w:val="24"/>
                <w:szCs w:val="24"/>
              </w:rPr>
            </w:pPr>
          </w:p>
        </w:tc>
        <w:tc>
          <w:tcPr>
            <w:tcW w:w="1418" w:type="dxa"/>
          </w:tcPr>
          <w:p w:rsidRPr="0002090D" w:rsidR="00C97374" w:rsidP="00A7273C" w:rsidRDefault="00C97374" w14:paraId="3A073338" w14:textId="77777777">
            <w:pPr>
              <w:ind w:left="1080"/>
              <w:rPr>
                <w:rFonts w:ascii="Arial" w:hAnsi="Arial" w:cs="Arial"/>
                <w:sz w:val="24"/>
                <w:szCs w:val="24"/>
              </w:rPr>
            </w:pPr>
          </w:p>
        </w:tc>
        <w:tc>
          <w:tcPr>
            <w:tcW w:w="1134" w:type="dxa"/>
          </w:tcPr>
          <w:p w:rsidRPr="0002090D" w:rsidR="00C97374" w:rsidP="00A7273C" w:rsidRDefault="00C97374" w14:paraId="4144C2C9" w14:textId="77777777">
            <w:pPr>
              <w:ind w:left="709"/>
              <w:rPr>
                <w:rFonts w:ascii="Arial" w:hAnsi="Arial" w:cs="Arial"/>
                <w:sz w:val="24"/>
                <w:szCs w:val="24"/>
              </w:rPr>
            </w:pPr>
          </w:p>
        </w:tc>
        <w:tc>
          <w:tcPr>
            <w:tcW w:w="1701" w:type="dxa"/>
          </w:tcPr>
          <w:p w:rsidRPr="0002090D" w:rsidR="00C97374" w:rsidP="00A7273C" w:rsidRDefault="00C97374" w14:paraId="05F171E3" w14:textId="77777777">
            <w:pPr>
              <w:ind w:left="709"/>
              <w:rPr>
                <w:rFonts w:ascii="Arial" w:hAnsi="Arial" w:cs="Arial"/>
                <w:sz w:val="24"/>
                <w:szCs w:val="24"/>
              </w:rPr>
            </w:pPr>
          </w:p>
        </w:tc>
      </w:tr>
    </w:tbl>
    <w:p w:rsidRPr="0002090D" w:rsidR="00A52A42" w:rsidP="00A7273C" w:rsidRDefault="00A52A42" w14:paraId="3E3D1FC3" w14:textId="77777777">
      <w:pPr>
        <w:spacing w:after="0"/>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02090D" w:rsidR="005E680D" w:rsidTr="005E680D" w14:paraId="2B043893" w14:textId="77777777">
        <w:trPr>
          <w:trHeight w:val="473"/>
        </w:trPr>
        <w:tc>
          <w:tcPr>
            <w:tcW w:w="1701" w:type="dxa"/>
            <w:vMerge w:val="restart"/>
            <w:vAlign w:val="center"/>
          </w:tcPr>
          <w:p w:rsidRPr="0002090D" w:rsidR="005E680D" w:rsidP="005E680D" w:rsidRDefault="005E680D" w14:paraId="7F0BCB8B" w14:textId="735968C8">
            <w:pPr>
              <w:rPr>
                <w:rFonts w:ascii="Arial" w:hAnsi="Arial" w:cs="Arial"/>
                <w:sz w:val="24"/>
                <w:szCs w:val="24"/>
              </w:rPr>
            </w:pPr>
            <w:r w:rsidRPr="0002090D">
              <w:rPr>
                <w:rFonts w:ascii="Arial" w:hAnsi="Arial" w:cs="Arial"/>
                <w:sz w:val="24"/>
                <w:szCs w:val="24"/>
              </w:rPr>
              <w:t>Interpersonal Skills</w:t>
            </w:r>
          </w:p>
        </w:tc>
        <w:tc>
          <w:tcPr>
            <w:tcW w:w="1276" w:type="dxa"/>
            <w:vMerge w:val="restart"/>
            <w:vAlign w:val="center"/>
          </w:tcPr>
          <w:p w:rsidRPr="0002090D" w:rsidR="005E680D" w:rsidP="00553E65" w:rsidRDefault="005E680D" w14:paraId="028C9760" w14:textId="77777777">
            <w:pPr>
              <w:rPr>
                <w:rFonts w:ascii="Arial" w:hAnsi="Arial" w:cs="Arial"/>
                <w:sz w:val="24"/>
                <w:szCs w:val="24"/>
              </w:rPr>
            </w:pPr>
            <w:r w:rsidRPr="0002090D">
              <w:rPr>
                <w:rFonts w:ascii="Arial" w:hAnsi="Arial" w:cs="Arial"/>
                <w:sz w:val="24"/>
                <w:szCs w:val="24"/>
              </w:rPr>
              <w:t>Essential</w:t>
            </w:r>
          </w:p>
        </w:tc>
        <w:tc>
          <w:tcPr>
            <w:tcW w:w="6804" w:type="dxa"/>
            <w:vAlign w:val="center"/>
          </w:tcPr>
          <w:p w:rsidRPr="0002090D" w:rsidR="005E680D" w:rsidP="008123DB" w:rsidRDefault="005E680D" w14:paraId="6C46F00F" w14:textId="1CEB74CC">
            <w:pPr>
              <w:pStyle w:val="paragraph"/>
              <w:spacing w:before="0" w:beforeAutospacing="0" w:after="0" w:afterAutospacing="0"/>
              <w:textAlignment w:val="baseline"/>
              <w:rPr>
                <w:rFonts w:ascii="Arial" w:hAnsi="Arial" w:cs="Arial"/>
                <w:lang w:eastAsia="en-GB"/>
              </w:rPr>
            </w:pPr>
          </w:p>
        </w:tc>
        <w:tc>
          <w:tcPr>
            <w:tcW w:w="1418" w:type="dxa"/>
          </w:tcPr>
          <w:p w:rsidRPr="0002090D" w:rsidR="005E680D" w:rsidP="00553E65" w:rsidRDefault="005E680D" w14:paraId="78746708" w14:textId="77777777">
            <w:pPr>
              <w:ind w:left="360"/>
              <w:rPr>
                <w:rFonts w:ascii="Arial" w:hAnsi="Arial" w:cs="Arial"/>
                <w:sz w:val="24"/>
                <w:szCs w:val="24"/>
              </w:rPr>
            </w:pPr>
          </w:p>
        </w:tc>
        <w:tc>
          <w:tcPr>
            <w:tcW w:w="1134" w:type="dxa"/>
          </w:tcPr>
          <w:p w:rsidRPr="0002090D" w:rsidR="005E680D" w:rsidP="00553E65" w:rsidRDefault="005E680D" w14:paraId="24A19A37" w14:textId="77777777">
            <w:pPr>
              <w:ind w:left="709"/>
              <w:rPr>
                <w:rFonts w:ascii="Arial" w:hAnsi="Arial" w:cs="Arial"/>
                <w:sz w:val="24"/>
                <w:szCs w:val="24"/>
              </w:rPr>
            </w:pPr>
          </w:p>
          <w:p w:rsidRPr="0002090D" w:rsidR="005E680D" w:rsidP="008F2D35" w:rsidRDefault="005E680D" w14:paraId="070DBA6B" w14:textId="77777777">
            <w:pPr>
              <w:ind w:left="360"/>
              <w:rPr>
                <w:rFonts w:ascii="Arial" w:hAnsi="Arial" w:cs="Arial"/>
                <w:sz w:val="24"/>
                <w:szCs w:val="24"/>
              </w:rPr>
            </w:pPr>
          </w:p>
        </w:tc>
        <w:tc>
          <w:tcPr>
            <w:tcW w:w="1701" w:type="dxa"/>
          </w:tcPr>
          <w:p w:rsidRPr="0002090D" w:rsidR="005E680D" w:rsidP="00553E65" w:rsidRDefault="005E680D" w14:paraId="34B5517F" w14:textId="77777777">
            <w:pPr>
              <w:ind w:left="360"/>
              <w:rPr>
                <w:rFonts w:ascii="Arial" w:hAnsi="Arial" w:cs="Arial"/>
                <w:sz w:val="24"/>
                <w:szCs w:val="24"/>
              </w:rPr>
            </w:pPr>
          </w:p>
        </w:tc>
      </w:tr>
      <w:tr w:rsidRPr="0002090D" w:rsidR="005E680D" w:rsidTr="005E680D" w14:paraId="6620EB71" w14:textId="77777777">
        <w:trPr>
          <w:trHeight w:val="613"/>
        </w:trPr>
        <w:tc>
          <w:tcPr>
            <w:tcW w:w="1701" w:type="dxa"/>
            <w:vMerge/>
          </w:tcPr>
          <w:p w:rsidRPr="0002090D" w:rsidR="005E680D" w:rsidP="00553E65" w:rsidRDefault="005E680D" w14:paraId="4DC2980D" w14:textId="77777777">
            <w:pPr>
              <w:ind w:left="360"/>
              <w:rPr>
                <w:rFonts w:ascii="Arial" w:hAnsi="Arial" w:cs="Arial"/>
                <w:sz w:val="24"/>
                <w:szCs w:val="24"/>
              </w:rPr>
            </w:pPr>
          </w:p>
        </w:tc>
        <w:tc>
          <w:tcPr>
            <w:tcW w:w="1276" w:type="dxa"/>
            <w:vMerge/>
          </w:tcPr>
          <w:p w:rsidRPr="0002090D" w:rsidR="005E680D" w:rsidP="00553E65" w:rsidRDefault="005E680D" w14:paraId="3D4FFBA5" w14:textId="77777777">
            <w:pPr>
              <w:ind w:left="360"/>
              <w:rPr>
                <w:rFonts w:ascii="Arial" w:hAnsi="Arial" w:cs="Arial"/>
                <w:sz w:val="24"/>
                <w:szCs w:val="24"/>
              </w:rPr>
            </w:pPr>
          </w:p>
        </w:tc>
        <w:tc>
          <w:tcPr>
            <w:tcW w:w="6804" w:type="dxa"/>
          </w:tcPr>
          <w:p w:rsidRPr="0002090D" w:rsidR="005E680D" w:rsidP="008123DB" w:rsidRDefault="005E680D" w14:paraId="4075C960" w14:textId="7C4AC946">
            <w:pPr>
              <w:pStyle w:val="paragraph"/>
              <w:spacing w:before="0" w:beforeAutospacing="0" w:after="0" w:afterAutospacing="0"/>
              <w:textAlignment w:val="baseline"/>
              <w:rPr>
                <w:rFonts w:ascii="Arial" w:hAnsi="Arial" w:cs="Arial"/>
              </w:rPr>
            </w:pPr>
          </w:p>
        </w:tc>
        <w:tc>
          <w:tcPr>
            <w:tcW w:w="1418" w:type="dxa"/>
          </w:tcPr>
          <w:p w:rsidRPr="0002090D" w:rsidR="005E680D" w:rsidP="00553E65" w:rsidRDefault="005E680D" w14:paraId="01BB38F4" w14:textId="77777777">
            <w:pPr>
              <w:ind w:left="360"/>
              <w:rPr>
                <w:rFonts w:ascii="Arial" w:hAnsi="Arial" w:cs="Arial"/>
                <w:sz w:val="24"/>
                <w:szCs w:val="24"/>
              </w:rPr>
            </w:pPr>
          </w:p>
        </w:tc>
        <w:tc>
          <w:tcPr>
            <w:tcW w:w="1134" w:type="dxa"/>
          </w:tcPr>
          <w:p w:rsidRPr="0002090D" w:rsidR="005E680D" w:rsidP="008F2D35" w:rsidRDefault="005E680D" w14:paraId="06848A4A" w14:textId="77777777">
            <w:pPr>
              <w:rPr>
                <w:rFonts w:ascii="Arial" w:hAnsi="Arial" w:cs="Arial"/>
                <w:sz w:val="24"/>
                <w:szCs w:val="24"/>
              </w:rPr>
            </w:pPr>
          </w:p>
        </w:tc>
        <w:tc>
          <w:tcPr>
            <w:tcW w:w="1701" w:type="dxa"/>
          </w:tcPr>
          <w:p w:rsidRPr="0002090D" w:rsidR="005E680D" w:rsidP="00553E65" w:rsidRDefault="005E680D" w14:paraId="25B9DB5B" w14:textId="77777777">
            <w:pPr>
              <w:ind w:left="360"/>
              <w:rPr>
                <w:rFonts w:ascii="Arial" w:hAnsi="Arial" w:cs="Arial"/>
                <w:sz w:val="24"/>
                <w:szCs w:val="24"/>
              </w:rPr>
            </w:pPr>
          </w:p>
        </w:tc>
      </w:tr>
    </w:tbl>
    <w:p w:rsidRPr="0002090D" w:rsidR="000B094B" w:rsidP="00A7273C" w:rsidRDefault="000B094B" w14:paraId="7DFACD4F" w14:textId="5AA7FE28">
      <w:pPr>
        <w:spacing w:after="0"/>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02090D" w:rsidR="004219D9" w:rsidTr="005275FF" w14:paraId="204BD36E" w14:textId="77777777">
        <w:trPr>
          <w:trHeight w:val="282"/>
        </w:trPr>
        <w:tc>
          <w:tcPr>
            <w:tcW w:w="1701" w:type="dxa"/>
            <w:vMerge w:val="restart"/>
            <w:vAlign w:val="center"/>
          </w:tcPr>
          <w:p w:rsidRPr="0002090D" w:rsidR="004219D9" w:rsidP="005275FF" w:rsidRDefault="004219D9" w14:paraId="6AC981A9" w14:textId="381A2987">
            <w:pPr>
              <w:rPr>
                <w:rFonts w:ascii="Arial" w:hAnsi="Arial" w:cs="Arial"/>
                <w:sz w:val="24"/>
                <w:szCs w:val="24"/>
              </w:rPr>
            </w:pPr>
            <w:r w:rsidRPr="0002090D">
              <w:rPr>
                <w:rFonts w:ascii="Arial" w:hAnsi="Arial" w:cs="Arial"/>
                <w:sz w:val="24"/>
                <w:szCs w:val="24"/>
              </w:rPr>
              <w:t>Other</w:t>
            </w:r>
          </w:p>
        </w:tc>
        <w:tc>
          <w:tcPr>
            <w:tcW w:w="1276" w:type="dxa"/>
            <w:vMerge w:val="restart"/>
            <w:vAlign w:val="center"/>
          </w:tcPr>
          <w:p w:rsidRPr="0002090D" w:rsidR="004219D9" w:rsidP="004219D9" w:rsidRDefault="004219D9" w14:paraId="4F801BD8" w14:textId="42765D2A">
            <w:pPr>
              <w:rPr>
                <w:rFonts w:ascii="Arial" w:hAnsi="Arial" w:cs="Arial"/>
                <w:sz w:val="24"/>
                <w:szCs w:val="24"/>
              </w:rPr>
            </w:pPr>
            <w:r w:rsidRPr="0002090D">
              <w:rPr>
                <w:rFonts w:ascii="Arial" w:hAnsi="Arial" w:cs="Arial"/>
                <w:sz w:val="24"/>
                <w:szCs w:val="24"/>
              </w:rPr>
              <w:t>Essential</w:t>
            </w:r>
          </w:p>
        </w:tc>
        <w:tc>
          <w:tcPr>
            <w:tcW w:w="6804" w:type="dxa"/>
          </w:tcPr>
          <w:p w:rsidRPr="0002090D" w:rsidR="004219D9" w:rsidP="00AA6FC2" w:rsidRDefault="00AA6FC2" w14:paraId="00B90A29" w14:textId="68AF9529">
            <w:pPr>
              <w:pStyle w:val="paragraph"/>
              <w:spacing w:before="0" w:beforeAutospacing="0" w:after="0" w:afterAutospacing="0"/>
              <w:textAlignment w:val="baseline"/>
              <w:rPr>
                <w:rStyle w:val="normaltextrun"/>
                <w:rFonts w:ascii="Arial" w:hAnsi="Arial" w:cs="Arial"/>
                <w:lang w:eastAsia="en-GB"/>
              </w:rPr>
            </w:pPr>
            <w:r w:rsidRPr="0002090D">
              <w:rPr>
                <w:rStyle w:val="normaltextrun"/>
                <w:rFonts w:ascii="Arial" w:hAnsi="Arial" w:cs="Arial" w:eastAsiaTheme="minorHAnsi"/>
              </w:rPr>
              <w:t>Willingness to undertake evening and weekend duty as required.</w:t>
            </w:r>
            <w:r w:rsidRPr="0002090D">
              <w:rPr>
                <w:rStyle w:val="eop"/>
                <w:rFonts w:ascii="Arial" w:hAnsi="Arial" w:cs="Arial"/>
              </w:rPr>
              <w:t> </w:t>
            </w:r>
          </w:p>
        </w:tc>
        <w:tc>
          <w:tcPr>
            <w:tcW w:w="1418" w:type="dxa"/>
          </w:tcPr>
          <w:p w:rsidRPr="0002090D" w:rsidR="004219D9" w:rsidP="00A7273C" w:rsidRDefault="004219D9" w14:paraId="55C76E75" w14:textId="77777777">
            <w:pPr>
              <w:pStyle w:val="ListParagraph"/>
              <w:ind w:left="1069"/>
              <w:rPr>
                <w:rFonts w:ascii="Arial" w:hAnsi="Arial" w:cs="Arial"/>
                <w:sz w:val="24"/>
                <w:szCs w:val="24"/>
              </w:rPr>
            </w:pPr>
          </w:p>
        </w:tc>
        <w:tc>
          <w:tcPr>
            <w:tcW w:w="1134" w:type="dxa"/>
          </w:tcPr>
          <w:p w:rsidRPr="0002090D" w:rsidR="004219D9" w:rsidP="00A7273C" w:rsidRDefault="004219D9" w14:paraId="5EE554BF" w14:textId="77777777">
            <w:pPr>
              <w:ind w:left="360"/>
              <w:rPr>
                <w:rFonts w:ascii="Arial" w:hAnsi="Arial" w:cs="Arial"/>
                <w:sz w:val="24"/>
                <w:szCs w:val="24"/>
              </w:rPr>
            </w:pPr>
          </w:p>
        </w:tc>
        <w:tc>
          <w:tcPr>
            <w:tcW w:w="1701" w:type="dxa"/>
          </w:tcPr>
          <w:p w:rsidRPr="0002090D" w:rsidR="004219D9" w:rsidP="00A7273C" w:rsidRDefault="004219D9" w14:paraId="1EF10B51" w14:textId="77777777">
            <w:pPr>
              <w:ind w:left="360"/>
              <w:rPr>
                <w:rFonts w:ascii="Arial" w:hAnsi="Arial" w:cs="Arial"/>
                <w:sz w:val="24"/>
                <w:szCs w:val="24"/>
              </w:rPr>
            </w:pPr>
          </w:p>
        </w:tc>
      </w:tr>
      <w:tr w:rsidRPr="0002090D" w:rsidR="004219D9" w:rsidTr="00CB6ECA" w14:paraId="0F48282D" w14:textId="77777777">
        <w:trPr>
          <w:trHeight w:val="282"/>
        </w:trPr>
        <w:tc>
          <w:tcPr>
            <w:tcW w:w="1701" w:type="dxa"/>
            <w:vMerge/>
          </w:tcPr>
          <w:p w:rsidRPr="0002090D" w:rsidR="004219D9" w:rsidP="00A7273C" w:rsidRDefault="004219D9" w14:paraId="6A0EFFB4" w14:textId="77777777">
            <w:pPr>
              <w:rPr>
                <w:rFonts w:ascii="Arial" w:hAnsi="Arial" w:cs="Arial"/>
                <w:sz w:val="24"/>
                <w:szCs w:val="24"/>
              </w:rPr>
            </w:pPr>
          </w:p>
        </w:tc>
        <w:tc>
          <w:tcPr>
            <w:tcW w:w="1276" w:type="dxa"/>
            <w:vMerge/>
          </w:tcPr>
          <w:p w:rsidRPr="0002090D" w:rsidR="004219D9" w:rsidP="00A7273C" w:rsidRDefault="004219D9" w14:paraId="5C749506" w14:textId="77777777">
            <w:pPr>
              <w:rPr>
                <w:rFonts w:ascii="Arial" w:hAnsi="Arial" w:cs="Arial"/>
                <w:sz w:val="24"/>
                <w:szCs w:val="24"/>
              </w:rPr>
            </w:pPr>
          </w:p>
        </w:tc>
        <w:tc>
          <w:tcPr>
            <w:tcW w:w="6804" w:type="dxa"/>
          </w:tcPr>
          <w:p w:rsidRPr="0002090D" w:rsidR="004219D9" w:rsidP="00AA6FC2" w:rsidRDefault="00AA6FC2" w14:paraId="7F85F1F3" w14:textId="021E357E">
            <w:pPr>
              <w:pStyle w:val="paragraph"/>
              <w:spacing w:before="0" w:beforeAutospacing="0" w:after="0" w:afterAutospacing="0"/>
              <w:textAlignment w:val="baseline"/>
              <w:rPr>
                <w:rStyle w:val="normaltextrun"/>
                <w:rFonts w:ascii="Arial" w:hAnsi="Arial" w:cs="Arial"/>
              </w:rPr>
            </w:pPr>
            <w:r w:rsidRPr="0002090D">
              <w:rPr>
                <w:rStyle w:val="normaltextrun"/>
                <w:rFonts w:ascii="Arial" w:hAnsi="Arial" w:cs="Arial" w:eastAsiaTheme="minorHAnsi"/>
              </w:rPr>
              <w:t>Ability to lift and carry light loads (e.g., books). </w:t>
            </w:r>
          </w:p>
        </w:tc>
        <w:tc>
          <w:tcPr>
            <w:tcW w:w="1418" w:type="dxa"/>
          </w:tcPr>
          <w:p w:rsidRPr="0002090D" w:rsidR="004219D9" w:rsidP="00A7273C" w:rsidRDefault="004219D9" w14:paraId="509FF143" w14:textId="77777777">
            <w:pPr>
              <w:pStyle w:val="ListParagraph"/>
              <w:ind w:left="1069"/>
              <w:rPr>
                <w:rFonts w:ascii="Arial" w:hAnsi="Arial" w:cs="Arial"/>
                <w:sz w:val="24"/>
                <w:szCs w:val="24"/>
              </w:rPr>
            </w:pPr>
          </w:p>
        </w:tc>
        <w:tc>
          <w:tcPr>
            <w:tcW w:w="1134" w:type="dxa"/>
          </w:tcPr>
          <w:p w:rsidRPr="0002090D" w:rsidR="004219D9" w:rsidP="00A7273C" w:rsidRDefault="004219D9" w14:paraId="22F76617" w14:textId="77777777">
            <w:pPr>
              <w:ind w:left="360"/>
              <w:rPr>
                <w:rFonts w:ascii="Arial" w:hAnsi="Arial" w:cs="Arial"/>
                <w:sz w:val="24"/>
                <w:szCs w:val="24"/>
              </w:rPr>
            </w:pPr>
          </w:p>
        </w:tc>
        <w:tc>
          <w:tcPr>
            <w:tcW w:w="1701" w:type="dxa"/>
          </w:tcPr>
          <w:p w:rsidRPr="0002090D" w:rsidR="004219D9" w:rsidP="00A7273C" w:rsidRDefault="004219D9" w14:paraId="08145687" w14:textId="77777777">
            <w:pPr>
              <w:ind w:left="360"/>
              <w:rPr>
                <w:rFonts w:ascii="Arial" w:hAnsi="Arial" w:cs="Arial"/>
                <w:sz w:val="24"/>
                <w:szCs w:val="24"/>
              </w:rPr>
            </w:pPr>
          </w:p>
        </w:tc>
      </w:tr>
      <w:tr w:rsidRPr="0002090D" w:rsidR="0079489B" w:rsidTr="005E680D" w14:paraId="11F0CB5B" w14:textId="77777777">
        <w:trPr>
          <w:trHeight w:val="404"/>
        </w:trPr>
        <w:tc>
          <w:tcPr>
            <w:tcW w:w="1701" w:type="dxa"/>
            <w:vMerge/>
          </w:tcPr>
          <w:p w:rsidRPr="0002090D" w:rsidR="0079489B" w:rsidP="00A7273C" w:rsidRDefault="0079489B" w14:paraId="6B5D47EF" w14:textId="77777777">
            <w:pPr>
              <w:rPr>
                <w:rFonts w:ascii="Arial" w:hAnsi="Arial" w:cs="Arial"/>
                <w:sz w:val="24"/>
                <w:szCs w:val="24"/>
              </w:rPr>
            </w:pPr>
          </w:p>
        </w:tc>
        <w:tc>
          <w:tcPr>
            <w:tcW w:w="1276" w:type="dxa"/>
            <w:vMerge w:val="restart"/>
            <w:vAlign w:val="center"/>
          </w:tcPr>
          <w:p w:rsidRPr="0002090D" w:rsidR="0079489B" w:rsidP="005E680D" w:rsidRDefault="0079489B" w14:paraId="5C4C97BD" w14:textId="0372C64D">
            <w:pPr>
              <w:rPr>
                <w:rFonts w:ascii="Arial" w:hAnsi="Arial" w:cs="Arial"/>
                <w:sz w:val="24"/>
                <w:szCs w:val="24"/>
              </w:rPr>
            </w:pPr>
            <w:r w:rsidRPr="0002090D">
              <w:rPr>
                <w:rFonts w:ascii="Arial" w:hAnsi="Arial" w:cs="Arial"/>
                <w:sz w:val="24"/>
                <w:szCs w:val="24"/>
              </w:rPr>
              <w:t>Desirable</w:t>
            </w:r>
          </w:p>
        </w:tc>
        <w:tc>
          <w:tcPr>
            <w:tcW w:w="6804" w:type="dxa"/>
          </w:tcPr>
          <w:p w:rsidRPr="0002090D" w:rsidR="0079489B" w:rsidP="00AC5EFD" w:rsidRDefault="0079489B" w14:paraId="016614B1" w14:textId="0D2BA1BA">
            <w:pPr>
              <w:pStyle w:val="paragraph"/>
              <w:spacing w:before="0" w:beforeAutospacing="0" w:after="0" w:afterAutospacing="0"/>
              <w:jc w:val="both"/>
              <w:textAlignment w:val="baseline"/>
              <w:rPr>
                <w:rFonts w:ascii="Arial" w:hAnsi="Arial" w:cs="Arial"/>
                <w:lang w:val="fr-FR" w:eastAsia="en-GB"/>
              </w:rPr>
            </w:pPr>
          </w:p>
        </w:tc>
        <w:tc>
          <w:tcPr>
            <w:tcW w:w="1418" w:type="dxa"/>
          </w:tcPr>
          <w:p w:rsidRPr="0002090D" w:rsidR="0079489B" w:rsidP="00A7273C" w:rsidRDefault="0079489B" w14:paraId="44347469" w14:textId="77777777">
            <w:pPr>
              <w:pStyle w:val="ListParagraph"/>
              <w:ind w:left="1069"/>
              <w:rPr>
                <w:rFonts w:ascii="Arial" w:hAnsi="Arial" w:cs="Arial"/>
                <w:sz w:val="24"/>
                <w:szCs w:val="24"/>
                <w:lang w:val="fr-FR"/>
              </w:rPr>
            </w:pPr>
          </w:p>
        </w:tc>
        <w:tc>
          <w:tcPr>
            <w:tcW w:w="1134" w:type="dxa"/>
          </w:tcPr>
          <w:p w:rsidRPr="0002090D" w:rsidR="0079489B" w:rsidP="00A7273C" w:rsidRDefault="0079489B" w14:paraId="2B62BD22" w14:textId="77777777">
            <w:pPr>
              <w:ind w:left="360"/>
              <w:rPr>
                <w:rFonts w:ascii="Arial" w:hAnsi="Arial" w:cs="Arial"/>
                <w:sz w:val="24"/>
                <w:szCs w:val="24"/>
                <w:lang w:val="fr-FR"/>
              </w:rPr>
            </w:pPr>
          </w:p>
        </w:tc>
        <w:tc>
          <w:tcPr>
            <w:tcW w:w="1701" w:type="dxa"/>
          </w:tcPr>
          <w:p w:rsidRPr="0002090D" w:rsidR="0079489B" w:rsidP="00A7273C" w:rsidRDefault="0079489B" w14:paraId="05FE9041" w14:textId="77777777">
            <w:pPr>
              <w:ind w:left="360"/>
              <w:rPr>
                <w:rFonts w:ascii="Arial" w:hAnsi="Arial" w:cs="Arial"/>
                <w:sz w:val="24"/>
                <w:szCs w:val="24"/>
                <w:lang w:val="fr-FR"/>
              </w:rPr>
            </w:pPr>
          </w:p>
        </w:tc>
      </w:tr>
      <w:tr w:rsidRPr="0002090D" w:rsidR="0079489B" w:rsidTr="005E680D" w14:paraId="0DE8799D" w14:textId="77777777">
        <w:trPr>
          <w:trHeight w:val="404"/>
        </w:trPr>
        <w:tc>
          <w:tcPr>
            <w:tcW w:w="1701" w:type="dxa"/>
            <w:vMerge/>
          </w:tcPr>
          <w:p w:rsidRPr="0002090D" w:rsidR="0079489B" w:rsidP="00A7273C" w:rsidRDefault="0079489B" w14:paraId="4B1067C5" w14:textId="77777777">
            <w:pPr>
              <w:rPr>
                <w:rFonts w:ascii="Arial" w:hAnsi="Arial" w:cs="Arial"/>
                <w:sz w:val="24"/>
                <w:szCs w:val="24"/>
                <w:lang w:val="fr-FR"/>
              </w:rPr>
            </w:pPr>
          </w:p>
        </w:tc>
        <w:tc>
          <w:tcPr>
            <w:tcW w:w="1276" w:type="dxa"/>
            <w:vMerge/>
            <w:vAlign w:val="center"/>
          </w:tcPr>
          <w:p w:rsidRPr="0002090D" w:rsidR="0079489B" w:rsidP="005E680D" w:rsidRDefault="0079489B" w14:paraId="4F69DAF7" w14:textId="77777777">
            <w:pPr>
              <w:rPr>
                <w:rFonts w:ascii="Arial" w:hAnsi="Arial" w:cs="Arial"/>
                <w:sz w:val="24"/>
                <w:szCs w:val="24"/>
                <w:lang w:val="fr-FR"/>
              </w:rPr>
            </w:pPr>
          </w:p>
        </w:tc>
        <w:tc>
          <w:tcPr>
            <w:tcW w:w="6804" w:type="dxa"/>
          </w:tcPr>
          <w:p w:rsidRPr="0002090D" w:rsidR="0079489B" w:rsidP="00DA2583" w:rsidRDefault="0079489B" w14:paraId="2B020CE0" w14:textId="5DE803C2">
            <w:pPr>
              <w:pStyle w:val="paragraph"/>
              <w:spacing w:before="0" w:beforeAutospacing="0" w:after="0" w:afterAutospacing="0"/>
              <w:jc w:val="both"/>
              <w:textAlignment w:val="baseline"/>
              <w:rPr>
                <w:rFonts w:ascii="Arial" w:hAnsi="Arial" w:cs="Arial"/>
              </w:rPr>
            </w:pPr>
          </w:p>
        </w:tc>
        <w:tc>
          <w:tcPr>
            <w:tcW w:w="1418" w:type="dxa"/>
          </w:tcPr>
          <w:p w:rsidRPr="0002090D" w:rsidR="0079489B" w:rsidP="00A7273C" w:rsidRDefault="0079489B" w14:paraId="08B4AA5F" w14:textId="77777777">
            <w:pPr>
              <w:pStyle w:val="ListParagraph"/>
              <w:ind w:left="1069"/>
              <w:rPr>
                <w:rFonts w:ascii="Arial" w:hAnsi="Arial" w:cs="Arial"/>
                <w:sz w:val="24"/>
                <w:szCs w:val="24"/>
              </w:rPr>
            </w:pPr>
          </w:p>
        </w:tc>
        <w:tc>
          <w:tcPr>
            <w:tcW w:w="1134" w:type="dxa"/>
          </w:tcPr>
          <w:p w:rsidRPr="0002090D" w:rsidR="0079489B" w:rsidP="00A7273C" w:rsidRDefault="0079489B" w14:paraId="15F8AC72" w14:textId="77777777">
            <w:pPr>
              <w:ind w:left="360"/>
              <w:rPr>
                <w:rFonts w:ascii="Arial" w:hAnsi="Arial" w:cs="Arial"/>
                <w:sz w:val="24"/>
                <w:szCs w:val="24"/>
              </w:rPr>
            </w:pPr>
          </w:p>
        </w:tc>
        <w:tc>
          <w:tcPr>
            <w:tcW w:w="1701" w:type="dxa"/>
          </w:tcPr>
          <w:p w:rsidRPr="0002090D" w:rsidR="0079489B" w:rsidP="00A7273C" w:rsidRDefault="0079489B" w14:paraId="7FFC5226" w14:textId="77777777">
            <w:pPr>
              <w:ind w:left="360"/>
              <w:rPr>
                <w:rFonts w:ascii="Arial" w:hAnsi="Arial" w:cs="Arial"/>
                <w:sz w:val="24"/>
                <w:szCs w:val="24"/>
              </w:rPr>
            </w:pPr>
          </w:p>
        </w:tc>
      </w:tr>
      <w:bookmarkEnd w:id="0"/>
    </w:tbl>
    <w:p w:rsidRPr="0002090D" w:rsidR="00DD4C4C" w:rsidP="00A7273C" w:rsidRDefault="00DD4C4C" w14:paraId="5D93A0AB" w14:textId="0387B0BE">
      <w:pPr>
        <w:spacing w:after="0"/>
        <w:rPr>
          <w:rFonts w:ascii="Arial" w:hAnsi="Arial" w:cs="Arial"/>
          <w:sz w:val="24"/>
          <w:szCs w:val="24"/>
        </w:rPr>
      </w:pPr>
    </w:p>
    <w:sectPr w:rsidRPr="0002090D"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8C9"/>
    <w:multiLevelType w:val="multilevel"/>
    <w:tmpl w:val="12FCC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F15F5"/>
    <w:multiLevelType w:val="multilevel"/>
    <w:tmpl w:val="268A03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D791D"/>
    <w:multiLevelType w:val="multilevel"/>
    <w:tmpl w:val="2DD6DE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405F3"/>
    <w:multiLevelType w:val="multilevel"/>
    <w:tmpl w:val="DC425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A17D4"/>
    <w:multiLevelType w:val="multilevel"/>
    <w:tmpl w:val="8A0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2640F"/>
    <w:multiLevelType w:val="multilevel"/>
    <w:tmpl w:val="BF40AD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DA2CDA"/>
    <w:multiLevelType w:val="multilevel"/>
    <w:tmpl w:val="C870E3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B1D27"/>
    <w:multiLevelType w:val="multilevel"/>
    <w:tmpl w:val="23362B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1A238C"/>
    <w:multiLevelType w:val="multilevel"/>
    <w:tmpl w:val="C1DE1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57BD1"/>
    <w:multiLevelType w:val="multilevel"/>
    <w:tmpl w:val="9C4E05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EC744B"/>
    <w:multiLevelType w:val="multilevel"/>
    <w:tmpl w:val="70748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AA21D8"/>
    <w:multiLevelType w:val="hybridMultilevel"/>
    <w:tmpl w:val="14CC4A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F25E33"/>
    <w:multiLevelType w:val="multilevel"/>
    <w:tmpl w:val="0FD0DF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6709E"/>
    <w:multiLevelType w:val="multilevel"/>
    <w:tmpl w:val="47D665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E4643C6"/>
    <w:multiLevelType w:val="multilevel"/>
    <w:tmpl w:val="6FCA0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DF3088"/>
    <w:multiLevelType w:val="multilevel"/>
    <w:tmpl w:val="125A82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85368"/>
    <w:multiLevelType w:val="multilevel"/>
    <w:tmpl w:val="26668E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687032">
    <w:abstractNumId w:val="15"/>
  </w:num>
  <w:num w:numId="2" w16cid:durableId="1858929161">
    <w:abstractNumId w:val="9"/>
  </w:num>
  <w:num w:numId="3" w16cid:durableId="1192457820">
    <w:abstractNumId w:val="4"/>
  </w:num>
  <w:num w:numId="4" w16cid:durableId="1951625589">
    <w:abstractNumId w:val="11"/>
  </w:num>
  <w:num w:numId="5" w16cid:durableId="1767068860">
    <w:abstractNumId w:val="0"/>
  </w:num>
  <w:num w:numId="6" w16cid:durableId="1958833656">
    <w:abstractNumId w:val="16"/>
  </w:num>
  <w:num w:numId="7" w16cid:durableId="192545546">
    <w:abstractNumId w:val="3"/>
  </w:num>
  <w:num w:numId="8" w16cid:durableId="1295406806">
    <w:abstractNumId w:val="8"/>
  </w:num>
  <w:num w:numId="9" w16cid:durableId="581573991">
    <w:abstractNumId w:val="18"/>
  </w:num>
  <w:num w:numId="10" w16cid:durableId="877165716">
    <w:abstractNumId w:val="5"/>
  </w:num>
  <w:num w:numId="11" w16cid:durableId="524557101">
    <w:abstractNumId w:val="13"/>
  </w:num>
  <w:num w:numId="12" w16cid:durableId="1359549913">
    <w:abstractNumId w:val="10"/>
  </w:num>
  <w:num w:numId="13" w16cid:durableId="1471630782">
    <w:abstractNumId w:val="2"/>
  </w:num>
  <w:num w:numId="14" w16cid:durableId="767044279">
    <w:abstractNumId w:val="17"/>
  </w:num>
  <w:num w:numId="15" w16cid:durableId="2027291252">
    <w:abstractNumId w:val="7"/>
  </w:num>
  <w:num w:numId="16" w16cid:durableId="1029181644">
    <w:abstractNumId w:val="14"/>
  </w:num>
  <w:num w:numId="17" w16cid:durableId="354888417">
    <w:abstractNumId w:val="6"/>
  </w:num>
  <w:num w:numId="18" w16cid:durableId="770323552">
    <w:abstractNumId w:val="1"/>
  </w:num>
  <w:num w:numId="19" w16cid:durableId="909540128">
    <w:abstractNumId w:val="12"/>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90D"/>
    <w:rsid w:val="00020C83"/>
    <w:rsid w:val="000377AF"/>
    <w:rsid w:val="00051A67"/>
    <w:rsid w:val="00076CCB"/>
    <w:rsid w:val="00091375"/>
    <w:rsid w:val="00095974"/>
    <w:rsid w:val="000B094B"/>
    <w:rsid w:val="000D7B2C"/>
    <w:rsid w:val="000E11E2"/>
    <w:rsid w:val="000E3BF8"/>
    <w:rsid w:val="000F3B94"/>
    <w:rsid w:val="000F4507"/>
    <w:rsid w:val="001426F6"/>
    <w:rsid w:val="00150EB3"/>
    <w:rsid w:val="00180CAB"/>
    <w:rsid w:val="001A6A2B"/>
    <w:rsid w:val="001E344B"/>
    <w:rsid w:val="00215344"/>
    <w:rsid w:val="002718FD"/>
    <w:rsid w:val="002D36D2"/>
    <w:rsid w:val="002F6BEE"/>
    <w:rsid w:val="0032158B"/>
    <w:rsid w:val="00327108"/>
    <w:rsid w:val="00353DFE"/>
    <w:rsid w:val="00356A67"/>
    <w:rsid w:val="00386797"/>
    <w:rsid w:val="00394481"/>
    <w:rsid w:val="003B2F28"/>
    <w:rsid w:val="003B3B7D"/>
    <w:rsid w:val="003B4FA5"/>
    <w:rsid w:val="003C6F63"/>
    <w:rsid w:val="003D00A3"/>
    <w:rsid w:val="003E58B5"/>
    <w:rsid w:val="003F5305"/>
    <w:rsid w:val="00405997"/>
    <w:rsid w:val="00410C53"/>
    <w:rsid w:val="00410F48"/>
    <w:rsid w:val="004219D9"/>
    <w:rsid w:val="004375CC"/>
    <w:rsid w:val="004871FE"/>
    <w:rsid w:val="00494793"/>
    <w:rsid w:val="004E27B2"/>
    <w:rsid w:val="004E471B"/>
    <w:rsid w:val="004F1316"/>
    <w:rsid w:val="004F629B"/>
    <w:rsid w:val="004F6C24"/>
    <w:rsid w:val="004F6D88"/>
    <w:rsid w:val="005022E0"/>
    <w:rsid w:val="005275FF"/>
    <w:rsid w:val="005358CA"/>
    <w:rsid w:val="005418D8"/>
    <w:rsid w:val="005463BE"/>
    <w:rsid w:val="00553E65"/>
    <w:rsid w:val="00596589"/>
    <w:rsid w:val="005B44A8"/>
    <w:rsid w:val="005E0E79"/>
    <w:rsid w:val="005E680D"/>
    <w:rsid w:val="005F3724"/>
    <w:rsid w:val="006000A3"/>
    <w:rsid w:val="00610922"/>
    <w:rsid w:val="00614DAD"/>
    <w:rsid w:val="00614FBC"/>
    <w:rsid w:val="006274A8"/>
    <w:rsid w:val="006531B6"/>
    <w:rsid w:val="00654C8B"/>
    <w:rsid w:val="006607B5"/>
    <w:rsid w:val="00675238"/>
    <w:rsid w:val="00681557"/>
    <w:rsid w:val="00694CC6"/>
    <w:rsid w:val="006A11D6"/>
    <w:rsid w:val="006C3FB6"/>
    <w:rsid w:val="006C7CF4"/>
    <w:rsid w:val="006D3D97"/>
    <w:rsid w:val="006D6952"/>
    <w:rsid w:val="006F7AA7"/>
    <w:rsid w:val="0071117A"/>
    <w:rsid w:val="007213A0"/>
    <w:rsid w:val="0073038D"/>
    <w:rsid w:val="00760183"/>
    <w:rsid w:val="00775B75"/>
    <w:rsid w:val="0079489B"/>
    <w:rsid w:val="00794C2C"/>
    <w:rsid w:val="007B181C"/>
    <w:rsid w:val="007C6AFC"/>
    <w:rsid w:val="008123DB"/>
    <w:rsid w:val="008205AC"/>
    <w:rsid w:val="00841952"/>
    <w:rsid w:val="00865D4C"/>
    <w:rsid w:val="00870ADF"/>
    <w:rsid w:val="00873C8B"/>
    <w:rsid w:val="008A0CCF"/>
    <w:rsid w:val="008A334C"/>
    <w:rsid w:val="008C0D3D"/>
    <w:rsid w:val="008C3E5C"/>
    <w:rsid w:val="008E57DF"/>
    <w:rsid w:val="008F2D35"/>
    <w:rsid w:val="008F4798"/>
    <w:rsid w:val="00902487"/>
    <w:rsid w:val="009248C9"/>
    <w:rsid w:val="00936F88"/>
    <w:rsid w:val="009C0961"/>
    <w:rsid w:val="009C6464"/>
    <w:rsid w:val="009E0B7C"/>
    <w:rsid w:val="009E5587"/>
    <w:rsid w:val="009F2F16"/>
    <w:rsid w:val="00A1063B"/>
    <w:rsid w:val="00A20AC3"/>
    <w:rsid w:val="00A34376"/>
    <w:rsid w:val="00A46D83"/>
    <w:rsid w:val="00A52A42"/>
    <w:rsid w:val="00A52AFA"/>
    <w:rsid w:val="00A54644"/>
    <w:rsid w:val="00A5486B"/>
    <w:rsid w:val="00A7273C"/>
    <w:rsid w:val="00A80C10"/>
    <w:rsid w:val="00A937EB"/>
    <w:rsid w:val="00A93E85"/>
    <w:rsid w:val="00A95B67"/>
    <w:rsid w:val="00AA666E"/>
    <w:rsid w:val="00AA6FC2"/>
    <w:rsid w:val="00AC5EFD"/>
    <w:rsid w:val="00AF2C77"/>
    <w:rsid w:val="00AF2D6A"/>
    <w:rsid w:val="00AF2FE1"/>
    <w:rsid w:val="00B35930"/>
    <w:rsid w:val="00B401FA"/>
    <w:rsid w:val="00B41A62"/>
    <w:rsid w:val="00B67CB7"/>
    <w:rsid w:val="00B750F2"/>
    <w:rsid w:val="00B81446"/>
    <w:rsid w:val="00B85479"/>
    <w:rsid w:val="00B94875"/>
    <w:rsid w:val="00BD6777"/>
    <w:rsid w:val="00BE1E6E"/>
    <w:rsid w:val="00BF723D"/>
    <w:rsid w:val="00C06CA9"/>
    <w:rsid w:val="00C1433B"/>
    <w:rsid w:val="00C32106"/>
    <w:rsid w:val="00C54D92"/>
    <w:rsid w:val="00C758AC"/>
    <w:rsid w:val="00C80766"/>
    <w:rsid w:val="00C93A07"/>
    <w:rsid w:val="00C97374"/>
    <w:rsid w:val="00CA29F7"/>
    <w:rsid w:val="00CB0A08"/>
    <w:rsid w:val="00CB6ECA"/>
    <w:rsid w:val="00CC0696"/>
    <w:rsid w:val="00CE61AE"/>
    <w:rsid w:val="00CF315C"/>
    <w:rsid w:val="00CF37C3"/>
    <w:rsid w:val="00CF4FD7"/>
    <w:rsid w:val="00D02672"/>
    <w:rsid w:val="00D03A12"/>
    <w:rsid w:val="00D040E4"/>
    <w:rsid w:val="00D1609C"/>
    <w:rsid w:val="00D2228A"/>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55EB0"/>
    <w:rsid w:val="00E57BF5"/>
    <w:rsid w:val="00E653C5"/>
    <w:rsid w:val="00E80C24"/>
    <w:rsid w:val="00E93D66"/>
    <w:rsid w:val="00EB4AF3"/>
    <w:rsid w:val="00EE7C6D"/>
    <w:rsid w:val="00F00A50"/>
    <w:rsid w:val="00F03BB8"/>
    <w:rsid w:val="00F0738B"/>
    <w:rsid w:val="00F10FBF"/>
    <w:rsid w:val="00F501F5"/>
    <w:rsid w:val="00F61928"/>
    <w:rsid w:val="00F63F2D"/>
    <w:rsid w:val="00FC5791"/>
    <w:rsid w:val="00FD74EE"/>
    <w:rsid w:val="00FD7D3A"/>
    <w:rsid w:val="00FE463A"/>
    <w:rsid w:val="00FE5139"/>
    <w:rsid w:val="00FF1CFE"/>
    <w:rsid w:val="013ACE67"/>
    <w:rsid w:val="080BC9D4"/>
    <w:rsid w:val="0819C03F"/>
    <w:rsid w:val="0FB0A620"/>
    <w:rsid w:val="17318670"/>
    <w:rsid w:val="2B165078"/>
    <w:rsid w:val="31006072"/>
    <w:rsid w:val="3D36FFDD"/>
    <w:rsid w:val="49701FC9"/>
    <w:rsid w:val="58DE3625"/>
    <w:rsid w:val="5CADD91A"/>
    <w:rsid w:val="629D5ED8"/>
    <w:rsid w:val="74E86168"/>
    <w:rsid w:val="7CE0D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490828251">
      <w:bodyDiv w:val="1"/>
      <w:marLeft w:val="0"/>
      <w:marRight w:val="0"/>
      <w:marTop w:val="0"/>
      <w:marBottom w:val="0"/>
      <w:divBdr>
        <w:top w:val="none" w:sz="0" w:space="0" w:color="auto"/>
        <w:left w:val="none" w:sz="0" w:space="0" w:color="auto"/>
        <w:bottom w:val="none" w:sz="0" w:space="0" w:color="auto"/>
        <w:right w:val="none" w:sz="0" w:space="0" w:color="auto"/>
      </w:divBdr>
      <w:divsChild>
        <w:div w:id="147483501">
          <w:marLeft w:val="0"/>
          <w:marRight w:val="0"/>
          <w:marTop w:val="0"/>
          <w:marBottom w:val="0"/>
          <w:divBdr>
            <w:top w:val="none" w:sz="0" w:space="0" w:color="auto"/>
            <w:left w:val="none" w:sz="0" w:space="0" w:color="auto"/>
            <w:bottom w:val="none" w:sz="0" w:space="0" w:color="auto"/>
            <w:right w:val="none" w:sz="0" w:space="0" w:color="auto"/>
          </w:divBdr>
        </w:div>
        <w:div w:id="1387220727">
          <w:marLeft w:val="0"/>
          <w:marRight w:val="0"/>
          <w:marTop w:val="0"/>
          <w:marBottom w:val="0"/>
          <w:divBdr>
            <w:top w:val="none" w:sz="0" w:space="0" w:color="auto"/>
            <w:left w:val="none" w:sz="0" w:space="0" w:color="auto"/>
            <w:bottom w:val="none" w:sz="0" w:space="0" w:color="auto"/>
            <w:right w:val="none" w:sz="0" w:space="0" w:color="auto"/>
          </w:divBdr>
        </w:div>
        <w:div w:id="2097356656">
          <w:marLeft w:val="0"/>
          <w:marRight w:val="0"/>
          <w:marTop w:val="0"/>
          <w:marBottom w:val="0"/>
          <w:divBdr>
            <w:top w:val="none" w:sz="0" w:space="0" w:color="auto"/>
            <w:left w:val="none" w:sz="0" w:space="0" w:color="auto"/>
            <w:bottom w:val="none" w:sz="0" w:space="0" w:color="auto"/>
            <w:right w:val="none" w:sz="0" w:space="0" w:color="auto"/>
          </w:divBdr>
        </w:div>
      </w:divsChild>
    </w:div>
    <w:div w:id="498039346">
      <w:bodyDiv w:val="1"/>
      <w:marLeft w:val="0"/>
      <w:marRight w:val="0"/>
      <w:marTop w:val="0"/>
      <w:marBottom w:val="0"/>
      <w:divBdr>
        <w:top w:val="none" w:sz="0" w:space="0" w:color="auto"/>
        <w:left w:val="none" w:sz="0" w:space="0" w:color="auto"/>
        <w:bottom w:val="none" w:sz="0" w:space="0" w:color="auto"/>
        <w:right w:val="none" w:sz="0" w:space="0" w:color="auto"/>
      </w:divBdr>
      <w:divsChild>
        <w:div w:id="171799115">
          <w:marLeft w:val="0"/>
          <w:marRight w:val="0"/>
          <w:marTop w:val="0"/>
          <w:marBottom w:val="0"/>
          <w:divBdr>
            <w:top w:val="none" w:sz="0" w:space="0" w:color="auto"/>
            <w:left w:val="none" w:sz="0" w:space="0" w:color="auto"/>
            <w:bottom w:val="none" w:sz="0" w:space="0" w:color="auto"/>
            <w:right w:val="none" w:sz="0" w:space="0" w:color="auto"/>
          </w:divBdr>
        </w:div>
        <w:div w:id="1072895491">
          <w:marLeft w:val="0"/>
          <w:marRight w:val="0"/>
          <w:marTop w:val="0"/>
          <w:marBottom w:val="0"/>
          <w:divBdr>
            <w:top w:val="none" w:sz="0" w:space="0" w:color="auto"/>
            <w:left w:val="none" w:sz="0" w:space="0" w:color="auto"/>
            <w:bottom w:val="none" w:sz="0" w:space="0" w:color="auto"/>
            <w:right w:val="none" w:sz="0" w:space="0" w:color="auto"/>
          </w:divBdr>
        </w:div>
        <w:div w:id="46493321">
          <w:marLeft w:val="0"/>
          <w:marRight w:val="0"/>
          <w:marTop w:val="0"/>
          <w:marBottom w:val="0"/>
          <w:divBdr>
            <w:top w:val="none" w:sz="0" w:space="0" w:color="auto"/>
            <w:left w:val="none" w:sz="0" w:space="0" w:color="auto"/>
            <w:bottom w:val="none" w:sz="0" w:space="0" w:color="auto"/>
            <w:right w:val="none" w:sz="0" w:space="0" w:color="auto"/>
          </w:divBdr>
        </w:div>
        <w:div w:id="1027683946">
          <w:marLeft w:val="0"/>
          <w:marRight w:val="0"/>
          <w:marTop w:val="0"/>
          <w:marBottom w:val="0"/>
          <w:divBdr>
            <w:top w:val="none" w:sz="0" w:space="0" w:color="auto"/>
            <w:left w:val="none" w:sz="0" w:space="0" w:color="auto"/>
            <w:bottom w:val="none" w:sz="0" w:space="0" w:color="auto"/>
            <w:right w:val="none" w:sz="0" w:space="0" w:color="auto"/>
          </w:divBdr>
          <w:divsChild>
            <w:div w:id="419329714">
              <w:marLeft w:val="0"/>
              <w:marRight w:val="0"/>
              <w:marTop w:val="0"/>
              <w:marBottom w:val="0"/>
              <w:divBdr>
                <w:top w:val="none" w:sz="0" w:space="0" w:color="auto"/>
                <w:left w:val="none" w:sz="0" w:space="0" w:color="auto"/>
                <w:bottom w:val="none" w:sz="0" w:space="0" w:color="auto"/>
                <w:right w:val="none" w:sz="0" w:space="0" w:color="auto"/>
              </w:divBdr>
            </w:div>
            <w:div w:id="2033874417">
              <w:marLeft w:val="0"/>
              <w:marRight w:val="0"/>
              <w:marTop w:val="0"/>
              <w:marBottom w:val="0"/>
              <w:divBdr>
                <w:top w:val="none" w:sz="0" w:space="0" w:color="auto"/>
                <w:left w:val="none" w:sz="0" w:space="0" w:color="auto"/>
                <w:bottom w:val="none" w:sz="0" w:space="0" w:color="auto"/>
                <w:right w:val="none" w:sz="0" w:space="0" w:color="auto"/>
              </w:divBdr>
            </w:div>
            <w:div w:id="1538809898">
              <w:marLeft w:val="0"/>
              <w:marRight w:val="0"/>
              <w:marTop w:val="0"/>
              <w:marBottom w:val="0"/>
              <w:divBdr>
                <w:top w:val="none" w:sz="0" w:space="0" w:color="auto"/>
                <w:left w:val="none" w:sz="0" w:space="0" w:color="auto"/>
                <w:bottom w:val="none" w:sz="0" w:space="0" w:color="auto"/>
                <w:right w:val="none" w:sz="0" w:space="0" w:color="auto"/>
              </w:divBdr>
            </w:div>
            <w:div w:id="1039551513">
              <w:marLeft w:val="0"/>
              <w:marRight w:val="0"/>
              <w:marTop w:val="0"/>
              <w:marBottom w:val="0"/>
              <w:divBdr>
                <w:top w:val="none" w:sz="0" w:space="0" w:color="auto"/>
                <w:left w:val="none" w:sz="0" w:space="0" w:color="auto"/>
                <w:bottom w:val="none" w:sz="0" w:space="0" w:color="auto"/>
                <w:right w:val="none" w:sz="0" w:space="0" w:color="auto"/>
              </w:divBdr>
            </w:div>
            <w:div w:id="1977182667">
              <w:marLeft w:val="0"/>
              <w:marRight w:val="0"/>
              <w:marTop w:val="0"/>
              <w:marBottom w:val="0"/>
              <w:divBdr>
                <w:top w:val="none" w:sz="0" w:space="0" w:color="auto"/>
                <w:left w:val="none" w:sz="0" w:space="0" w:color="auto"/>
                <w:bottom w:val="none" w:sz="0" w:space="0" w:color="auto"/>
                <w:right w:val="none" w:sz="0" w:space="0" w:color="auto"/>
              </w:divBdr>
            </w:div>
          </w:divsChild>
        </w:div>
        <w:div w:id="2048524681">
          <w:marLeft w:val="0"/>
          <w:marRight w:val="0"/>
          <w:marTop w:val="0"/>
          <w:marBottom w:val="0"/>
          <w:divBdr>
            <w:top w:val="none" w:sz="0" w:space="0" w:color="auto"/>
            <w:left w:val="none" w:sz="0" w:space="0" w:color="auto"/>
            <w:bottom w:val="none" w:sz="0" w:space="0" w:color="auto"/>
            <w:right w:val="none" w:sz="0" w:space="0" w:color="auto"/>
          </w:divBdr>
          <w:divsChild>
            <w:div w:id="704215872">
              <w:marLeft w:val="0"/>
              <w:marRight w:val="0"/>
              <w:marTop w:val="0"/>
              <w:marBottom w:val="0"/>
              <w:divBdr>
                <w:top w:val="none" w:sz="0" w:space="0" w:color="auto"/>
                <w:left w:val="none" w:sz="0" w:space="0" w:color="auto"/>
                <w:bottom w:val="none" w:sz="0" w:space="0" w:color="auto"/>
                <w:right w:val="none" w:sz="0" w:space="0" w:color="auto"/>
              </w:divBdr>
            </w:div>
            <w:div w:id="1679387975">
              <w:marLeft w:val="0"/>
              <w:marRight w:val="0"/>
              <w:marTop w:val="0"/>
              <w:marBottom w:val="0"/>
              <w:divBdr>
                <w:top w:val="none" w:sz="0" w:space="0" w:color="auto"/>
                <w:left w:val="none" w:sz="0" w:space="0" w:color="auto"/>
                <w:bottom w:val="none" w:sz="0" w:space="0" w:color="auto"/>
                <w:right w:val="none" w:sz="0" w:space="0" w:color="auto"/>
              </w:divBdr>
            </w:div>
            <w:div w:id="46996912">
              <w:marLeft w:val="0"/>
              <w:marRight w:val="0"/>
              <w:marTop w:val="0"/>
              <w:marBottom w:val="0"/>
              <w:divBdr>
                <w:top w:val="none" w:sz="0" w:space="0" w:color="auto"/>
                <w:left w:val="none" w:sz="0" w:space="0" w:color="auto"/>
                <w:bottom w:val="none" w:sz="0" w:space="0" w:color="auto"/>
                <w:right w:val="none" w:sz="0" w:space="0" w:color="auto"/>
              </w:divBdr>
            </w:div>
            <w:div w:id="125710230">
              <w:marLeft w:val="0"/>
              <w:marRight w:val="0"/>
              <w:marTop w:val="0"/>
              <w:marBottom w:val="0"/>
              <w:divBdr>
                <w:top w:val="none" w:sz="0" w:space="0" w:color="auto"/>
                <w:left w:val="none" w:sz="0" w:space="0" w:color="auto"/>
                <w:bottom w:val="none" w:sz="0" w:space="0" w:color="auto"/>
                <w:right w:val="none" w:sz="0" w:space="0" w:color="auto"/>
              </w:divBdr>
            </w:div>
            <w:div w:id="1511599631">
              <w:marLeft w:val="0"/>
              <w:marRight w:val="0"/>
              <w:marTop w:val="0"/>
              <w:marBottom w:val="0"/>
              <w:divBdr>
                <w:top w:val="none" w:sz="0" w:space="0" w:color="auto"/>
                <w:left w:val="none" w:sz="0" w:space="0" w:color="auto"/>
                <w:bottom w:val="none" w:sz="0" w:space="0" w:color="auto"/>
                <w:right w:val="none" w:sz="0" w:space="0" w:color="auto"/>
              </w:divBdr>
            </w:div>
          </w:divsChild>
        </w:div>
        <w:div w:id="1961179685">
          <w:marLeft w:val="0"/>
          <w:marRight w:val="0"/>
          <w:marTop w:val="0"/>
          <w:marBottom w:val="0"/>
          <w:divBdr>
            <w:top w:val="none" w:sz="0" w:space="0" w:color="auto"/>
            <w:left w:val="none" w:sz="0" w:space="0" w:color="auto"/>
            <w:bottom w:val="none" w:sz="0" w:space="0" w:color="auto"/>
            <w:right w:val="none" w:sz="0" w:space="0" w:color="auto"/>
          </w:divBdr>
          <w:divsChild>
            <w:div w:id="1728525777">
              <w:marLeft w:val="0"/>
              <w:marRight w:val="0"/>
              <w:marTop w:val="0"/>
              <w:marBottom w:val="0"/>
              <w:divBdr>
                <w:top w:val="none" w:sz="0" w:space="0" w:color="auto"/>
                <w:left w:val="none" w:sz="0" w:space="0" w:color="auto"/>
                <w:bottom w:val="none" w:sz="0" w:space="0" w:color="auto"/>
                <w:right w:val="none" w:sz="0" w:space="0" w:color="auto"/>
              </w:divBdr>
            </w:div>
            <w:div w:id="1766462219">
              <w:marLeft w:val="0"/>
              <w:marRight w:val="0"/>
              <w:marTop w:val="0"/>
              <w:marBottom w:val="0"/>
              <w:divBdr>
                <w:top w:val="none" w:sz="0" w:space="0" w:color="auto"/>
                <w:left w:val="none" w:sz="0" w:space="0" w:color="auto"/>
                <w:bottom w:val="none" w:sz="0" w:space="0" w:color="auto"/>
                <w:right w:val="none" w:sz="0" w:space="0" w:color="auto"/>
              </w:divBdr>
            </w:div>
            <w:div w:id="350954532">
              <w:marLeft w:val="0"/>
              <w:marRight w:val="0"/>
              <w:marTop w:val="0"/>
              <w:marBottom w:val="0"/>
              <w:divBdr>
                <w:top w:val="none" w:sz="0" w:space="0" w:color="auto"/>
                <w:left w:val="none" w:sz="0" w:space="0" w:color="auto"/>
                <w:bottom w:val="none" w:sz="0" w:space="0" w:color="auto"/>
                <w:right w:val="none" w:sz="0" w:space="0" w:color="auto"/>
              </w:divBdr>
            </w:div>
            <w:div w:id="1511873842">
              <w:marLeft w:val="0"/>
              <w:marRight w:val="0"/>
              <w:marTop w:val="0"/>
              <w:marBottom w:val="0"/>
              <w:divBdr>
                <w:top w:val="none" w:sz="0" w:space="0" w:color="auto"/>
                <w:left w:val="none" w:sz="0" w:space="0" w:color="auto"/>
                <w:bottom w:val="none" w:sz="0" w:space="0" w:color="auto"/>
                <w:right w:val="none" w:sz="0" w:space="0" w:color="auto"/>
              </w:divBdr>
            </w:div>
            <w:div w:id="1930114692">
              <w:marLeft w:val="0"/>
              <w:marRight w:val="0"/>
              <w:marTop w:val="0"/>
              <w:marBottom w:val="0"/>
              <w:divBdr>
                <w:top w:val="none" w:sz="0" w:space="0" w:color="auto"/>
                <w:left w:val="none" w:sz="0" w:space="0" w:color="auto"/>
                <w:bottom w:val="none" w:sz="0" w:space="0" w:color="auto"/>
                <w:right w:val="none" w:sz="0" w:space="0" w:color="auto"/>
              </w:divBdr>
            </w:div>
          </w:divsChild>
        </w:div>
        <w:div w:id="1687366364">
          <w:marLeft w:val="0"/>
          <w:marRight w:val="0"/>
          <w:marTop w:val="0"/>
          <w:marBottom w:val="0"/>
          <w:divBdr>
            <w:top w:val="none" w:sz="0" w:space="0" w:color="auto"/>
            <w:left w:val="none" w:sz="0" w:space="0" w:color="auto"/>
            <w:bottom w:val="none" w:sz="0" w:space="0" w:color="auto"/>
            <w:right w:val="none" w:sz="0" w:space="0" w:color="auto"/>
          </w:divBdr>
          <w:divsChild>
            <w:div w:id="816729862">
              <w:marLeft w:val="0"/>
              <w:marRight w:val="0"/>
              <w:marTop w:val="0"/>
              <w:marBottom w:val="0"/>
              <w:divBdr>
                <w:top w:val="none" w:sz="0" w:space="0" w:color="auto"/>
                <w:left w:val="none" w:sz="0" w:space="0" w:color="auto"/>
                <w:bottom w:val="none" w:sz="0" w:space="0" w:color="auto"/>
                <w:right w:val="none" w:sz="0" w:space="0" w:color="auto"/>
              </w:divBdr>
            </w:div>
            <w:div w:id="1059983030">
              <w:marLeft w:val="0"/>
              <w:marRight w:val="0"/>
              <w:marTop w:val="0"/>
              <w:marBottom w:val="0"/>
              <w:divBdr>
                <w:top w:val="none" w:sz="0" w:space="0" w:color="auto"/>
                <w:left w:val="none" w:sz="0" w:space="0" w:color="auto"/>
                <w:bottom w:val="none" w:sz="0" w:space="0" w:color="auto"/>
                <w:right w:val="none" w:sz="0" w:space="0" w:color="auto"/>
              </w:divBdr>
            </w:div>
            <w:div w:id="982151282">
              <w:marLeft w:val="0"/>
              <w:marRight w:val="0"/>
              <w:marTop w:val="0"/>
              <w:marBottom w:val="0"/>
              <w:divBdr>
                <w:top w:val="none" w:sz="0" w:space="0" w:color="auto"/>
                <w:left w:val="none" w:sz="0" w:space="0" w:color="auto"/>
                <w:bottom w:val="none" w:sz="0" w:space="0" w:color="auto"/>
                <w:right w:val="none" w:sz="0" w:space="0" w:color="auto"/>
              </w:divBdr>
            </w:div>
            <w:div w:id="2104498223">
              <w:marLeft w:val="0"/>
              <w:marRight w:val="0"/>
              <w:marTop w:val="0"/>
              <w:marBottom w:val="0"/>
              <w:divBdr>
                <w:top w:val="none" w:sz="0" w:space="0" w:color="auto"/>
                <w:left w:val="none" w:sz="0" w:space="0" w:color="auto"/>
                <w:bottom w:val="none" w:sz="0" w:space="0" w:color="auto"/>
                <w:right w:val="none" w:sz="0" w:space="0" w:color="auto"/>
              </w:divBdr>
            </w:div>
            <w:div w:id="568610384">
              <w:marLeft w:val="0"/>
              <w:marRight w:val="0"/>
              <w:marTop w:val="0"/>
              <w:marBottom w:val="0"/>
              <w:divBdr>
                <w:top w:val="none" w:sz="0" w:space="0" w:color="auto"/>
                <w:left w:val="none" w:sz="0" w:space="0" w:color="auto"/>
                <w:bottom w:val="none" w:sz="0" w:space="0" w:color="auto"/>
                <w:right w:val="none" w:sz="0" w:space="0" w:color="auto"/>
              </w:divBdr>
            </w:div>
          </w:divsChild>
        </w:div>
        <w:div w:id="797454781">
          <w:marLeft w:val="0"/>
          <w:marRight w:val="0"/>
          <w:marTop w:val="0"/>
          <w:marBottom w:val="0"/>
          <w:divBdr>
            <w:top w:val="none" w:sz="0" w:space="0" w:color="auto"/>
            <w:left w:val="none" w:sz="0" w:space="0" w:color="auto"/>
            <w:bottom w:val="none" w:sz="0" w:space="0" w:color="auto"/>
            <w:right w:val="none" w:sz="0" w:space="0" w:color="auto"/>
          </w:divBdr>
          <w:divsChild>
            <w:div w:id="1311670165">
              <w:marLeft w:val="0"/>
              <w:marRight w:val="0"/>
              <w:marTop w:val="0"/>
              <w:marBottom w:val="0"/>
              <w:divBdr>
                <w:top w:val="none" w:sz="0" w:space="0" w:color="auto"/>
                <w:left w:val="none" w:sz="0" w:space="0" w:color="auto"/>
                <w:bottom w:val="none" w:sz="0" w:space="0" w:color="auto"/>
                <w:right w:val="none" w:sz="0" w:space="0" w:color="auto"/>
              </w:divBdr>
            </w:div>
            <w:div w:id="706416064">
              <w:marLeft w:val="0"/>
              <w:marRight w:val="0"/>
              <w:marTop w:val="0"/>
              <w:marBottom w:val="0"/>
              <w:divBdr>
                <w:top w:val="none" w:sz="0" w:space="0" w:color="auto"/>
                <w:left w:val="none" w:sz="0" w:space="0" w:color="auto"/>
                <w:bottom w:val="none" w:sz="0" w:space="0" w:color="auto"/>
                <w:right w:val="none" w:sz="0" w:space="0" w:color="auto"/>
              </w:divBdr>
            </w:div>
            <w:div w:id="46074744">
              <w:marLeft w:val="0"/>
              <w:marRight w:val="0"/>
              <w:marTop w:val="0"/>
              <w:marBottom w:val="0"/>
              <w:divBdr>
                <w:top w:val="none" w:sz="0" w:space="0" w:color="auto"/>
                <w:left w:val="none" w:sz="0" w:space="0" w:color="auto"/>
                <w:bottom w:val="none" w:sz="0" w:space="0" w:color="auto"/>
                <w:right w:val="none" w:sz="0" w:space="0" w:color="auto"/>
              </w:divBdr>
            </w:div>
            <w:div w:id="591086643">
              <w:marLeft w:val="0"/>
              <w:marRight w:val="0"/>
              <w:marTop w:val="0"/>
              <w:marBottom w:val="0"/>
              <w:divBdr>
                <w:top w:val="none" w:sz="0" w:space="0" w:color="auto"/>
                <w:left w:val="none" w:sz="0" w:space="0" w:color="auto"/>
                <w:bottom w:val="none" w:sz="0" w:space="0" w:color="auto"/>
                <w:right w:val="none" w:sz="0" w:space="0" w:color="auto"/>
              </w:divBdr>
            </w:div>
            <w:div w:id="1684699980">
              <w:marLeft w:val="0"/>
              <w:marRight w:val="0"/>
              <w:marTop w:val="0"/>
              <w:marBottom w:val="0"/>
              <w:divBdr>
                <w:top w:val="none" w:sz="0" w:space="0" w:color="auto"/>
                <w:left w:val="none" w:sz="0" w:space="0" w:color="auto"/>
                <w:bottom w:val="none" w:sz="0" w:space="0" w:color="auto"/>
                <w:right w:val="none" w:sz="0" w:space="0" w:color="auto"/>
              </w:divBdr>
            </w:div>
          </w:divsChild>
        </w:div>
        <w:div w:id="795635719">
          <w:marLeft w:val="0"/>
          <w:marRight w:val="0"/>
          <w:marTop w:val="0"/>
          <w:marBottom w:val="0"/>
          <w:divBdr>
            <w:top w:val="none" w:sz="0" w:space="0" w:color="auto"/>
            <w:left w:val="none" w:sz="0" w:space="0" w:color="auto"/>
            <w:bottom w:val="none" w:sz="0" w:space="0" w:color="auto"/>
            <w:right w:val="none" w:sz="0" w:space="0" w:color="auto"/>
          </w:divBdr>
          <w:divsChild>
            <w:div w:id="1002732870">
              <w:marLeft w:val="0"/>
              <w:marRight w:val="0"/>
              <w:marTop w:val="0"/>
              <w:marBottom w:val="0"/>
              <w:divBdr>
                <w:top w:val="none" w:sz="0" w:space="0" w:color="auto"/>
                <w:left w:val="none" w:sz="0" w:space="0" w:color="auto"/>
                <w:bottom w:val="none" w:sz="0" w:space="0" w:color="auto"/>
                <w:right w:val="none" w:sz="0" w:space="0" w:color="auto"/>
              </w:divBdr>
            </w:div>
            <w:div w:id="526991897">
              <w:marLeft w:val="0"/>
              <w:marRight w:val="0"/>
              <w:marTop w:val="0"/>
              <w:marBottom w:val="0"/>
              <w:divBdr>
                <w:top w:val="none" w:sz="0" w:space="0" w:color="auto"/>
                <w:left w:val="none" w:sz="0" w:space="0" w:color="auto"/>
                <w:bottom w:val="none" w:sz="0" w:space="0" w:color="auto"/>
                <w:right w:val="none" w:sz="0" w:space="0" w:color="auto"/>
              </w:divBdr>
            </w:div>
            <w:div w:id="1018461640">
              <w:marLeft w:val="0"/>
              <w:marRight w:val="0"/>
              <w:marTop w:val="0"/>
              <w:marBottom w:val="0"/>
              <w:divBdr>
                <w:top w:val="none" w:sz="0" w:space="0" w:color="auto"/>
                <w:left w:val="none" w:sz="0" w:space="0" w:color="auto"/>
                <w:bottom w:val="none" w:sz="0" w:space="0" w:color="auto"/>
                <w:right w:val="none" w:sz="0" w:space="0" w:color="auto"/>
              </w:divBdr>
            </w:div>
            <w:div w:id="2134790741">
              <w:marLeft w:val="0"/>
              <w:marRight w:val="0"/>
              <w:marTop w:val="0"/>
              <w:marBottom w:val="0"/>
              <w:divBdr>
                <w:top w:val="none" w:sz="0" w:space="0" w:color="auto"/>
                <w:left w:val="none" w:sz="0" w:space="0" w:color="auto"/>
                <w:bottom w:val="none" w:sz="0" w:space="0" w:color="auto"/>
                <w:right w:val="none" w:sz="0" w:space="0" w:color="auto"/>
              </w:divBdr>
            </w:div>
            <w:div w:id="181481350">
              <w:marLeft w:val="0"/>
              <w:marRight w:val="0"/>
              <w:marTop w:val="0"/>
              <w:marBottom w:val="0"/>
              <w:divBdr>
                <w:top w:val="none" w:sz="0" w:space="0" w:color="auto"/>
                <w:left w:val="none" w:sz="0" w:space="0" w:color="auto"/>
                <w:bottom w:val="none" w:sz="0" w:space="0" w:color="auto"/>
                <w:right w:val="none" w:sz="0" w:space="0" w:color="auto"/>
              </w:divBdr>
            </w:div>
          </w:divsChild>
        </w:div>
        <w:div w:id="155191738">
          <w:marLeft w:val="0"/>
          <w:marRight w:val="0"/>
          <w:marTop w:val="0"/>
          <w:marBottom w:val="0"/>
          <w:divBdr>
            <w:top w:val="none" w:sz="0" w:space="0" w:color="auto"/>
            <w:left w:val="none" w:sz="0" w:space="0" w:color="auto"/>
            <w:bottom w:val="none" w:sz="0" w:space="0" w:color="auto"/>
            <w:right w:val="none" w:sz="0" w:space="0" w:color="auto"/>
          </w:divBdr>
          <w:divsChild>
            <w:div w:id="1462767611">
              <w:marLeft w:val="0"/>
              <w:marRight w:val="0"/>
              <w:marTop w:val="0"/>
              <w:marBottom w:val="0"/>
              <w:divBdr>
                <w:top w:val="none" w:sz="0" w:space="0" w:color="auto"/>
                <w:left w:val="none" w:sz="0" w:space="0" w:color="auto"/>
                <w:bottom w:val="none" w:sz="0" w:space="0" w:color="auto"/>
                <w:right w:val="none" w:sz="0" w:space="0" w:color="auto"/>
              </w:divBdr>
            </w:div>
            <w:div w:id="153301430">
              <w:marLeft w:val="0"/>
              <w:marRight w:val="0"/>
              <w:marTop w:val="0"/>
              <w:marBottom w:val="0"/>
              <w:divBdr>
                <w:top w:val="none" w:sz="0" w:space="0" w:color="auto"/>
                <w:left w:val="none" w:sz="0" w:space="0" w:color="auto"/>
                <w:bottom w:val="none" w:sz="0" w:space="0" w:color="auto"/>
                <w:right w:val="none" w:sz="0" w:space="0" w:color="auto"/>
              </w:divBdr>
            </w:div>
            <w:div w:id="9896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71047299">
      <w:bodyDiv w:val="1"/>
      <w:marLeft w:val="0"/>
      <w:marRight w:val="0"/>
      <w:marTop w:val="0"/>
      <w:marBottom w:val="0"/>
      <w:divBdr>
        <w:top w:val="none" w:sz="0" w:space="0" w:color="auto"/>
        <w:left w:val="none" w:sz="0" w:space="0" w:color="auto"/>
        <w:bottom w:val="none" w:sz="0" w:space="0" w:color="auto"/>
        <w:right w:val="none" w:sz="0" w:space="0" w:color="auto"/>
      </w:divBdr>
      <w:divsChild>
        <w:div w:id="1461220062">
          <w:marLeft w:val="0"/>
          <w:marRight w:val="0"/>
          <w:marTop w:val="0"/>
          <w:marBottom w:val="0"/>
          <w:divBdr>
            <w:top w:val="none" w:sz="0" w:space="0" w:color="auto"/>
            <w:left w:val="none" w:sz="0" w:space="0" w:color="auto"/>
            <w:bottom w:val="none" w:sz="0" w:space="0" w:color="auto"/>
            <w:right w:val="none" w:sz="0" w:space="0" w:color="auto"/>
          </w:divBdr>
        </w:div>
        <w:div w:id="1247113236">
          <w:marLeft w:val="0"/>
          <w:marRight w:val="0"/>
          <w:marTop w:val="0"/>
          <w:marBottom w:val="0"/>
          <w:divBdr>
            <w:top w:val="none" w:sz="0" w:space="0" w:color="auto"/>
            <w:left w:val="none" w:sz="0" w:space="0" w:color="auto"/>
            <w:bottom w:val="none" w:sz="0" w:space="0" w:color="auto"/>
            <w:right w:val="none" w:sz="0" w:space="0" w:color="auto"/>
          </w:divBdr>
        </w:div>
        <w:div w:id="1208420335">
          <w:marLeft w:val="0"/>
          <w:marRight w:val="0"/>
          <w:marTop w:val="0"/>
          <w:marBottom w:val="0"/>
          <w:divBdr>
            <w:top w:val="none" w:sz="0" w:space="0" w:color="auto"/>
            <w:left w:val="none" w:sz="0" w:space="0" w:color="auto"/>
            <w:bottom w:val="none" w:sz="0" w:space="0" w:color="auto"/>
            <w:right w:val="none" w:sz="0" w:space="0" w:color="auto"/>
          </w:divBdr>
        </w:div>
        <w:div w:id="1760712024">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097748412">
      <w:bodyDiv w:val="1"/>
      <w:marLeft w:val="0"/>
      <w:marRight w:val="0"/>
      <w:marTop w:val="0"/>
      <w:marBottom w:val="0"/>
      <w:divBdr>
        <w:top w:val="none" w:sz="0" w:space="0" w:color="auto"/>
        <w:left w:val="none" w:sz="0" w:space="0" w:color="auto"/>
        <w:bottom w:val="none" w:sz="0" w:space="0" w:color="auto"/>
        <w:right w:val="none" w:sz="0" w:space="0" w:color="auto"/>
      </w:divBdr>
      <w:divsChild>
        <w:div w:id="1444380562">
          <w:marLeft w:val="0"/>
          <w:marRight w:val="0"/>
          <w:marTop w:val="0"/>
          <w:marBottom w:val="0"/>
          <w:divBdr>
            <w:top w:val="none" w:sz="0" w:space="0" w:color="auto"/>
            <w:left w:val="none" w:sz="0" w:space="0" w:color="auto"/>
            <w:bottom w:val="none" w:sz="0" w:space="0" w:color="auto"/>
            <w:right w:val="none" w:sz="0" w:space="0" w:color="auto"/>
          </w:divBdr>
        </w:div>
        <w:div w:id="732502809">
          <w:marLeft w:val="0"/>
          <w:marRight w:val="0"/>
          <w:marTop w:val="0"/>
          <w:marBottom w:val="0"/>
          <w:divBdr>
            <w:top w:val="none" w:sz="0" w:space="0" w:color="auto"/>
            <w:left w:val="none" w:sz="0" w:space="0" w:color="auto"/>
            <w:bottom w:val="none" w:sz="0" w:space="0" w:color="auto"/>
            <w:right w:val="none" w:sz="0" w:space="0" w:color="auto"/>
          </w:divBdr>
        </w:div>
        <w:div w:id="445973564">
          <w:marLeft w:val="0"/>
          <w:marRight w:val="0"/>
          <w:marTop w:val="0"/>
          <w:marBottom w:val="0"/>
          <w:divBdr>
            <w:top w:val="none" w:sz="0" w:space="0" w:color="auto"/>
            <w:left w:val="none" w:sz="0" w:space="0" w:color="auto"/>
            <w:bottom w:val="none" w:sz="0" w:space="0" w:color="auto"/>
            <w:right w:val="none" w:sz="0" w:space="0" w:color="auto"/>
          </w:divBdr>
        </w:div>
        <w:div w:id="211231521">
          <w:marLeft w:val="0"/>
          <w:marRight w:val="0"/>
          <w:marTop w:val="0"/>
          <w:marBottom w:val="0"/>
          <w:divBdr>
            <w:top w:val="none" w:sz="0" w:space="0" w:color="auto"/>
            <w:left w:val="none" w:sz="0" w:space="0" w:color="auto"/>
            <w:bottom w:val="none" w:sz="0" w:space="0" w:color="auto"/>
            <w:right w:val="none" w:sz="0" w:space="0" w:color="auto"/>
          </w:divBdr>
        </w:div>
        <w:div w:id="754546061">
          <w:marLeft w:val="0"/>
          <w:marRight w:val="0"/>
          <w:marTop w:val="0"/>
          <w:marBottom w:val="0"/>
          <w:divBdr>
            <w:top w:val="none" w:sz="0" w:space="0" w:color="auto"/>
            <w:left w:val="none" w:sz="0" w:space="0" w:color="auto"/>
            <w:bottom w:val="none" w:sz="0" w:space="0" w:color="auto"/>
            <w:right w:val="none" w:sz="0" w:space="0" w:color="auto"/>
          </w:divBdr>
        </w:div>
      </w:divsChild>
    </w:div>
    <w:div w:id="1144739562">
      <w:bodyDiv w:val="1"/>
      <w:marLeft w:val="0"/>
      <w:marRight w:val="0"/>
      <w:marTop w:val="0"/>
      <w:marBottom w:val="0"/>
      <w:divBdr>
        <w:top w:val="none" w:sz="0" w:space="0" w:color="auto"/>
        <w:left w:val="none" w:sz="0" w:space="0" w:color="auto"/>
        <w:bottom w:val="none" w:sz="0" w:space="0" w:color="auto"/>
        <w:right w:val="none" w:sz="0" w:space="0" w:color="auto"/>
      </w:divBdr>
      <w:divsChild>
        <w:div w:id="718749431">
          <w:marLeft w:val="0"/>
          <w:marRight w:val="0"/>
          <w:marTop w:val="0"/>
          <w:marBottom w:val="0"/>
          <w:divBdr>
            <w:top w:val="none" w:sz="0" w:space="0" w:color="auto"/>
            <w:left w:val="none" w:sz="0" w:space="0" w:color="auto"/>
            <w:bottom w:val="none" w:sz="0" w:space="0" w:color="auto"/>
            <w:right w:val="none" w:sz="0" w:space="0" w:color="auto"/>
          </w:divBdr>
        </w:div>
        <w:div w:id="297032222">
          <w:marLeft w:val="0"/>
          <w:marRight w:val="0"/>
          <w:marTop w:val="0"/>
          <w:marBottom w:val="0"/>
          <w:divBdr>
            <w:top w:val="none" w:sz="0" w:space="0" w:color="auto"/>
            <w:left w:val="none" w:sz="0" w:space="0" w:color="auto"/>
            <w:bottom w:val="none" w:sz="0" w:space="0" w:color="auto"/>
            <w:right w:val="none" w:sz="0" w:space="0" w:color="auto"/>
          </w:divBdr>
        </w:div>
        <w:div w:id="1524395618">
          <w:marLeft w:val="0"/>
          <w:marRight w:val="0"/>
          <w:marTop w:val="0"/>
          <w:marBottom w:val="0"/>
          <w:divBdr>
            <w:top w:val="none" w:sz="0" w:space="0" w:color="auto"/>
            <w:left w:val="none" w:sz="0" w:space="0" w:color="auto"/>
            <w:bottom w:val="none" w:sz="0" w:space="0" w:color="auto"/>
            <w:right w:val="none" w:sz="0" w:space="0" w:color="auto"/>
          </w:divBdr>
        </w:div>
        <w:div w:id="1406805437">
          <w:marLeft w:val="0"/>
          <w:marRight w:val="0"/>
          <w:marTop w:val="0"/>
          <w:marBottom w:val="0"/>
          <w:divBdr>
            <w:top w:val="none" w:sz="0" w:space="0" w:color="auto"/>
            <w:left w:val="none" w:sz="0" w:space="0" w:color="auto"/>
            <w:bottom w:val="none" w:sz="0" w:space="0" w:color="auto"/>
            <w:right w:val="none" w:sz="0" w:space="0" w:color="auto"/>
          </w:divBdr>
        </w:div>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 Type="http://schemas.openxmlformats.org/officeDocument/2006/relationships/image" Target="/media/image2.png" Id="R41435b6986304a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A5AB33E5-B7AB-4994-97DF-7FC741D9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3E758-CA40-40B7-870E-C10F1DE80F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9</revision>
  <dcterms:created xsi:type="dcterms:W3CDTF">2023-06-19T19:14:00.0000000Z</dcterms:created>
  <dcterms:modified xsi:type="dcterms:W3CDTF">2023-06-29T12:39:44.2144739Z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