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8C56" w14:textId="77777777" w:rsidR="004E71C0" w:rsidRPr="0004478C" w:rsidRDefault="004E71C0" w:rsidP="004E71C0">
      <w:pPr>
        <w:rPr>
          <w:b/>
          <w:color w:val="BA0B2A"/>
          <w:sz w:val="36"/>
        </w:rPr>
      </w:pPr>
      <w:r w:rsidRPr="0004478C">
        <w:rPr>
          <w:b/>
          <w:color w:val="BA0B2A"/>
          <w:sz w:val="36"/>
        </w:rPr>
        <w:t>Job Detail</w:t>
      </w:r>
    </w:p>
    <w:p w14:paraId="1D62C032" w14:textId="77777777" w:rsidR="004E71C0" w:rsidRDefault="004E71C0" w:rsidP="004E71C0">
      <w:pPr>
        <w:rPr>
          <w:b/>
        </w:rPr>
      </w:pPr>
      <w:r>
        <w:rPr>
          <w:b/>
        </w:rPr>
        <w:t>(Overview, Role Detail and Person Specification)</w:t>
      </w:r>
    </w:p>
    <w:p w14:paraId="707408DD" w14:textId="77777777" w:rsidR="004E71C0" w:rsidRDefault="004E71C0" w:rsidP="004E71C0">
      <w:pPr>
        <w:rPr>
          <w:b/>
        </w:rPr>
      </w:pPr>
    </w:p>
    <w:p w14:paraId="2E850A29" w14:textId="77777777" w:rsidR="004E71C0" w:rsidRDefault="004E71C0" w:rsidP="004E71C0">
      <w:pPr>
        <w:rPr>
          <w:b/>
        </w:rPr>
      </w:pPr>
    </w:p>
    <w:p w14:paraId="40E394BF" w14:textId="77777777" w:rsidR="004E71C0" w:rsidRDefault="004E71C0" w:rsidP="004E71C0">
      <w:pPr>
        <w:rPr>
          <w:b/>
        </w:rPr>
      </w:pPr>
    </w:p>
    <w:p w14:paraId="75CE32A8" w14:textId="77777777" w:rsidR="004E71C0" w:rsidRDefault="004E71C0" w:rsidP="004E71C0">
      <w:pPr>
        <w:rPr>
          <w:b/>
        </w:rPr>
      </w:pPr>
    </w:p>
    <w:p w14:paraId="027A5DFB" w14:textId="77777777" w:rsidR="004E71C0" w:rsidRDefault="004E71C0" w:rsidP="004E71C0">
      <w:pPr>
        <w:rPr>
          <w:b/>
        </w:rPr>
      </w:pPr>
    </w:p>
    <w:p w14:paraId="2B741EE8" w14:textId="77777777" w:rsidR="004E71C0" w:rsidRDefault="004E71C0" w:rsidP="004E71C0">
      <w:pPr>
        <w:rPr>
          <w:b/>
        </w:rPr>
      </w:pPr>
    </w:p>
    <w:p w14:paraId="20D27105" w14:textId="77777777" w:rsidR="004E71C0" w:rsidRDefault="004E71C0" w:rsidP="004E71C0">
      <w:pPr>
        <w:rPr>
          <w:b/>
        </w:rPr>
      </w:pPr>
    </w:p>
    <w:p w14:paraId="444682EA" w14:textId="27F0E4E7" w:rsidR="00C44A0E" w:rsidRPr="00C4161A" w:rsidRDefault="00AF5DEA" w:rsidP="59F23089">
      <w:pPr>
        <w:rPr>
          <w:sz w:val="48"/>
          <w:szCs w:val="48"/>
        </w:rPr>
      </w:pPr>
      <w:r w:rsidRPr="59F23089">
        <w:rPr>
          <w:sz w:val="48"/>
          <w:szCs w:val="48"/>
        </w:rPr>
        <w:t>Directorate of Student</w:t>
      </w:r>
      <w:r w:rsidR="00995AEC" w:rsidRPr="59F23089">
        <w:rPr>
          <w:sz w:val="48"/>
          <w:szCs w:val="48"/>
        </w:rPr>
        <w:t xml:space="preserve"> Success,</w:t>
      </w:r>
      <w:r w:rsidRPr="59F23089">
        <w:rPr>
          <w:sz w:val="48"/>
          <w:szCs w:val="48"/>
        </w:rPr>
        <w:t xml:space="preserve"> </w:t>
      </w:r>
      <w:r w:rsidR="00995AEC" w:rsidRPr="59F23089">
        <w:rPr>
          <w:sz w:val="48"/>
          <w:szCs w:val="48"/>
        </w:rPr>
        <w:t xml:space="preserve">Administration </w:t>
      </w:r>
      <w:r w:rsidR="001F5154" w:rsidRPr="59F23089">
        <w:rPr>
          <w:sz w:val="48"/>
          <w:szCs w:val="48"/>
        </w:rPr>
        <w:t xml:space="preserve">&amp; </w:t>
      </w:r>
      <w:r w:rsidRPr="59F23089">
        <w:rPr>
          <w:sz w:val="48"/>
          <w:szCs w:val="48"/>
        </w:rPr>
        <w:t>Support</w:t>
      </w:r>
      <w:r w:rsidR="00C44A0E" w:rsidRPr="59F23089">
        <w:rPr>
          <w:sz w:val="48"/>
          <w:szCs w:val="48"/>
        </w:rPr>
        <w:t xml:space="preserve"> </w:t>
      </w:r>
      <w:r w:rsidR="616BAFA7" w:rsidRPr="59F23089">
        <w:rPr>
          <w:sz w:val="48"/>
          <w:szCs w:val="48"/>
        </w:rPr>
        <w:t>Services</w:t>
      </w:r>
    </w:p>
    <w:p w14:paraId="60192A64" w14:textId="77777777" w:rsidR="00C44A0E" w:rsidRPr="00C4161A" w:rsidRDefault="00C44A0E" w:rsidP="00B90A9B">
      <w:pPr>
        <w:rPr>
          <w:sz w:val="48"/>
        </w:rPr>
      </w:pPr>
    </w:p>
    <w:p w14:paraId="407C20EF" w14:textId="77777777" w:rsidR="007A17EE" w:rsidRPr="00C4161A" w:rsidRDefault="007A17EE" w:rsidP="00E206AC">
      <w:pPr>
        <w:rPr>
          <w:b/>
          <w:sz w:val="40"/>
          <w:szCs w:val="32"/>
        </w:rPr>
      </w:pPr>
      <w:r w:rsidRPr="00C4161A">
        <w:rPr>
          <w:b/>
          <w:sz w:val="40"/>
          <w:szCs w:val="32"/>
        </w:rPr>
        <w:t xml:space="preserve">The </w:t>
      </w:r>
      <w:proofErr w:type="gramStart"/>
      <w:r w:rsidRPr="00C4161A">
        <w:rPr>
          <w:b/>
          <w:sz w:val="40"/>
          <w:szCs w:val="32"/>
        </w:rPr>
        <w:t>Library</w:t>
      </w:r>
      <w:proofErr w:type="gramEnd"/>
    </w:p>
    <w:p w14:paraId="75084C29" w14:textId="77777777" w:rsidR="00B90A9B" w:rsidRPr="00C4161A" w:rsidRDefault="00B90A9B" w:rsidP="00C569DE">
      <w:pPr>
        <w:ind w:left="720"/>
        <w:rPr>
          <w:b/>
          <w:sz w:val="32"/>
          <w:szCs w:val="32"/>
        </w:rPr>
      </w:pPr>
    </w:p>
    <w:p w14:paraId="5A5EAAD8" w14:textId="77777777" w:rsidR="00B41ADF" w:rsidRPr="00C4161A" w:rsidRDefault="00B41ADF" w:rsidP="00C569DE">
      <w:pPr>
        <w:ind w:left="720"/>
        <w:rPr>
          <w:b/>
          <w:sz w:val="32"/>
          <w:szCs w:val="32"/>
        </w:rPr>
      </w:pPr>
    </w:p>
    <w:p w14:paraId="7CCCF44F" w14:textId="77777777" w:rsidR="00B41ADF" w:rsidRPr="00C4161A" w:rsidRDefault="00B41ADF" w:rsidP="00C569DE">
      <w:pPr>
        <w:ind w:left="720"/>
        <w:rPr>
          <w:sz w:val="48"/>
        </w:rPr>
      </w:pPr>
    </w:p>
    <w:p w14:paraId="5DC584B7" w14:textId="04944969" w:rsidR="00D722F2" w:rsidRDefault="0004267B" w:rsidP="3EE429BD">
      <w:pPr>
        <w:rPr>
          <w:b/>
          <w:color w:val="BA0B2A"/>
          <w:sz w:val="36"/>
          <w:szCs w:val="36"/>
        </w:rPr>
      </w:pPr>
      <w:r>
        <w:rPr>
          <w:b/>
          <w:bCs/>
          <w:color w:val="C00000"/>
          <w:sz w:val="36"/>
          <w:szCs w:val="36"/>
        </w:rPr>
        <w:t xml:space="preserve">Maths &amp; </w:t>
      </w:r>
      <w:r w:rsidR="00471824" w:rsidRPr="0004267B">
        <w:rPr>
          <w:b/>
          <w:bCs/>
          <w:color w:val="C00000"/>
          <w:sz w:val="36"/>
          <w:szCs w:val="36"/>
        </w:rPr>
        <w:t>Numeracy</w:t>
      </w:r>
      <w:r w:rsidR="00D722F2" w:rsidRPr="0004267B">
        <w:rPr>
          <w:b/>
          <w:bCs/>
          <w:color w:val="C00000"/>
          <w:sz w:val="36"/>
          <w:szCs w:val="36"/>
        </w:rPr>
        <w:t xml:space="preserve"> Skills </w:t>
      </w:r>
      <w:r>
        <w:rPr>
          <w:b/>
          <w:bCs/>
          <w:color w:val="C00000"/>
          <w:sz w:val="36"/>
          <w:szCs w:val="36"/>
        </w:rPr>
        <w:t>Tutor</w:t>
      </w:r>
      <w:r w:rsidRPr="3EE429BD">
        <w:rPr>
          <w:b/>
          <w:bCs/>
          <w:color w:val="C00000"/>
          <w:sz w:val="36"/>
          <w:szCs w:val="36"/>
        </w:rPr>
        <w:t xml:space="preserve"> </w:t>
      </w:r>
      <w:r w:rsidR="00D722F2" w:rsidRPr="00364230">
        <w:rPr>
          <w:b/>
          <w:bCs/>
          <w:color w:val="BA0B2A"/>
          <w:sz w:val="36"/>
          <w:szCs w:val="36"/>
        </w:rPr>
        <w:t xml:space="preserve">– </w:t>
      </w:r>
      <w:r w:rsidR="00D722F2" w:rsidRPr="00364230">
        <w:rPr>
          <w:b/>
          <w:color w:val="BA0B2A"/>
          <w:sz w:val="36"/>
          <w:szCs w:val="36"/>
        </w:rPr>
        <w:t>Grade 7</w:t>
      </w:r>
    </w:p>
    <w:p w14:paraId="0E4C029E" w14:textId="77777777" w:rsidR="00364230" w:rsidRDefault="00364230" w:rsidP="3EE429BD">
      <w:pPr>
        <w:rPr>
          <w:b/>
          <w:color w:val="BA0B2A"/>
          <w:sz w:val="36"/>
          <w:szCs w:val="36"/>
        </w:rPr>
      </w:pPr>
    </w:p>
    <w:p w14:paraId="47D10148" w14:textId="280977F7" w:rsidR="00364230" w:rsidRDefault="00364230" w:rsidP="3EE429BD">
      <w:pPr>
        <w:rPr>
          <w:b/>
          <w:bCs/>
          <w:color w:val="BA0B2A"/>
          <w:sz w:val="36"/>
          <w:szCs w:val="36"/>
        </w:rPr>
      </w:pPr>
      <w:r>
        <w:rPr>
          <w:b/>
          <w:color w:val="BA0B2A"/>
          <w:sz w:val="36"/>
          <w:szCs w:val="36"/>
        </w:rPr>
        <w:t>Ref: (MPF3142)</w:t>
      </w:r>
    </w:p>
    <w:p w14:paraId="7D8150CB" w14:textId="77777777" w:rsidR="00D722F2" w:rsidRPr="0004478C" w:rsidRDefault="00D722F2" w:rsidP="00D722F2">
      <w:pPr>
        <w:rPr>
          <w:b/>
          <w:color w:val="BA0B2A"/>
          <w:sz w:val="36"/>
        </w:rPr>
      </w:pPr>
    </w:p>
    <w:p w14:paraId="200BF89C" w14:textId="77777777" w:rsidR="004E71C0" w:rsidRDefault="004E71C0" w:rsidP="004E71C0">
      <w:pPr>
        <w:rPr>
          <w:b/>
          <w:color w:val="000080"/>
          <w:sz w:val="28"/>
        </w:rPr>
      </w:pPr>
    </w:p>
    <w:p w14:paraId="064D2BC7" w14:textId="77777777" w:rsidR="004E71C0" w:rsidRDefault="004E71C0" w:rsidP="004E71C0">
      <w:pPr>
        <w:rPr>
          <w:b/>
          <w:color w:val="000080"/>
          <w:sz w:val="28"/>
        </w:rPr>
      </w:pPr>
    </w:p>
    <w:p w14:paraId="5995201F" w14:textId="77777777" w:rsidR="004E71C0" w:rsidRDefault="004E71C0" w:rsidP="004E71C0">
      <w:pPr>
        <w:rPr>
          <w:b/>
          <w:color w:val="000080"/>
          <w:sz w:val="28"/>
        </w:rPr>
      </w:pPr>
    </w:p>
    <w:p w14:paraId="48FE3342" w14:textId="77777777" w:rsidR="007A17EE" w:rsidRDefault="007A17EE" w:rsidP="004E71C0">
      <w:pPr>
        <w:rPr>
          <w:b/>
          <w:color w:val="000080"/>
          <w:sz w:val="28"/>
        </w:rPr>
      </w:pPr>
    </w:p>
    <w:p w14:paraId="5B013754" w14:textId="77777777" w:rsidR="00EF5D46" w:rsidRDefault="00EF5D46" w:rsidP="004E71C0">
      <w:pPr>
        <w:rPr>
          <w:b/>
          <w:color w:val="000080"/>
          <w:sz w:val="28"/>
        </w:rPr>
      </w:pPr>
    </w:p>
    <w:p w14:paraId="58B46EE0" w14:textId="77777777" w:rsidR="00EF5D46" w:rsidRDefault="00EF5D46" w:rsidP="004E71C0">
      <w:pPr>
        <w:rPr>
          <w:b/>
          <w:color w:val="000080"/>
          <w:sz w:val="28"/>
        </w:rPr>
      </w:pPr>
    </w:p>
    <w:p w14:paraId="1D0E6DA8" w14:textId="77777777" w:rsidR="00EF5D46" w:rsidRDefault="00EF5D46" w:rsidP="004E71C0">
      <w:pPr>
        <w:rPr>
          <w:b/>
          <w:color w:val="000080"/>
          <w:sz w:val="28"/>
        </w:rPr>
      </w:pPr>
    </w:p>
    <w:p w14:paraId="4D91772F" w14:textId="77777777" w:rsidR="007A17EE" w:rsidRDefault="007A17EE" w:rsidP="004E71C0">
      <w:pPr>
        <w:rPr>
          <w:b/>
          <w:color w:val="000080"/>
          <w:sz w:val="28"/>
        </w:rPr>
      </w:pPr>
    </w:p>
    <w:p w14:paraId="609625E8" w14:textId="77777777" w:rsidR="00C940DA" w:rsidRPr="00C214E6" w:rsidRDefault="00EF5D46">
      <w:pPr>
        <w:rPr>
          <w:b/>
          <w:color w:val="000080"/>
          <w:sz w:val="28"/>
        </w:rPr>
      </w:pPr>
      <w:r w:rsidRPr="001A5335">
        <w:rPr>
          <w:noProof/>
          <w:color w:val="0000FF"/>
          <w:shd w:val="clear" w:color="auto" w:fill="E6E6E6"/>
        </w:rPr>
        <w:drawing>
          <wp:inline distT="0" distB="0" distL="0" distR="0" wp14:anchorId="19D4BB4C" wp14:editId="112201AB">
            <wp:extent cx="1371600" cy="723900"/>
            <wp:effectExtent l="0" t="0" r="0" b="0"/>
            <wp:docPr id="5" name="Picture 5" descr="Image result for athena swan bronze award logo sal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1A5335">
        <w:rPr>
          <w:noProof/>
        </w:rPr>
        <w:t xml:space="preserve">          </w:t>
      </w:r>
      <w:r w:rsidRPr="001A5335">
        <w:rPr>
          <w:noProof/>
          <w:color w:val="2B579A"/>
          <w:shd w:val="clear" w:color="auto" w:fill="E6E6E6"/>
        </w:rPr>
        <w:drawing>
          <wp:inline distT="0" distB="0" distL="0" distR="0" wp14:anchorId="60A6B34B" wp14:editId="76392A98">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1A5335">
        <w:rPr>
          <w:color w:val="1F497D"/>
        </w:rPr>
        <w:t xml:space="preserve">          </w:t>
      </w:r>
      <w:r w:rsidRPr="001A5335">
        <w:rPr>
          <w:noProof/>
          <w:color w:val="1F497D"/>
          <w:shd w:val="clear" w:color="auto" w:fill="E6E6E6"/>
        </w:rPr>
        <w:drawing>
          <wp:inline distT="0" distB="0" distL="0" distR="0" wp14:anchorId="0A240E12" wp14:editId="243C7DF7">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1A5335">
        <w:t xml:space="preserve">        </w:t>
      </w:r>
      <w:r w:rsidRPr="001A5335">
        <w:rPr>
          <w:noProof/>
          <w:color w:val="2B579A"/>
          <w:shd w:val="clear" w:color="auto" w:fill="E6E6E6"/>
        </w:rPr>
        <w:drawing>
          <wp:inline distT="0" distB="0" distL="0" distR="0" wp14:anchorId="3FB933C3" wp14:editId="3F03A12C">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sidR="00C940DA" w:rsidRPr="3EE429BD">
        <w:rPr>
          <w:b/>
          <w:bCs/>
          <w:color w:val="BA0B2A"/>
          <w:sz w:val="28"/>
          <w:szCs w:val="28"/>
        </w:rPr>
        <w:br w:type="page"/>
      </w:r>
    </w:p>
    <w:p w14:paraId="7B391B55" w14:textId="14A4BC8B" w:rsidR="004E71C0" w:rsidRPr="0004478C" w:rsidRDefault="004E71C0" w:rsidP="004E71C0">
      <w:pPr>
        <w:rPr>
          <w:b/>
          <w:color w:val="BA0B2A"/>
          <w:sz w:val="28"/>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FD7D47">
        <w:rPr>
          <w:b/>
          <w:color w:val="BA0B2A"/>
          <w:sz w:val="28"/>
        </w:rPr>
        <w:t xml:space="preserve">Maths &amp; </w:t>
      </w:r>
      <w:r w:rsidR="00471824">
        <w:rPr>
          <w:b/>
          <w:color w:val="C00000"/>
          <w:sz w:val="28"/>
          <w:szCs w:val="28"/>
        </w:rPr>
        <w:t>Numeracy</w:t>
      </w:r>
      <w:r w:rsidR="001231EE" w:rsidRPr="00696EA4">
        <w:rPr>
          <w:b/>
          <w:color w:val="C00000"/>
          <w:sz w:val="28"/>
          <w:szCs w:val="28"/>
        </w:rPr>
        <w:t xml:space="preserve"> Skills </w:t>
      </w:r>
      <w:r w:rsidR="00FD7D47">
        <w:rPr>
          <w:b/>
          <w:color w:val="C00000"/>
          <w:sz w:val="28"/>
          <w:szCs w:val="28"/>
        </w:rPr>
        <w:t>Tutor</w:t>
      </w:r>
    </w:p>
    <w:p w14:paraId="58DA74DA" w14:textId="77777777" w:rsidR="004E71C0" w:rsidRDefault="004E71C0" w:rsidP="004E71C0">
      <w:pPr>
        <w:rPr>
          <w:b/>
          <w:color w:val="BA0B2A"/>
          <w:sz w:val="28"/>
        </w:rPr>
      </w:pPr>
    </w:p>
    <w:p w14:paraId="4FC1BB77" w14:textId="77777777" w:rsidR="007A17EE" w:rsidRPr="0004478C" w:rsidRDefault="007A17EE" w:rsidP="004E71C0">
      <w:pPr>
        <w:rPr>
          <w:b/>
          <w:color w:val="BA0B2A"/>
          <w:sz w:val="28"/>
        </w:rPr>
      </w:pPr>
    </w:p>
    <w:p w14:paraId="5641B020" w14:textId="77777777"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1231EE">
        <w:rPr>
          <w:b/>
          <w:color w:val="BA0B2A"/>
          <w:sz w:val="28"/>
        </w:rPr>
        <w:t xml:space="preserve"> </w:t>
      </w:r>
      <w:r w:rsidR="001231EE">
        <w:rPr>
          <w:b/>
          <w:color w:val="BA0B2A"/>
          <w:sz w:val="28"/>
          <w:szCs w:val="28"/>
        </w:rPr>
        <w:t xml:space="preserve">Academic Support Manager </w:t>
      </w:r>
    </w:p>
    <w:p w14:paraId="1AC4A2A9" w14:textId="77777777" w:rsidR="004E71C0" w:rsidRDefault="004E71C0" w:rsidP="004E71C0">
      <w:pPr>
        <w:rPr>
          <w:sz w:val="20"/>
        </w:rPr>
      </w:pPr>
    </w:p>
    <w:p w14:paraId="04A0E2D3" w14:textId="77777777" w:rsidR="004E71C0" w:rsidRPr="00DF7CB3" w:rsidRDefault="004E71C0" w:rsidP="004E71C0">
      <w:pPr>
        <w:rPr>
          <w:sz w:val="28"/>
          <w:szCs w:val="28"/>
        </w:rPr>
      </w:pPr>
    </w:p>
    <w:p w14:paraId="41DB7D5A" w14:textId="18B56085" w:rsidR="00974E1C" w:rsidRDefault="004E71C0" w:rsidP="0072172C">
      <w:pPr>
        <w:rPr>
          <w:rFonts w:cs="Arial"/>
          <w:i/>
          <w:sz w:val="20"/>
          <w:szCs w:val="20"/>
        </w:rPr>
      </w:pPr>
      <w:r w:rsidRPr="6AAAA3B9">
        <w:rPr>
          <w:b/>
          <w:bCs/>
          <w:color w:val="BA0B2A"/>
          <w:sz w:val="28"/>
          <w:szCs w:val="28"/>
        </w:rPr>
        <w:t>Overview</w:t>
      </w:r>
    </w:p>
    <w:p w14:paraId="5DE878BA" w14:textId="0A3C7FF9" w:rsidR="003A2D06" w:rsidRDefault="771893C8" w:rsidP="6AAAA3B9">
      <w:pPr>
        <w:spacing w:after="240"/>
        <w:ind w:right="367"/>
      </w:pPr>
      <w:r w:rsidRPr="6AAAA3B9">
        <w:rPr>
          <w:rFonts w:eastAsia="Arial" w:cs="Arial"/>
          <w:sz w:val="20"/>
          <w:szCs w:val="20"/>
        </w:rPr>
        <w:t xml:space="preserve">Welcome to the Library, Careers &amp; Enterprise – a place to learn and share ideas, a virtual hub for research and discovery, a team of friendly faces delivering excellent customer service, and a community of experts playing a key role in teaching, learning, research, and enterprise at Salford. We are innovative, open, collaborative, and people centred. </w:t>
      </w:r>
    </w:p>
    <w:p w14:paraId="4FFD44A9" w14:textId="7649FCE1" w:rsidR="003A2D06" w:rsidRDefault="771893C8" w:rsidP="6AAAA3B9">
      <w:pPr>
        <w:spacing w:after="240"/>
        <w:ind w:right="367"/>
      </w:pPr>
      <w:r w:rsidRPr="6AAAA3B9">
        <w:rPr>
          <w:rFonts w:eastAsia="Arial" w:cs="Arial"/>
          <w:sz w:val="20"/>
          <w:szCs w:val="20"/>
        </w:rPr>
        <w:t>Across our teams, we manage study spaces and technology, provide access to print and online resources for learning and research, develop students’ learning and employability, and work collaboratively across the institution to help our researchers share their work openly with the world.</w:t>
      </w:r>
    </w:p>
    <w:p w14:paraId="6F6F0F7D" w14:textId="2CBA6EDF" w:rsidR="003A2D06" w:rsidRDefault="771893C8" w:rsidP="6AAAA3B9">
      <w:r w:rsidRPr="6AAAA3B9">
        <w:rPr>
          <w:rFonts w:eastAsia="Arial" w:cs="Arial"/>
          <w:color w:val="000000" w:themeColor="text1"/>
          <w:sz w:val="20"/>
          <w:szCs w:val="20"/>
        </w:rPr>
        <w:t xml:space="preserve">As Maths and Numeracy Skills Tutor, you will bring your passion and experience to the design and delivery of teaching, support services and e-learning resources enable our students to develop the skills, competencies, and confidence to be successful lifelong learners. You will be an engaging communicator with a collaborative approach, always looking to build positive relationships with a diverse range of people. You will play a key role in managing relationships with academic colleagues, representing the Library across the University and beyond. You will embrace the fast-evolving pace of higher education, constantly seeking out new and better ways of doing things in the interests of the University and our students. </w:t>
      </w:r>
    </w:p>
    <w:p w14:paraId="2E5F8D7D" w14:textId="4F7B4AC5" w:rsidR="003A2D06" w:rsidRDefault="771893C8" w:rsidP="6AAAA3B9">
      <w:r w:rsidRPr="6AAAA3B9">
        <w:rPr>
          <w:rFonts w:eastAsia="Arial" w:cs="Arial"/>
          <w:sz w:val="20"/>
          <w:szCs w:val="20"/>
        </w:rPr>
        <w:t xml:space="preserve"> </w:t>
      </w:r>
    </w:p>
    <w:p w14:paraId="485A2D2F" w14:textId="1ABCE58F" w:rsidR="003A2D06" w:rsidRDefault="771893C8" w:rsidP="6AAAA3B9">
      <w:r w:rsidRPr="6AAAA3B9">
        <w:rPr>
          <w:rFonts w:eastAsia="Arial" w:cs="Arial"/>
          <w:sz w:val="20"/>
          <w:szCs w:val="20"/>
        </w:rPr>
        <w:t xml:space="preserve"> </w:t>
      </w:r>
    </w:p>
    <w:p w14:paraId="626C384D" w14:textId="295A7ADA" w:rsidR="003A2D06" w:rsidRDefault="771893C8" w:rsidP="6AAAA3B9">
      <w:pPr>
        <w:spacing w:after="120"/>
      </w:pPr>
      <w:r w:rsidRPr="6AAAA3B9">
        <w:rPr>
          <w:rFonts w:eastAsia="Arial" w:cs="Arial"/>
          <w:b/>
          <w:bCs/>
          <w:color w:val="C00000"/>
        </w:rPr>
        <w:t>Building a diverse workforce</w:t>
      </w:r>
    </w:p>
    <w:p w14:paraId="14E678BF" w14:textId="7157F1BB" w:rsidR="003A2D06" w:rsidRDefault="771893C8" w:rsidP="6AAAA3B9">
      <w:r w:rsidRPr="6AAAA3B9">
        <w:rPr>
          <w:rFonts w:eastAsia="Arial" w:cs="Arial"/>
          <w:color w:val="000000" w:themeColor="text1"/>
          <w:sz w:val="20"/>
          <w:szCs w:val="20"/>
        </w:rPr>
        <w:t xml:space="preserve">At Salford, we are working hard to create an inclusive culture where all our students and colleagues can bring their whole selves to the University, and we are therefore </w:t>
      </w:r>
      <w:r w:rsidRPr="6AAAA3B9">
        <w:rPr>
          <w:rFonts w:eastAsia="Arial" w:cs="Arial"/>
          <w:sz w:val="20"/>
          <w:szCs w:val="20"/>
        </w:rPr>
        <w:t xml:space="preserve">striving to build a more diverse workforce. </w:t>
      </w:r>
    </w:p>
    <w:p w14:paraId="3D25CEEB" w14:textId="5FBA0F33" w:rsidR="003A2D06" w:rsidRDefault="771893C8" w:rsidP="6AAAA3B9">
      <w:r w:rsidRPr="6AAAA3B9">
        <w:rPr>
          <w:rFonts w:eastAsia="Arial" w:cs="Arial"/>
          <w:sz w:val="20"/>
          <w:szCs w:val="20"/>
        </w:rPr>
        <w:t xml:space="preserve">More information about our Equality, Diversity and Inclusion work is available here: </w:t>
      </w:r>
      <w:hyperlink r:id="rId19">
        <w:r w:rsidRPr="6AAAA3B9">
          <w:rPr>
            <w:rStyle w:val="Hyperlink"/>
            <w:rFonts w:eastAsia="Arial" w:cs="Arial"/>
            <w:sz w:val="20"/>
            <w:szCs w:val="20"/>
          </w:rPr>
          <w:t>https://www.salford.ac.uk/equality-and-diversity</w:t>
        </w:r>
      </w:hyperlink>
      <w:r w:rsidRPr="6AAAA3B9">
        <w:rPr>
          <w:rFonts w:eastAsia="Arial" w:cs="Arial"/>
          <w:sz w:val="20"/>
          <w:szCs w:val="20"/>
        </w:rPr>
        <w:t xml:space="preserve"> </w:t>
      </w:r>
    </w:p>
    <w:p w14:paraId="564B0D9F" w14:textId="06797787" w:rsidR="003A2D06" w:rsidRDefault="771893C8" w:rsidP="6AAAA3B9">
      <w:r w:rsidRPr="6AAAA3B9">
        <w:rPr>
          <w:rFonts w:eastAsia="Arial" w:cs="Arial"/>
          <w:sz w:val="20"/>
          <w:szCs w:val="20"/>
        </w:rPr>
        <w:t xml:space="preserve"> </w:t>
      </w:r>
    </w:p>
    <w:p w14:paraId="7B6CAE91" w14:textId="2F5DC1E4" w:rsidR="003A2D06" w:rsidRDefault="771893C8" w:rsidP="6AAAA3B9">
      <w:r w:rsidRPr="6AAAA3B9">
        <w:rPr>
          <w:rFonts w:eastAsia="Arial" w:cs="Arial"/>
          <w:color w:val="000000" w:themeColor="text1"/>
          <w:sz w:val="20"/>
          <w:szCs w:val="20"/>
        </w:rPr>
        <w:t xml:space="preserve"> </w:t>
      </w:r>
    </w:p>
    <w:p w14:paraId="27585AEA" w14:textId="41618F8B" w:rsidR="003A2D06" w:rsidRDefault="771893C8" w:rsidP="6AAAA3B9">
      <w:pPr>
        <w:spacing w:after="120"/>
      </w:pPr>
      <w:r w:rsidRPr="6AAAA3B9">
        <w:rPr>
          <w:rFonts w:eastAsia="Arial" w:cs="Arial"/>
          <w:b/>
          <w:bCs/>
          <w:color w:val="C00000"/>
        </w:rPr>
        <w:t>Our ways of working</w:t>
      </w:r>
    </w:p>
    <w:p w14:paraId="1A8627D6" w14:textId="5A9686B7" w:rsidR="003A2D06" w:rsidRDefault="771893C8" w:rsidP="6AAAA3B9">
      <w:r w:rsidRPr="6AAAA3B9">
        <w:rPr>
          <w:rFonts w:eastAsia="Arial" w:cs="Arial"/>
          <w:color w:val="000000" w:themeColor="text1"/>
          <w:sz w:val="20"/>
          <w:szCs w:val="20"/>
        </w:rPr>
        <w:t xml:space="preserve">We recognise the importance of a healthy balance between work and home life. While we need our staff to be available to deliver an excellent service, and some evening and weekend working may be required, we are open to agile ways of working that provide colleagues with flexibility, such as flexible hours and/or a mix of at home and on campus working, dependent on the needs of the service. </w:t>
      </w:r>
    </w:p>
    <w:p w14:paraId="7E33C5CB" w14:textId="71DAE80E" w:rsidR="003A2D06" w:rsidRDefault="771893C8" w:rsidP="6AAAA3B9">
      <w:r w:rsidRPr="6AAAA3B9">
        <w:rPr>
          <w:rFonts w:eastAsia="Arial" w:cs="Arial"/>
          <w:b/>
          <w:bCs/>
          <w:color w:val="BA0B2A"/>
          <w:sz w:val="28"/>
          <w:szCs w:val="28"/>
        </w:rPr>
        <w:t xml:space="preserve"> </w:t>
      </w:r>
    </w:p>
    <w:p w14:paraId="4C15A513" w14:textId="076A20E5" w:rsidR="003A2D06" w:rsidRDefault="771893C8" w:rsidP="6AAAA3B9">
      <w:r w:rsidRPr="6AAAA3B9">
        <w:rPr>
          <w:rFonts w:eastAsia="Arial" w:cs="Arial"/>
          <w:b/>
          <w:bCs/>
          <w:color w:val="BA0B2A"/>
          <w:sz w:val="28"/>
          <w:szCs w:val="28"/>
        </w:rPr>
        <w:t xml:space="preserve"> </w:t>
      </w:r>
    </w:p>
    <w:p w14:paraId="28CA5987" w14:textId="6977D6E1" w:rsidR="003A2D06" w:rsidRDefault="003A2D06" w:rsidP="6AAAA3B9">
      <w:pPr>
        <w:rPr>
          <w:rFonts w:eastAsia="Arial" w:cs="Arial"/>
          <w:b/>
          <w:bCs/>
          <w:color w:val="BA0B2A"/>
          <w:sz w:val="28"/>
          <w:szCs w:val="28"/>
        </w:rPr>
      </w:pPr>
    </w:p>
    <w:p w14:paraId="1A79453F" w14:textId="43D69507" w:rsidR="003A2D06" w:rsidRDefault="003A2D06" w:rsidP="6AAAA3B9">
      <w:pPr>
        <w:ind w:right="367"/>
        <w:rPr>
          <w:rFonts w:cs="Arial"/>
          <w:i/>
          <w:iCs/>
          <w:sz w:val="20"/>
          <w:szCs w:val="20"/>
        </w:rPr>
      </w:pPr>
    </w:p>
    <w:p w14:paraId="55C04A1A" w14:textId="7C9A4C36" w:rsidR="000A6879" w:rsidRDefault="00BF3ED2" w:rsidP="0072172C">
      <w:pPr>
        <w:rPr>
          <w:rStyle w:val="apple-converted-space"/>
          <w:rFonts w:cs="Arial"/>
          <w:color w:val="000000"/>
          <w:sz w:val="20"/>
          <w:szCs w:val="20"/>
          <w:shd w:val="clear" w:color="auto" w:fill="FFFFFF"/>
        </w:rPr>
      </w:pPr>
      <w:r w:rsidRPr="6E10849A">
        <w:rPr>
          <w:rStyle w:val="apple-converted-space"/>
          <w:rFonts w:cs="Arial"/>
          <w:color w:val="000000" w:themeColor="text1"/>
          <w:sz w:val="20"/>
          <w:szCs w:val="20"/>
        </w:rPr>
        <w:t xml:space="preserve">We </w:t>
      </w:r>
      <w:r w:rsidR="00AA6038" w:rsidRPr="6E10849A">
        <w:rPr>
          <w:rStyle w:val="apple-converted-space"/>
          <w:rFonts w:cs="Arial"/>
          <w:color w:val="000000" w:themeColor="text1"/>
          <w:sz w:val="20"/>
          <w:szCs w:val="20"/>
        </w:rPr>
        <w:t>want you to</w:t>
      </w:r>
      <w:r w:rsidR="005D547A" w:rsidRPr="6E10849A">
        <w:rPr>
          <w:rStyle w:val="apple-converted-space"/>
          <w:rFonts w:cs="Arial"/>
          <w:color w:val="000000" w:themeColor="text1"/>
          <w:sz w:val="20"/>
          <w:szCs w:val="20"/>
        </w:rPr>
        <w:t xml:space="preserve"> </w:t>
      </w:r>
      <w:r w:rsidR="00605E86" w:rsidRPr="6E10849A">
        <w:rPr>
          <w:rStyle w:val="apple-converted-space"/>
          <w:rFonts w:cs="Arial"/>
          <w:color w:val="000000" w:themeColor="text1"/>
          <w:sz w:val="20"/>
          <w:szCs w:val="20"/>
        </w:rPr>
        <w:t xml:space="preserve">join our team to </w:t>
      </w:r>
      <w:r w:rsidR="002A79DB" w:rsidRPr="6E10849A">
        <w:rPr>
          <w:rStyle w:val="apple-converted-space"/>
          <w:rFonts w:cs="Arial"/>
          <w:color w:val="000000" w:themeColor="text1"/>
          <w:sz w:val="20"/>
          <w:szCs w:val="20"/>
        </w:rPr>
        <w:t>help drive the development of</w:t>
      </w:r>
      <w:r w:rsidR="00605E86" w:rsidRPr="6E10849A">
        <w:rPr>
          <w:rStyle w:val="apple-converted-space"/>
          <w:rFonts w:cs="Arial"/>
          <w:color w:val="000000" w:themeColor="text1"/>
          <w:sz w:val="20"/>
          <w:szCs w:val="20"/>
        </w:rPr>
        <w:t xml:space="preserve"> </w:t>
      </w:r>
      <w:r w:rsidR="00DC6AC0" w:rsidRPr="6E10849A">
        <w:rPr>
          <w:rStyle w:val="apple-converted-space"/>
          <w:rFonts w:cs="Arial"/>
          <w:color w:val="000000" w:themeColor="text1"/>
          <w:sz w:val="20"/>
          <w:szCs w:val="20"/>
        </w:rPr>
        <w:t xml:space="preserve">a new </w:t>
      </w:r>
      <w:r w:rsidR="007E3D1D" w:rsidRPr="6E10849A">
        <w:rPr>
          <w:rStyle w:val="apple-converted-space"/>
          <w:rFonts w:cs="Arial"/>
          <w:color w:val="000000" w:themeColor="text1"/>
          <w:sz w:val="20"/>
          <w:szCs w:val="20"/>
        </w:rPr>
        <w:t>numeracy support</w:t>
      </w:r>
      <w:r w:rsidR="00DC6AC0" w:rsidRPr="6E10849A">
        <w:rPr>
          <w:rStyle w:val="apple-converted-space"/>
          <w:rFonts w:cs="Arial"/>
          <w:color w:val="000000" w:themeColor="text1"/>
          <w:sz w:val="20"/>
          <w:szCs w:val="20"/>
        </w:rPr>
        <w:t xml:space="preserve"> offer</w:t>
      </w:r>
      <w:r w:rsidR="007E3D1D" w:rsidRPr="6E10849A">
        <w:rPr>
          <w:rStyle w:val="apple-converted-space"/>
          <w:rFonts w:cs="Arial"/>
          <w:color w:val="000000" w:themeColor="text1"/>
          <w:sz w:val="20"/>
          <w:szCs w:val="20"/>
        </w:rPr>
        <w:t xml:space="preserve"> that really works </w:t>
      </w:r>
      <w:r w:rsidR="004409B4" w:rsidRPr="6E10849A">
        <w:rPr>
          <w:rStyle w:val="apple-converted-space"/>
          <w:rFonts w:cs="Arial"/>
          <w:color w:val="000000" w:themeColor="text1"/>
          <w:sz w:val="20"/>
          <w:szCs w:val="20"/>
        </w:rPr>
        <w:t xml:space="preserve">for our </w:t>
      </w:r>
      <w:r w:rsidR="00035250" w:rsidRPr="6E10849A">
        <w:rPr>
          <w:rStyle w:val="apple-converted-space"/>
          <w:rFonts w:cs="Arial"/>
          <w:color w:val="000000" w:themeColor="text1"/>
          <w:sz w:val="20"/>
          <w:szCs w:val="20"/>
        </w:rPr>
        <w:t>students</w:t>
      </w:r>
      <w:r w:rsidR="004409B4" w:rsidRPr="6E10849A">
        <w:rPr>
          <w:rStyle w:val="apple-converted-space"/>
          <w:rFonts w:cs="Arial"/>
          <w:color w:val="000000" w:themeColor="text1"/>
          <w:sz w:val="20"/>
          <w:szCs w:val="20"/>
        </w:rPr>
        <w:t>.</w:t>
      </w:r>
      <w:r w:rsidR="007E3D1D" w:rsidRPr="6E10849A">
        <w:rPr>
          <w:rStyle w:val="apple-converted-space"/>
          <w:rFonts w:cs="Arial"/>
          <w:color w:val="000000" w:themeColor="text1"/>
          <w:sz w:val="20"/>
          <w:szCs w:val="20"/>
        </w:rPr>
        <w:t xml:space="preserve"> </w:t>
      </w:r>
      <w:r w:rsidR="004F6DDF" w:rsidRPr="6E10849A">
        <w:rPr>
          <w:rStyle w:val="apple-converted-space"/>
          <w:rFonts w:cs="Arial"/>
          <w:color w:val="000000" w:themeColor="text1"/>
          <w:sz w:val="20"/>
          <w:szCs w:val="20"/>
        </w:rPr>
        <w:t xml:space="preserve">We need </w:t>
      </w:r>
      <w:r w:rsidR="00477C47" w:rsidRPr="6E10849A">
        <w:rPr>
          <w:rStyle w:val="apple-converted-space"/>
          <w:rFonts w:cs="Arial"/>
          <w:color w:val="000000" w:themeColor="text1"/>
          <w:sz w:val="20"/>
          <w:szCs w:val="20"/>
        </w:rPr>
        <w:t xml:space="preserve">your </w:t>
      </w:r>
      <w:r w:rsidR="000C77A7" w:rsidRPr="6E10849A">
        <w:rPr>
          <w:rStyle w:val="apple-converted-space"/>
          <w:rFonts w:cs="Arial"/>
          <w:color w:val="000000" w:themeColor="text1"/>
          <w:sz w:val="20"/>
          <w:szCs w:val="20"/>
        </w:rPr>
        <w:t>experience</w:t>
      </w:r>
      <w:r w:rsidR="00477C47" w:rsidRPr="6E10849A">
        <w:rPr>
          <w:rStyle w:val="apple-converted-space"/>
          <w:rFonts w:cs="Arial"/>
          <w:color w:val="000000" w:themeColor="text1"/>
          <w:sz w:val="20"/>
          <w:szCs w:val="20"/>
        </w:rPr>
        <w:t xml:space="preserve"> in numeracy and maths education</w:t>
      </w:r>
      <w:r w:rsidR="00AB7639" w:rsidRPr="6E10849A">
        <w:rPr>
          <w:rStyle w:val="apple-converted-space"/>
          <w:rFonts w:cs="Arial"/>
          <w:color w:val="000000" w:themeColor="text1"/>
          <w:sz w:val="20"/>
          <w:szCs w:val="20"/>
        </w:rPr>
        <w:t xml:space="preserve"> and your understanding of the barriers </w:t>
      </w:r>
      <w:r w:rsidR="008F3CB8" w:rsidRPr="6E10849A">
        <w:rPr>
          <w:rStyle w:val="apple-converted-space"/>
          <w:rFonts w:cs="Arial"/>
          <w:color w:val="000000" w:themeColor="text1"/>
          <w:sz w:val="20"/>
          <w:szCs w:val="20"/>
        </w:rPr>
        <w:t>to learning maths</w:t>
      </w:r>
      <w:r w:rsidR="000C5B1A" w:rsidRPr="6E10849A">
        <w:rPr>
          <w:rStyle w:val="apple-converted-space"/>
          <w:rFonts w:cs="Arial"/>
          <w:color w:val="000000" w:themeColor="text1"/>
          <w:sz w:val="20"/>
          <w:szCs w:val="20"/>
        </w:rPr>
        <w:t xml:space="preserve"> to make sure we’re setting </w:t>
      </w:r>
      <w:r w:rsidR="000D78FC" w:rsidRPr="6E10849A">
        <w:rPr>
          <w:rStyle w:val="apple-converted-space"/>
          <w:rFonts w:cs="Arial"/>
          <w:color w:val="000000" w:themeColor="text1"/>
          <w:sz w:val="20"/>
          <w:szCs w:val="20"/>
        </w:rPr>
        <w:t>students</w:t>
      </w:r>
      <w:r w:rsidR="000C5B1A" w:rsidRPr="6E10849A">
        <w:rPr>
          <w:rStyle w:val="apple-converted-space"/>
          <w:rFonts w:cs="Arial"/>
          <w:color w:val="000000" w:themeColor="text1"/>
          <w:sz w:val="20"/>
          <w:szCs w:val="20"/>
        </w:rPr>
        <w:t xml:space="preserve"> up to succeed in their studies and in the workplace.</w:t>
      </w:r>
      <w:r w:rsidR="009056E2" w:rsidRPr="0072172C">
        <w:rPr>
          <w:rStyle w:val="apple-converted-space"/>
          <w:rFonts w:cs="Arial"/>
          <w:color w:val="000000"/>
          <w:sz w:val="20"/>
          <w:szCs w:val="20"/>
          <w:shd w:val="clear" w:color="auto" w:fill="FFFFFF"/>
        </w:rPr>
        <w:t xml:space="preserve"> </w:t>
      </w:r>
      <w:r w:rsidR="000C5B1A" w:rsidRPr="6E10849A">
        <w:rPr>
          <w:rStyle w:val="apple-converted-space"/>
          <w:rFonts w:cs="Arial"/>
          <w:color w:val="000000" w:themeColor="text1"/>
          <w:sz w:val="20"/>
          <w:szCs w:val="20"/>
        </w:rPr>
        <w:t>You</w:t>
      </w:r>
      <w:r w:rsidR="005B5AA4" w:rsidRPr="6E10849A">
        <w:rPr>
          <w:rFonts w:cs="Arial"/>
          <w:sz w:val="20"/>
          <w:szCs w:val="20"/>
        </w:rPr>
        <w:t xml:space="preserve"> will be passionate about supporting </w:t>
      </w:r>
      <w:r w:rsidR="00B931A6" w:rsidRPr="6E10849A">
        <w:rPr>
          <w:rFonts w:cs="Arial"/>
          <w:sz w:val="20"/>
          <w:szCs w:val="20"/>
        </w:rPr>
        <w:t>people</w:t>
      </w:r>
      <w:r w:rsidR="005B5AA4" w:rsidRPr="6E10849A">
        <w:rPr>
          <w:rFonts w:cs="Arial"/>
          <w:sz w:val="20"/>
          <w:szCs w:val="20"/>
        </w:rPr>
        <w:t xml:space="preserve"> to develop </w:t>
      </w:r>
      <w:r w:rsidR="00E02FDF" w:rsidRPr="6E10849A">
        <w:rPr>
          <w:rFonts w:cs="Arial"/>
          <w:sz w:val="20"/>
          <w:szCs w:val="20"/>
        </w:rPr>
        <w:t xml:space="preserve">their </w:t>
      </w:r>
      <w:r w:rsidR="006E784C" w:rsidRPr="6E10849A">
        <w:rPr>
          <w:rFonts w:cs="Arial"/>
          <w:sz w:val="20"/>
          <w:szCs w:val="20"/>
        </w:rPr>
        <w:t xml:space="preserve">numeracy </w:t>
      </w:r>
      <w:r w:rsidR="00E02FDF" w:rsidRPr="6E10849A">
        <w:rPr>
          <w:rFonts w:cs="Arial"/>
          <w:sz w:val="20"/>
          <w:szCs w:val="20"/>
        </w:rPr>
        <w:t xml:space="preserve">skills </w:t>
      </w:r>
      <w:r w:rsidR="005B5AA4" w:rsidRPr="6E10849A">
        <w:rPr>
          <w:rFonts w:cs="Arial"/>
          <w:sz w:val="20"/>
          <w:szCs w:val="20"/>
        </w:rPr>
        <w:t xml:space="preserve">and build their confidence </w:t>
      </w:r>
      <w:r w:rsidR="0099471D" w:rsidRPr="6E10849A">
        <w:rPr>
          <w:rFonts w:cs="Arial"/>
          <w:sz w:val="20"/>
          <w:szCs w:val="20"/>
        </w:rPr>
        <w:t xml:space="preserve">in their </w:t>
      </w:r>
      <w:r w:rsidR="00D444FE" w:rsidRPr="6E10849A">
        <w:rPr>
          <w:rFonts w:cs="Arial"/>
          <w:sz w:val="20"/>
          <w:szCs w:val="20"/>
        </w:rPr>
        <w:t>abilities</w:t>
      </w:r>
      <w:r w:rsidR="00EA0EBB" w:rsidRPr="6E10849A">
        <w:rPr>
          <w:rFonts w:cs="Arial"/>
          <w:sz w:val="20"/>
          <w:szCs w:val="20"/>
        </w:rPr>
        <w:t>, and you’ll know</w:t>
      </w:r>
      <w:r w:rsidR="00B43A5F" w:rsidRPr="0004267B">
        <w:rPr>
          <w:rStyle w:val="apple-converted-space"/>
          <w:rFonts w:cs="Arial"/>
          <w:color w:val="000000" w:themeColor="text1"/>
          <w:sz w:val="20"/>
          <w:szCs w:val="20"/>
        </w:rPr>
        <w:t xml:space="preserve"> how to create an inclusive learning experience where every</w:t>
      </w:r>
      <w:r w:rsidR="00EA0EBB" w:rsidRPr="0004267B">
        <w:rPr>
          <w:rStyle w:val="apple-converted-space"/>
          <w:rFonts w:cs="Arial"/>
          <w:color w:val="000000" w:themeColor="text1"/>
          <w:sz w:val="20"/>
          <w:szCs w:val="20"/>
        </w:rPr>
        <w:t>one</w:t>
      </w:r>
      <w:r w:rsidR="00B43A5F" w:rsidRPr="0004267B">
        <w:rPr>
          <w:rStyle w:val="apple-converted-space"/>
          <w:rFonts w:cs="Arial"/>
          <w:color w:val="000000" w:themeColor="text1"/>
          <w:sz w:val="20"/>
          <w:szCs w:val="20"/>
        </w:rPr>
        <w:t xml:space="preserve"> feels </w:t>
      </w:r>
      <w:r w:rsidR="00E02FDF" w:rsidRPr="0004267B">
        <w:rPr>
          <w:rStyle w:val="apple-converted-space"/>
          <w:rFonts w:cs="Arial"/>
          <w:color w:val="000000" w:themeColor="text1"/>
          <w:sz w:val="20"/>
          <w:szCs w:val="20"/>
        </w:rPr>
        <w:t>engaged</w:t>
      </w:r>
      <w:r w:rsidR="00B43A5F" w:rsidRPr="0004267B">
        <w:rPr>
          <w:rStyle w:val="apple-converted-space"/>
          <w:rFonts w:cs="Arial"/>
          <w:color w:val="000000" w:themeColor="text1"/>
          <w:sz w:val="20"/>
          <w:szCs w:val="20"/>
        </w:rPr>
        <w:t xml:space="preserve"> and inspired to </w:t>
      </w:r>
      <w:r w:rsidR="006E7513" w:rsidRPr="0004267B">
        <w:rPr>
          <w:rStyle w:val="apple-converted-space"/>
          <w:rFonts w:cs="Arial"/>
          <w:color w:val="000000" w:themeColor="text1"/>
          <w:sz w:val="20"/>
          <w:szCs w:val="20"/>
        </w:rPr>
        <w:t xml:space="preserve">learn. </w:t>
      </w:r>
    </w:p>
    <w:p w14:paraId="060E031E" w14:textId="77777777" w:rsidR="000A6879" w:rsidRDefault="000A6879" w:rsidP="0072172C">
      <w:pPr>
        <w:rPr>
          <w:rStyle w:val="apple-converted-space"/>
          <w:rFonts w:cs="Arial"/>
          <w:color w:val="000000"/>
          <w:sz w:val="20"/>
          <w:szCs w:val="20"/>
          <w:shd w:val="clear" w:color="auto" w:fill="FFFFFF"/>
        </w:rPr>
      </w:pPr>
    </w:p>
    <w:p w14:paraId="75BC39C3" w14:textId="2C42D36E" w:rsidR="000A6879" w:rsidRDefault="00894812" w:rsidP="0072172C">
      <w:pPr>
        <w:rPr>
          <w:rStyle w:val="apple-converted-space"/>
          <w:rFonts w:cs="Arial"/>
          <w:color w:val="000000"/>
          <w:sz w:val="20"/>
          <w:szCs w:val="20"/>
          <w:shd w:val="clear" w:color="auto" w:fill="FFFFFF"/>
        </w:rPr>
      </w:pPr>
      <w:r w:rsidRPr="0072172C">
        <w:rPr>
          <w:rStyle w:val="apple-converted-space"/>
          <w:rFonts w:cs="Arial"/>
          <w:color w:val="000000"/>
          <w:sz w:val="20"/>
          <w:szCs w:val="20"/>
          <w:shd w:val="clear" w:color="auto" w:fill="FFFFFF"/>
        </w:rPr>
        <w:t xml:space="preserve">You will </w:t>
      </w:r>
      <w:r w:rsidR="00F61BB3" w:rsidRPr="0072172C">
        <w:rPr>
          <w:rStyle w:val="apple-converted-space"/>
          <w:rFonts w:cs="Arial"/>
          <w:color w:val="000000"/>
          <w:sz w:val="20"/>
          <w:szCs w:val="20"/>
          <w:shd w:val="clear" w:color="auto" w:fill="FFFFFF"/>
        </w:rPr>
        <w:t xml:space="preserve">work closely with degree apprenticeship </w:t>
      </w:r>
      <w:r w:rsidR="003B62A1" w:rsidRPr="0072172C">
        <w:rPr>
          <w:rStyle w:val="apple-converted-space"/>
          <w:rFonts w:cs="Arial"/>
          <w:color w:val="000000"/>
          <w:sz w:val="20"/>
          <w:szCs w:val="20"/>
          <w:shd w:val="clear" w:color="auto" w:fill="FFFFFF"/>
        </w:rPr>
        <w:t>programme teams</w:t>
      </w:r>
      <w:r w:rsidR="004F0830" w:rsidRPr="0072172C">
        <w:rPr>
          <w:rStyle w:val="apple-converted-space"/>
          <w:rFonts w:cs="Arial"/>
          <w:color w:val="000000"/>
          <w:sz w:val="20"/>
          <w:szCs w:val="20"/>
          <w:shd w:val="clear" w:color="auto" w:fill="FFFFFF"/>
        </w:rPr>
        <w:t xml:space="preserve"> and other colleagues</w:t>
      </w:r>
      <w:r w:rsidR="003B62A1" w:rsidRPr="0072172C">
        <w:rPr>
          <w:rStyle w:val="apple-converted-space"/>
          <w:rFonts w:cs="Arial"/>
          <w:color w:val="000000"/>
          <w:sz w:val="20"/>
          <w:szCs w:val="20"/>
          <w:shd w:val="clear" w:color="auto" w:fill="FFFFFF"/>
        </w:rPr>
        <w:t xml:space="preserve"> to </w:t>
      </w:r>
      <w:r w:rsidR="00BA5995" w:rsidRPr="0072172C">
        <w:rPr>
          <w:rStyle w:val="apple-converted-space"/>
          <w:rFonts w:cs="Arial"/>
          <w:color w:val="000000"/>
          <w:sz w:val="20"/>
          <w:szCs w:val="20"/>
          <w:shd w:val="clear" w:color="auto" w:fill="FFFFFF"/>
        </w:rPr>
        <w:t>develop</w:t>
      </w:r>
      <w:r w:rsidR="004F0830" w:rsidRPr="0072172C">
        <w:rPr>
          <w:rStyle w:val="apple-converted-space"/>
          <w:rFonts w:cs="Arial"/>
          <w:color w:val="000000"/>
          <w:sz w:val="20"/>
          <w:szCs w:val="20"/>
          <w:shd w:val="clear" w:color="auto" w:fill="FFFFFF"/>
        </w:rPr>
        <w:t xml:space="preserve"> </w:t>
      </w:r>
      <w:r w:rsidR="00D36FF2" w:rsidRPr="0072172C">
        <w:rPr>
          <w:rStyle w:val="apple-converted-space"/>
          <w:rFonts w:cs="Arial"/>
          <w:color w:val="000000"/>
          <w:sz w:val="20"/>
          <w:szCs w:val="20"/>
          <w:shd w:val="clear" w:color="auto" w:fill="FFFFFF"/>
        </w:rPr>
        <w:t xml:space="preserve">engaging </w:t>
      </w:r>
      <w:r w:rsidR="00126901" w:rsidRPr="0072172C">
        <w:rPr>
          <w:rStyle w:val="apple-converted-space"/>
          <w:rFonts w:cs="Arial"/>
          <w:color w:val="000000"/>
          <w:sz w:val="20"/>
          <w:szCs w:val="20"/>
          <w:shd w:val="clear" w:color="auto" w:fill="FFFFFF"/>
        </w:rPr>
        <w:t xml:space="preserve">digital and face-to-face </w:t>
      </w:r>
      <w:r w:rsidR="00D36FF2" w:rsidRPr="0072172C">
        <w:rPr>
          <w:rStyle w:val="apple-converted-space"/>
          <w:rFonts w:cs="Arial"/>
          <w:color w:val="000000"/>
          <w:sz w:val="20"/>
          <w:szCs w:val="20"/>
          <w:shd w:val="clear" w:color="auto" w:fill="FFFFFF"/>
        </w:rPr>
        <w:t xml:space="preserve">learning </w:t>
      </w:r>
      <w:r w:rsidR="004F0830" w:rsidRPr="0072172C">
        <w:rPr>
          <w:rStyle w:val="apple-converted-space"/>
          <w:rFonts w:cs="Arial"/>
          <w:color w:val="000000"/>
          <w:sz w:val="20"/>
          <w:szCs w:val="20"/>
          <w:shd w:val="clear" w:color="auto" w:fill="FFFFFF"/>
        </w:rPr>
        <w:t xml:space="preserve">activities and resources </w:t>
      </w:r>
      <w:r w:rsidR="00BA5995" w:rsidRPr="0072172C">
        <w:rPr>
          <w:rStyle w:val="apple-converted-space"/>
          <w:rFonts w:cs="Arial"/>
          <w:color w:val="000000"/>
          <w:sz w:val="20"/>
          <w:szCs w:val="20"/>
          <w:shd w:val="clear" w:color="auto" w:fill="FFFFFF"/>
        </w:rPr>
        <w:t>that meet students’ needs</w:t>
      </w:r>
      <w:r w:rsidR="002D21E8" w:rsidRPr="0072172C">
        <w:rPr>
          <w:rStyle w:val="apple-converted-space"/>
          <w:rFonts w:cs="Arial"/>
          <w:color w:val="000000"/>
          <w:sz w:val="20"/>
          <w:szCs w:val="20"/>
          <w:shd w:val="clear" w:color="auto" w:fill="FFFFFF"/>
        </w:rPr>
        <w:t>.</w:t>
      </w:r>
      <w:r w:rsidR="00A77563" w:rsidRPr="0072172C">
        <w:rPr>
          <w:rStyle w:val="apple-converted-space"/>
          <w:rFonts w:cs="Arial"/>
          <w:color w:val="000000"/>
          <w:sz w:val="20"/>
          <w:szCs w:val="20"/>
          <w:shd w:val="clear" w:color="auto" w:fill="FFFFFF"/>
        </w:rPr>
        <w:t xml:space="preserve"> </w:t>
      </w:r>
      <w:proofErr w:type="gramStart"/>
      <w:r w:rsidR="00BC1B0D" w:rsidRPr="0072172C">
        <w:rPr>
          <w:rStyle w:val="apple-converted-space"/>
          <w:rFonts w:cs="Arial"/>
          <w:color w:val="000000"/>
          <w:sz w:val="20"/>
          <w:szCs w:val="20"/>
          <w:shd w:val="clear" w:color="auto" w:fill="FFFFFF"/>
        </w:rPr>
        <w:t>So</w:t>
      </w:r>
      <w:proofErr w:type="gramEnd"/>
      <w:r w:rsidR="00F836B8" w:rsidRPr="0072172C">
        <w:rPr>
          <w:rStyle w:val="apple-converted-space"/>
          <w:rFonts w:cs="Arial"/>
          <w:color w:val="000000"/>
          <w:sz w:val="20"/>
          <w:szCs w:val="20"/>
          <w:shd w:val="clear" w:color="auto" w:fill="FFFFFF"/>
        </w:rPr>
        <w:t xml:space="preserve"> you will need to be an engaging communicator with a collaborative approach, always looking to connect and build positive relationships with a diverse range of people. </w:t>
      </w:r>
    </w:p>
    <w:p w14:paraId="38D5E7EC" w14:textId="77777777" w:rsidR="000A6879" w:rsidRDefault="000A6879" w:rsidP="0072172C">
      <w:pPr>
        <w:rPr>
          <w:rStyle w:val="apple-converted-space"/>
          <w:rFonts w:cs="Arial"/>
          <w:color w:val="000000"/>
          <w:sz w:val="20"/>
          <w:szCs w:val="20"/>
          <w:shd w:val="clear" w:color="auto" w:fill="FFFFFF"/>
        </w:rPr>
      </w:pPr>
    </w:p>
    <w:p w14:paraId="506F1E7E" w14:textId="5911955C" w:rsidR="00D92AA0" w:rsidRDefault="003C6518" w:rsidP="0072172C">
      <w:pPr>
        <w:rPr>
          <w:rStyle w:val="apple-converted-space"/>
          <w:rFonts w:cs="Arial"/>
          <w:color w:val="000000"/>
          <w:sz w:val="20"/>
          <w:szCs w:val="20"/>
          <w:shd w:val="clear" w:color="auto" w:fill="FFFFFF"/>
        </w:rPr>
      </w:pPr>
      <w:r w:rsidRPr="0072172C">
        <w:rPr>
          <w:rStyle w:val="apple-converted-space"/>
          <w:rFonts w:cs="Arial"/>
          <w:color w:val="000000"/>
          <w:sz w:val="20"/>
          <w:szCs w:val="20"/>
          <w:shd w:val="clear" w:color="auto" w:fill="FFFFFF"/>
        </w:rPr>
        <w:t xml:space="preserve">You will </w:t>
      </w:r>
      <w:r w:rsidR="00BC1B0D" w:rsidRPr="0072172C">
        <w:rPr>
          <w:rStyle w:val="apple-converted-space"/>
          <w:rFonts w:cs="Arial"/>
          <w:color w:val="000000"/>
          <w:sz w:val="20"/>
          <w:szCs w:val="20"/>
          <w:shd w:val="clear" w:color="auto" w:fill="FFFFFF"/>
        </w:rPr>
        <w:t>enjoy working at a fast pace</w:t>
      </w:r>
      <w:r w:rsidR="00120AAC" w:rsidRPr="0072172C">
        <w:rPr>
          <w:rStyle w:val="apple-converted-space"/>
          <w:rFonts w:cs="Arial"/>
          <w:color w:val="000000"/>
          <w:sz w:val="20"/>
          <w:szCs w:val="20"/>
          <w:shd w:val="clear" w:color="auto" w:fill="FFFFFF"/>
        </w:rPr>
        <w:t xml:space="preserve"> and on new challenges</w:t>
      </w:r>
      <w:r w:rsidR="005E6963" w:rsidRPr="0072172C">
        <w:rPr>
          <w:rStyle w:val="apple-converted-space"/>
          <w:rFonts w:cs="Arial"/>
          <w:color w:val="000000"/>
          <w:sz w:val="20"/>
          <w:szCs w:val="20"/>
          <w:shd w:val="clear" w:color="auto" w:fill="FFFFFF"/>
        </w:rPr>
        <w:t xml:space="preserve">, </w:t>
      </w:r>
      <w:r w:rsidR="00986B4A">
        <w:rPr>
          <w:rStyle w:val="apple-converted-space"/>
          <w:rFonts w:cs="Arial"/>
          <w:color w:val="000000"/>
          <w:sz w:val="20"/>
          <w:szCs w:val="20"/>
          <w:shd w:val="clear" w:color="auto" w:fill="FFFFFF"/>
        </w:rPr>
        <w:t>always</w:t>
      </w:r>
      <w:r w:rsidR="001240B5" w:rsidRPr="0072172C">
        <w:rPr>
          <w:rStyle w:val="apple-converted-space"/>
          <w:rFonts w:cs="Arial"/>
          <w:color w:val="000000"/>
          <w:sz w:val="20"/>
          <w:szCs w:val="20"/>
          <w:shd w:val="clear" w:color="auto" w:fill="FFFFFF"/>
        </w:rPr>
        <w:t xml:space="preserve"> seek</w:t>
      </w:r>
      <w:r w:rsidR="005E6963" w:rsidRPr="0072172C">
        <w:rPr>
          <w:rStyle w:val="apple-converted-space"/>
          <w:rFonts w:cs="Arial"/>
          <w:color w:val="000000"/>
          <w:sz w:val="20"/>
          <w:szCs w:val="20"/>
          <w:shd w:val="clear" w:color="auto" w:fill="FFFFFF"/>
        </w:rPr>
        <w:t>ing</w:t>
      </w:r>
      <w:r w:rsidR="001240B5" w:rsidRPr="0072172C">
        <w:rPr>
          <w:rStyle w:val="apple-converted-space"/>
          <w:rFonts w:cs="Arial"/>
          <w:color w:val="000000"/>
          <w:sz w:val="20"/>
          <w:szCs w:val="20"/>
          <w:shd w:val="clear" w:color="auto" w:fill="FFFFFF"/>
        </w:rPr>
        <w:t xml:space="preserve"> out new and better ways of doing things</w:t>
      </w:r>
      <w:r w:rsidR="00011C3D" w:rsidRPr="0072172C">
        <w:rPr>
          <w:rStyle w:val="apple-converted-space"/>
          <w:rFonts w:cs="Arial"/>
          <w:color w:val="000000"/>
          <w:sz w:val="20"/>
          <w:szCs w:val="20"/>
          <w:shd w:val="clear" w:color="auto" w:fill="FFFFFF"/>
        </w:rPr>
        <w:t xml:space="preserve"> </w:t>
      </w:r>
      <w:r w:rsidR="00A73F3D" w:rsidRPr="0072172C">
        <w:rPr>
          <w:rStyle w:val="apple-converted-space"/>
          <w:rFonts w:cs="Arial"/>
          <w:color w:val="000000"/>
          <w:sz w:val="20"/>
          <w:szCs w:val="20"/>
          <w:shd w:val="clear" w:color="auto" w:fill="FFFFFF"/>
        </w:rPr>
        <w:t>in the interests of the University and our students</w:t>
      </w:r>
      <w:r w:rsidR="001240B5" w:rsidRPr="0072172C">
        <w:rPr>
          <w:rStyle w:val="apple-converted-space"/>
          <w:rFonts w:cs="Arial"/>
          <w:color w:val="000000"/>
          <w:sz w:val="20"/>
          <w:szCs w:val="20"/>
          <w:shd w:val="clear" w:color="auto" w:fill="FFFFFF"/>
        </w:rPr>
        <w:t>.</w:t>
      </w:r>
      <w:r w:rsidR="001240B5">
        <w:rPr>
          <w:rStyle w:val="apple-converted-space"/>
          <w:rFonts w:cs="Arial"/>
          <w:color w:val="000000"/>
          <w:sz w:val="20"/>
          <w:szCs w:val="20"/>
          <w:shd w:val="clear" w:color="auto" w:fill="FFFFFF"/>
        </w:rPr>
        <w:t xml:space="preserve"> </w:t>
      </w:r>
    </w:p>
    <w:p w14:paraId="1409E95A" w14:textId="77777777" w:rsidR="006007C1" w:rsidRDefault="006007C1" w:rsidP="0072172C">
      <w:pPr>
        <w:rPr>
          <w:sz w:val="20"/>
        </w:rPr>
      </w:pPr>
    </w:p>
    <w:p w14:paraId="3D3E4E79" w14:textId="77777777" w:rsidR="000A6879" w:rsidRDefault="000A6879" w:rsidP="0072172C">
      <w:pPr>
        <w:rPr>
          <w:sz w:val="20"/>
          <w:szCs w:val="20"/>
        </w:rPr>
      </w:pPr>
    </w:p>
    <w:p w14:paraId="5B49CF2D" w14:textId="3AFDFF77" w:rsidR="006007C1" w:rsidRDefault="006007C1" w:rsidP="0072172C">
      <w:pPr>
        <w:rPr>
          <w:sz w:val="20"/>
          <w:szCs w:val="20"/>
        </w:rPr>
      </w:pPr>
      <w:r w:rsidRPr="001240B5">
        <w:rPr>
          <w:sz w:val="20"/>
          <w:szCs w:val="20"/>
        </w:rPr>
        <w:lastRenderedPageBreak/>
        <w:t>Applicants should be aware that although the role will be assigned to</w:t>
      </w:r>
      <w:r w:rsidR="007A17EE" w:rsidRPr="001240B5">
        <w:rPr>
          <w:sz w:val="20"/>
          <w:szCs w:val="20"/>
        </w:rPr>
        <w:t xml:space="preserve"> a specific department / school within DSAS </w:t>
      </w:r>
      <w:r w:rsidRPr="001240B5">
        <w:rPr>
          <w:sz w:val="20"/>
          <w:szCs w:val="20"/>
        </w:rPr>
        <w:t xml:space="preserve">in the first instance, we reserve the right to reassign the post to meet the future needs of the University. </w:t>
      </w:r>
    </w:p>
    <w:p w14:paraId="399DD501" w14:textId="77777777" w:rsidR="00EA0321" w:rsidRDefault="00EA0321" w:rsidP="0072172C">
      <w:pPr>
        <w:rPr>
          <w:sz w:val="20"/>
          <w:szCs w:val="20"/>
        </w:rPr>
      </w:pPr>
    </w:p>
    <w:p w14:paraId="7701512A" w14:textId="77777777" w:rsidR="00EA0321" w:rsidRPr="00EA0321" w:rsidRDefault="00EA0321" w:rsidP="0072172C">
      <w:pPr>
        <w:rPr>
          <w:rFonts w:ascii="Calibri" w:hAnsi="Calibri"/>
          <w:sz w:val="20"/>
          <w:szCs w:val="20"/>
        </w:rPr>
      </w:pPr>
      <w:r w:rsidRPr="00F151B1">
        <w:rPr>
          <w:rFonts w:cs="Arial"/>
          <w:iCs/>
          <w:color w:val="000000"/>
          <w:sz w:val="20"/>
          <w:szCs w:val="20"/>
          <w:shd w:val="clear" w:color="auto" w:fill="FFFFFF"/>
        </w:rPr>
        <w:t xml:space="preserve">In recognition of our commitment to create a diverse team that draws from our widest talent pool we would particularly encourage applications from groups who are currently under-represented in the team, which in this case is Black, </w:t>
      </w:r>
      <w:proofErr w:type="gramStart"/>
      <w:r w:rsidRPr="00F151B1">
        <w:rPr>
          <w:rFonts w:cs="Arial"/>
          <w:iCs/>
          <w:color w:val="000000"/>
          <w:sz w:val="20"/>
          <w:szCs w:val="20"/>
          <w:shd w:val="clear" w:color="auto" w:fill="FFFFFF"/>
        </w:rPr>
        <w:t>Asian</w:t>
      </w:r>
      <w:proofErr w:type="gramEnd"/>
      <w:r w:rsidRPr="00F151B1">
        <w:rPr>
          <w:rFonts w:cs="Arial"/>
          <w:iCs/>
          <w:color w:val="000000"/>
          <w:sz w:val="20"/>
          <w:szCs w:val="20"/>
          <w:shd w:val="clear" w:color="auto" w:fill="FFFFFF"/>
        </w:rPr>
        <w:t xml:space="preserve"> and Minority Ethnic (BAME) applicants and applicants who identify as male.</w:t>
      </w:r>
    </w:p>
    <w:p w14:paraId="0893B53E" w14:textId="77777777" w:rsidR="005C23C2" w:rsidRDefault="005C23C2" w:rsidP="0072172C">
      <w:pPr>
        <w:rPr>
          <w:sz w:val="20"/>
          <w:szCs w:val="20"/>
        </w:rPr>
      </w:pPr>
    </w:p>
    <w:p w14:paraId="259CBE1A" w14:textId="77777777" w:rsidR="005C23C2" w:rsidRPr="001240B5" w:rsidRDefault="005C23C2" w:rsidP="0072172C">
      <w:pPr>
        <w:rPr>
          <w:sz w:val="20"/>
          <w:szCs w:val="20"/>
        </w:rPr>
      </w:pPr>
      <w:r>
        <w:rPr>
          <w:sz w:val="20"/>
          <w:szCs w:val="20"/>
        </w:rPr>
        <w:t>Applicants should ensure that their supporting statement addresses the person specification in full.</w:t>
      </w:r>
    </w:p>
    <w:p w14:paraId="0935B63A" w14:textId="77777777" w:rsidR="004E71C0" w:rsidRPr="0004478C" w:rsidRDefault="004E71C0" w:rsidP="0072172C">
      <w:pPr>
        <w:rPr>
          <w:b/>
          <w:color w:val="BA0B2A"/>
          <w:sz w:val="28"/>
          <w:szCs w:val="28"/>
        </w:rPr>
      </w:pPr>
      <w:r w:rsidRPr="00AD4E46">
        <w:rPr>
          <w:b/>
          <w:sz w:val="20"/>
        </w:rPr>
        <w:br w:type="page"/>
      </w:r>
      <w:r w:rsidRPr="0004478C">
        <w:rPr>
          <w:b/>
          <w:color w:val="BA0B2A"/>
          <w:sz w:val="28"/>
          <w:szCs w:val="28"/>
        </w:rPr>
        <w:lastRenderedPageBreak/>
        <w:t>Role Detail</w:t>
      </w:r>
    </w:p>
    <w:p w14:paraId="6C9C8D2F" w14:textId="77777777" w:rsidR="004E71C0" w:rsidRPr="0004478C" w:rsidRDefault="004E71C0" w:rsidP="004E71C0">
      <w:pPr>
        <w:rPr>
          <w:b/>
          <w:color w:val="BA0B2A"/>
        </w:rPr>
      </w:pPr>
    </w:p>
    <w:p w14:paraId="4CE1342B" w14:textId="4296C629" w:rsidR="004E71C0" w:rsidRDefault="004E71C0" w:rsidP="004E71C0">
      <w:pPr>
        <w:rPr>
          <w:b/>
          <w:color w:val="BA0B2A"/>
          <w:sz w:val="24"/>
          <w:szCs w:val="24"/>
        </w:rPr>
      </w:pPr>
      <w:r w:rsidRPr="0004478C">
        <w:rPr>
          <w:b/>
          <w:color w:val="BA0B2A"/>
          <w:sz w:val="24"/>
          <w:szCs w:val="24"/>
        </w:rPr>
        <w:t>Role Purpose</w:t>
      </w:r>
    </w:p>
    <w:p w14:paraId="21D45598" w14:textId="77777777" w:rsidR="00C374DB" w:rsidRPr="0004478C" w:rsidRDefault="00C374DB" w:rsidP="004E71C0">
      <w:pPr>
        <w:rPr>
          <w:color w:val="BA0B2A"/>
          <w:sz w:val="24"/>
          <w:szCs w:val="24"/>
        </w:rPr>
      </w:pPr>
    </w:p>
    <w:p w14:paraId="769B2544" w14:textId="77777777" w:rsidR="004E71C0" w:rsidRDefault="004E71C0" w:rsidP="004E71C0">
      <w:pPr>
        <w:rPr>
          <w:sz w:val="20"/>
        </w:rPr>
      </w:pPr>
    </w:p>
    <w:p w14:paraId="0BD26092" w14:textId="39B64D47" w:rsidR="00D07DB3" w:rsidRPr="00F46F7C" w:rsidRDefault="00E64525" w:rsidP="00D07DB3">
      <w:pPr>
        <w:tabs>
          <w:tab w:val="left" w:pos="2552"/>
        </w:tabs>
        <w:rPr>
          <w:rFonts w:cs="Arial"/>
          <w:iCs/>
          <w:sz w:val="20"/>
          <w:szCs w:val="20"/>
        </w:rPr>
      </w:pPr>
      <w:r>
        <w:rPr>
          <w:rFonts w:cs="Arial"/>
          <w:iCs/>
          <w:sz w:val="20"/>
          <w:szCs w:val="20"/>
        </w:rPr>
        <w:t>As</w:t>
      </w:r>
      <w:r w:rsidRPr="00F46F7C">
        <w:rPr>
          <w:rFonts w:cs="Arial"/>
          <w:iCs/>
          <w:sz w:val="20"/>
          <w:szCs w:val="20"/>
        </w:rPr>
        <w:t xml:space="preserve"> </w:t>
      </w:r>
      <w:r w:rsidR="00A363F3">
        <w:rPr>
          <w:rFonts w:cs="Arial"/>
          <w:iCs/>
          <w:sz w:val="20"/>
          <w:szCs w:val="20"/>
        </w:rPr>
        <w:t xml:space="preserve">Maths &amp; </w:t>
      </w:r>
      <w:r w:rsidR="001B2DC0">
        <w:rPr>
          <w:rFonts w:cs="Arial"/>
          <w:iCs/>
          <w:sz w:val="20"/>
          <w:szCs w:val="20"/>
        </w:rPr>
        <w:t xml:space="preserve">Numeracy </w:t>
      </w:r>
      <w:r w:rsidR="001240B5">
        <w:rPr>
          <w:rFonts w:cs="Arial"/>
          <w:iCs/>
          <w:sz w:val="20"/>
          <w:szCs w:val="20"/>
        </w:rPr>
        <w:t xml:space="preserve">Skills </w:t>
      </w:r>
      <w:r w:rsidR="00A363F3">
        <w:rPr>
          <w:rFonts w:cs="Arial"/>
          <w:sz w:val="20"/>
          <w:szCs w:val="20"/>
        </w:rPr>
        <w:t>Tutor</w:t>
      </w:r>
      <w:r w:rsidR="00125639">
        <w:rPr>
          <w:rFonts w:cs="Arial"/>
          <w:sz w:val="20"/>
          <w:szCs w:val="20"/>
        </w:rPr>
        <w:t xml:space="preserve"> y</w:t>
      </w:r>
      <w:r w:rsidR="00AC3C4C">
        <w:rPr>
          <w:rFonts w:cs="Arial"/>
          <w:iCs/>
          <w:sz w:val="20"/>
          <w:szCs w:val="20"/>
        </w:rPr>
        <w:t xml:space="preserve">ou will </w:t>
      </w:r>
      <w:r w:rsidR="00173EAD">
        <w:rPr>
          <w:rFonts w:cs="Arial"/>
          <w:iCs/>
          <w:sz w:val="20"/>
          <w:szCs w:val="20"/>
        </w:rPr>
        <w:t>draw on</w:t>
      </w:r>
      <w:r w:rsidR="004A6938">
        <w:rPr>
          <w:rFonts w:cs="Arial"/>
          <w:iCs/>
          <w:sz w:val="20"/>
          <w:szCs w:val="20"/>
        </w:rPr>
        <w:t xml:space="preserve"> your experience of maths and numeracy education </w:t>
      </w:r>
      <w:r w:rsidR="00173EAD">
        <w:rPr>
          <w:rFonts w:cs="Arial"/>
          <w:iCs/>
          <w:sz w:val="20"/>
          <w:szCs w:val="20"/>
        </w:rPr>
        <w:t xml:space="preserve">to </w:t>
      </w:r>
      <w:r w:rsidR="00CB116C">
        <w:rPr>
          <w:rFonts w:cs="Arial"/>
          <w:iCs/>
          <w:sz w:val="20"/>
          <w:szCs w:val="20"/>
        </w:rPr>
        <w:t xml:space="preserve">design and </w:t>
      </w:r>
      <w:r w:rsidR="00173EAD">
        <w:rPr>
          <w:rFonts w:cs="Arial"/>
          <w:iCs/>
          <w:sz w:val="20"/>
          <w:szCs w:val="20"/>
        </w:rPr>
        <w:t xml:space="preserve">deliver </w:t>
      </w:r>
      <w:r w:rsidR="006D2E1F">
        <w:rPr>
          <w:rFonts w:cs="Arial"/>
          <w:iCs/>
          <w:sz w:val="20"/>
          <w:szCs w:val="20"/>
        </w:rPr>
        <w:t xml:space="preserve">effective </w:t>
      </w:r>
      <w:r w:rsidR="00173EAD">
        <w:rPr>
          <w:rFonts w:cs="Arial"/>
          <w:iCs/>
          <w:sz w:val="20"/>
          <w:szCs w:val="20"/>
        </w:rPr>
        <w:t>teaching</w:t>
      </w:r>
      <w:r w:rsidR="00910F1E">
        <w:rPr>
          <w:rFonts w:cs="Arial"/>
          <w:iCs/>
          <w:sz w:val="20"/>
          <w:szCs w:val="20"/>
        </w:rPr>
        <w:t>, learning</w:t>
      </w:r>
      <w:r w:rsidR="00173EAD">
        <w:rPr>
          <w:rFonts w:cs="Arial"/>
          <w:iCs/>
          <w:sz w:val="20"/>
          <w:szCs w:val="20"/>
        </w:rPr>
        <w:t xml:space="preserve"> </w:t>
      </w:r>
      <w:r w:rsidR="000F3D31">
        <w:rPr>
          <w:rFonts w:cs="Arial"/>
          <w:iCs/>
          <w:sz w:val="20"/>
          <w:szCs w:val="20"/>
        </w:rPr>
        <w:t>and student support</w:t>
      </w:r>
      <w:r w:rsidR="007617B2">
        <w:rPr>
          <w:rFonts w:cs="Arial"/>
          <w:iCs/>
          <w:sz w:val="20"/>
          <w:szCs w:val="20"/>
        </w:rPr>
        <w:t>,</w:t>
      </w:r>
      <w:r w:rsidR="00DB39D9">
        <w:rPr>
          <w:rFonts w:cs="Arial"/>
          <w:iCs/>
          <w:sz w:val="20"/>
          <w:szCs w:val="20"/>
        </w:rPr>
        <w:t xml:space="preserve"> online and on campus,</w:t>
      </w:r>
      <w:r w:rsidR="007617B2">
        <w:rPr>
          <w:rFonts w:cs="Arial"/>
          <w:iCs/>
          <w:sz w:val="20"/>
          <w:szCs w:val="20"/>
        </w:rPr>
        <w:t xml:space="preserve"> with a particular focus on</w:t>
      </w:r>
      <w:r w:rsidR="005C1922">
        <w:rPr>
          <w:rFonts w:cs="Arial"/>
          <w:iCs/>
          <w:sz w:val="20"/>
          <w:szCs w:val="20"/>
        </w:rPr>
        <w:t xml:space="preserve"> supporting</w:t>
      </w:r>
      <w:r w:rsidR="007617B2">
        <w:rPr>
          <w:rFonts w:cs="Arial"/>
          <w:iCs/>
          <w:sz w:val="20"/>
          <w:szCs w:val="20"/>
        </w:rPr>
        <w:t xml:space="preserve"> degree apprentices</w:t>
      </w:r>
      <w:r w:rsidR="00CB49C6">
        <w:rPr>
          <w:rFonts w:cs="Arial"/>
          <w:iCs/>
          <w:sz w:val="20"/>
          <w:szCs w:val="20"/>
        </w:rPr>
        <w:t>.</w:t>
      </w:r>
      <w:r w:rsidR="00D07DB3" w:rsidRPr="00D07DB3">
        <w:rPr>
          <w:rFonts w:cs="Arial"/>
          <w:iCs/>
          <w:sz w:val="20"/>
          <w:szCs w:val="20"/>
        </w:rPr>
        <w:t xml:space="preserve"> </w:t>
      </w:r>
      <w:r w:rsidR="00D07DB3">
        <w:rPr>
          <w:rFonts w:cs="Arial"/>
          <w:iCs/>
          <w:sz w:val="20"/>
          <w:szCs w:val="20"/>
        </w:rPr>
        <w:t xml:space="preserve">You </w:t>
      </w:r>
      <w:r w:rsidR="00D07DB3" w:rsidRPr="00CB79B3">
        <w:rPr>
          <w:rFonts w:cs="Arial"/>
          <w:iCs/>
          <w:sz w:val="20"/>
          <w:szCs w:val="20"/>
        </w:rPr>
        <w:t xml:space="preserve">will </w:t>
      </w:r>
      <w:r w:rsidR="00026A0D">
        <w:rPr>
          <w:rFonts w:cs="Arial"/>
          <w:iCs/>
          <w:sz w:val="20"/>
          <w:szCs w:val="20"/>
        </w:rPr>
        <w:t>work</w:t>
      </w:r>
      <w:r w:rsidR="00D07DB3" w:rsidRPr="00CB79B3">
        <w:rPr>
          <w:rFonts w:cs="Arial"/>
          <w:iCs/>
          <w:sz w:val="20"/>
          <w:szCs w:val="20"/>
        </w:rPr>
        <w:t xml:space="preserve"> with </w:t>
      </w:r>
      <w:r w:rsidR="00D07DB3">
        <w:rPr>
          <w:rFonts w:cs="Arial"/>
          <w:iCs/>
          <w:sz w:val="20"/>
          <w:szCs w:val="20"/>
        </w:rPr>
        <w:t>academic skills</w:t>
      </w:r>
      <w:r w:rsidR="000D28E9">
        <w:rPr>
          <w:rFonts w:cs="Arial"/>
          <w:iCs/>
          <w:sz w:val="20"/>
          <w:szCs w:val="20"/>
        </w:rPr>
        <w:t xml:space="preserve"> colleagues</w:t>
      </w:r>
      <w:r w:rsidR="00CA349D">
        <w:rPr>
          <w:rFonts w:cs="Arial"/>
          <w:iCs/>
          <w:sz w:val="20"/>
          <w:szCs w:val="20"/>
        </w:rPr>
        <w:t>,</w:t>
      </w:r>
      <w:r w:rsidR="00D07DB3">
        <w:rPr>
          <w:rFonts w:cs="Arial"/>
          <w:iCs/>
          <w:sz w:val="20"/>
          <w:szCs w:val="20"/>
        </w:rPr>
        <w:t xml:space="preserve"> maths </w:t>
      </w:r>
      <w:r w:rsidR="000D28E9">
        <w:rPr>
          <w:rFonts w:cs="Arial"/>
          <w:iCs/>
          <w:sz w:val="20"/>
          <w:szCs w:val="20"/>
        </w:rPr>
        <w:t>tutors</w:t>
      </w:r>
      <w:r w:rsidR="00CA349D">
        <w:rPr>
          <w:rFonts w:cs="Arial"/>
          <w:iCs/>
          <w:sz w:val="20"/>
          <w:szCs w:val="20"/>
        </w:rPr>
        <w:t xml:space="preserve"> and academic programme teams</w:t>
      </w:r>
      <w:r w:rsidR="00D07DB3">
        <w:rPr>
          <w:rFonts w:cs="Arial"/>
          <w:iCs/>
          <w:sz w:val="20"/>
          <w:szCs w:val="20"/>
        </w:rPr>
        <w:t xml:space="preserve"> </w:t>
      </w:r>
      <w:r w:rsidR="005E4261">
        <w:rPr>
          <w:rFonts w:cs="Arial"/>
          <w:iCs/>
          <w:sz w:val="20"/>
          <w:szCs w:val="20"/>
        </w:rPr>
        <w:t xml:space="preserve">as you </w:t>
      </w:r>
      <w:r w:rsidR="00AD697D">
        <w:rPr>
          <w:rFonts w:cs="Arial"/>
          <w:iCs/>
          <w:sz w:val="20"/>
          <w:szCs w:val="20"/>
        </w:rPr>
        <w:t>curat</w:t>
      </w:r>
      <w:r w:rsidR="00F4631B">
        <w:rPr>
          <w:rFonts w:cs="Arial"/>
          <w:iCs/>
          <w:sz w:val="20"/>
          <w:szCs w:val="20"/>
        </w:rPr>
        <w:t>e</w:t>
      </w:r>
      <w:r w:rsidR="00AD697D">
        <w:rPr>
          <w:rFonts w:cs="Arial"/>
          <w:iCs/>
          <w:sz w:val="20"/>
          <w:szCs w:val="20"/>
        </w:rPr>
        <w:t xml:space="preserve"> </w:t>
      </w:r>
      <w:r w:rsidR="00A31A4B">
        <w:rPr>
          <w:rFonts w:cs="Arial"/>
          <w:iCs/>
          <w:sz w:val="20"/>
          <w:szCs w:val="20"/>
        </w:rPr>
        <w:t xml:space="preserve">and </w:t>
      </w:r>
      <w:r w:rsidR="00F05696">
        <w:rPr>
          <w:rFonts w:cs="Arial"/>
          <w:iCs/>
          <w:sz w:val="20"/>
          <w:szCs w:val="20"/>
        </w:rPr>
        <w:t>develop</w:t>
      </w:r>
      <w:r w:rsidR="00943A37">
        <w:rPr>
          <w:rFonts w:cs="Arial"/>
          <w:iCs/>
          <w:sz w:val="20"/>
          <w:szCs w:val="20"/>
        </w:rPr>
        <w:t xml:space="preserve"> resources and activities</w:t>
      </w:r>
      <w:r w:rsidR="00D07DB3">
        <w:rPr>
          <w:rFonts w:cs="Arial"/>
          <w:iCs/>
          <w:sz w:val="20"/>
          <w:szCs w:val="20"/>
        </w:rPr>
        <w:t xml:space="preserve"> </w:t>
      </w:r>
      <w:r w:rsidR="00B30A55">
        <w:rPr>
          <w:rFonts w:cs="Arial"/>
          <w:iCs/>
          <w:sz w:val="20"/>
          <w:szCs w:val="20"/>
        </w:rPr>
        <w:t xml:space="preserve">that enable students to improve </w:t>
      </w:r>
      <w:r w:rsidR="00606EC3">
        <w:rPr>
          <w:rFonts w:cs="Arial"/>
          <w:iCs/>
          <w:sz w:val="20"/>
          <w:szCs w:val="20"/>
        </w:rPr>
        <w:t xml:space="preserve">their </w:t>
      </w:r>
      <w:r w:rsidR="00A35F7B">
        <w:rPr>
          <w:rFonts w:cs="Arial"/>
          <w:iCs/>
          <w:sz w:val="20"/>
          <w:szCs w:val="20"/>
        </w:rPr>
        <w:t xml:space="preserve">maths and </w:t>
      </w:r>
      <w:r w:rsidR="00D07DB3">
        <w:rPr>
          <w:rFonts w:cs="Arial"/>
          <w:iCs/>
          <w:sz w:val="20"/>
          <w:szCs w:val="20"/>
        </w:rPr>
        <w:t>numeracy</w:t>
      </w:r>
      <w:r w:rsidR="00D07DB3" w:rsidRPr="00CB79B3">
        <w:rPr>
          <w:rFonts w:cs="Arial"/>
          <w:iCs/>
          <w:sz w:val="20"/>
          <w:szCs w:val="20"/>
        </w:rPr>
        <w:t xml:space="preserve"> skills</w:t>
      </w:r>
      <w:r w:rsidR="00D07DB3">
        <w:rPr>
          <w:rFonts w:cs="Arial"/>
          <w:iCs/>
          <w:sz w:val="20"/>
          <w:szCs w:val="20"/>
        </w:rPr>
        <w:t>.</w:t>
      </w:r>
      <w:r w:rsidR="00D07DB3" w:rsidRPr="00CB79B3">
        <w:rPr>
          <w:rFonts w:cs="Arial"/>
          <w:iCs/>
          <w:sz w:val="20"/>
          <w:szCs w:val="20"/>
        </w:rPr>
        <w:t xml:space="preserve"> </w:t>
      </w:r>
      <w:r w:rsidR="00D07DB3">
        <w:rPr>
          <w:rFonts w:cs="Arial"/>
          <w:iCs/>
          <w:sz w:val="20"/>
          <w:szCs w:val="20"/>
        </w:rPr>
        <w:t xml:space="preserve">By </w:t>
      </w:r>
      <w:r w:rsidR="00D07DB3" w:rsidRPr="00CB79B3">
        <w:rPr>
          <w:rFonts w:cs="Arial"/>
          <w:iCs/>
          <w:sz w:val="20"/>
          <w:szCs w:val="20"/>
        </w:rPr>
        <w:t>consulting with students</w:t>
      </w:r>
      <w:r w:rsidR="00D07DB3">
        <w:rPr>
          <w:rFonts w:cs="Arial"/>
          <w:iCs/>
          <w:sz w:val="20"/>
          <w:szCs w:val="20"/>
        </w:rPr>
        <w:t>, academics</w:t>
      </w:r>
      <w:r w:rsidR="00D07DB3" w:rsidRPr="00CB79B3">
        <w:rPr>
          <w:rFonts w:cs="Arial"/>
          <w:iCs/>
          <w:sz w:val="20"/>
          <w:szCs w:val="20"/>
        </w:rPr>
        <w:t xml:space="preserve"> and other stakeholders</w:t>
      </w:r>
      <w:r w:rsidR="00D07DB3">
        <w:rPr>
          <w:rFonts w:cs="Arial"/>
          <w:iCs/>
          <w:sz w:val="20"/>
          <w:szCs w:val="20"/>
        </w:rPr>
        <w:t>, you will help</w:t>
      </w:r>
      <w:r w:rsidR="00D07DB3" w:rsidRPr="00CB79B3">
        <w:rPr>
          <w:rFonts w:cs="Arial"/>
          <w:iCs/>
          <w:sz w:val="20"/>
          <w:szCs w:val="20"/>
        </w:rPr>
        <w:t xml:space="preserve"> to </w:t>
      </w:r>
      <w:r w:rsidR="00D07DB3">
        <w:rPr>
          <w:rFonts w:cs="Arial"/>
          <w:iCs/>
          <w:sz w:val="20"/>
          <w:szCs w:val="20"/>
        </w:rPr>
        <w:t xml:space="preserve">make sure our numeracy </w:t>
      </w:r>
      <w:proofErr w:type="gramStart"/>
      <w:r w:rsidR="00D07DB3">
        <w:rPr>
          <w:rFonts w:cs="Arial"/>
          <w:iCs/>
          <w:sz w:val="20"/>
          <w:szCs w:val="20"/>
        </w:rPr>
        <w:t>offer</w:t>
      </w:r>
      <w:proofErr w:type="gramEnd"/>
      <w:r w:rsidR="00D07DB3" w:rsidRPr="00CB79B3">
        <w:rPr>
          <w:rFonts w:cs="Arial"/>
          <w:iCs/>
          <w:sz w:val="20"/>
          <w:szCs w:val="20"/>
        </w:rPr>
        <w:t xml:space="preserve"> meet</w:t>
      </w:r>
      <w:r w:rsidR="00D07DB3">
        <w:rPr>
          <w:rFonts w:cs="Arial"/>
          <w:iCs/>
          <w:sz w:val="20"/>
          <w:szCs w:val="20"/>
        </w:rPr>
        <w:t>s</w:t>
      </w:r>
      <w:r w:rsidR="00D07DB3" w:rsidRPr="00CB79B3">
        <w:rPr>
          <w:rFonts w:cs="Arial"/>
          <w:iCs/>
          <w:sz w:val="20"/>
          <w:szCs w:val="20"/>
        </w:rPr>
        <w:t xml:space="preserve"> </w:t>
      </w:r>
      <w:r w:rsidR="00D07DB3">
        <w:rPr>
          <w:rFonts w:cs="Arial"/>
          <w:iCs/>
          <w:sz w:val="20"/>
          <w:szCs w:val="20"/>
        </w:rPr>
        <w:t>students’</w:t>
      </w:r>
      <w:r w:rsidR="00D07DB3" w:rsidRPr="00CB79B3">
        <w:rPr>
          <w:rFonts w:cs="Arial"/>
          <w:iCs/>
          <w:sz w:val="20"/>
          <w:szCs w:val="20"/>
        </w:rPr>
        <w:t xml:space="preserve"> needs</w:t>
      </w:r>
      <w:r w:rsidR="00D07DB3">
        <w:rPr>
          <w:rFonts w:cs="Arial"/>
          <w:iCs/>
          <w:sz w:val="20"/>
          <w:szCs w:val="20"/>
        </w:rPr>
        <w:t>, is inclusive,</w:t>
      </w:r>
      <w:r w:rsidR="00D07DB3" w:rsidRPr="00CB79B3">
        <w:rPr>
          <w:rFonts w:cs="Arial"/>
          <w:iCs/>
          <w:sz w:val="20"/>
          <w:szCs w:val="20"/>
        </w:rPr>
        <w:t xml:space="preserve"> and </w:t>
      </w:r>
      <w:r w:rsidR="00D07DB3">
        <w:rPr>
          <w:rFonts w:cs="Arial"/>
          <w:iCs/>
          <w:sz w:val="20"/>
          <w:szCs w:val="20"/>
        </w:rPr>
        <w:t xml:space="preserve">supports the University’s priorities for education and employability. </w:t>
      </w:r>
    </w:p>
    <w:p w14:paraId="113C0AE2" w14:textId="77777777" w:rsidR="005F4520" w:rsidRDefault="005F4520" w:rsidP="001240B5">
      <w:pPr>
        <w:tabs>
          <w:tab w:val="left" w:pos="2552"/>
        </w:tabs>
        <w:rPr>
          <w:rFonts w:cs="Arial"/>
          <w:sz w:val="20"/>
          <w:szCs w:val="20"/>
        </w:rPr>
      </w:pPr>
    </w:p>
    <w:p w14:paraId="38F1A521" w14:textId="150FCD85" w:rsidR="001240B5" w:rsidRPr="00F46F7C" w:rsidRDefault="005F4520" w:rsidP="001240B5">
      <w:pPr>
        <w:tabs>
          <w:tab w:val="left" w:pos="2552"/>
        </w:tabs>
        <w:rPr>
          <w:rFonts w:cs="Arial"/>
          <w:iCs/>
          <w:sz w:val="20"/>
          <w:szCs w:val="20"/>
        </w:rPr>
      </w:pPr>
      <w:r>
        <w:rPr>
          <w:rFonts w:cs="Arial"/>
          <w:sz w:val="20"/>
          <w:szCs w:val="20"/>
        </w:rPr>
        <w:t>Y</w:t>
      </w:r>
      <w:r w:rsidR="00E64525">
        <w:rPr>
          <w:rFonts w:cs="Arial"/>
          <w:sz w:val="20"/>
          <w:szCs w:val="20"/>
        </w:rPr>
        <w:t>ou</w:t>
      </w:r>
      <w:r>
        <w:rPr>
          <w:rFonts w:cs="Arial"/>
          <w:sz w:val="20"/>
          <w:szCs w:val="20"/>
        </w:rPr>
        <w:t xml:space="preserve"> wi</w:t>
      </w:r>
      <w:r w:rsidR="00E64525">
        <w:rPr>
          <w:rFonts w:cs="Arial"/>
          <w:sz w:val="20"/>
          <w:szCs w:val="20"/>
        </w:rPr>
        <w:t>ll work</w:t>
      </w:r>
      <w:r w:rsidR="001240B5" w:rsidRPr="00F46F7C">
        <w:rPr>
          <w:rFonts w:cs="Arial"/>
          <w:iCs/>
          <w:sz w:val="20"/>
          <w:szCs w:val="20"/>
        </w:rPr>
        <w:t xml:space="preserve"> </w:t>
      </w:r>
      <w:r w:rsidR="00183070">
        <w:rPr>
          <w:rFonts w:cs="Arial"/>
          <w:iCs/>
          <w:sz w:val="20"/>
          <w:szCs w:val="20"/>
        </w:rPr>
        <w:t>within</w:t>
      </w:r>
      <w:r w:rsidR="00E64525" w:rsidRPr="00F46F7C">
        <w:rPr>
          <w:rFonts w:cs="Arial"/>
          <w:iCs/>
          <w:sz w:val="20"/>
          <w:szCs w:val="20"/>
        </w:rPr>
        <w:t xml:space="preserve"> </w:t>
      </w:r>
      <w:r w:rsidR="001240B5" w:rsidRPr="00F46F7C">
        <w:rPr>
          <w:rFonts w:cs="Arial"/>
          <w:iCs/>
          <w:sz w:val="20"/>
          <w:szCs w:val="20"/>
        </w:rPr>
        <w:t>the Learning and Research Support team</w:t>
      </w:r>
      <w:r w:rsidR="00E64525">
        <w:rPr>
          <w:rFonts w:cs="Arial"/>
          <w:iCs/>
          <w:sz w:val="20"/>
          <w:szCs w:val="20"/>
        </w:rPr>
        <w:t xml:space="preserve"> </w:t>
      </w:r>
      <w:r w:rsidR="008E794F">
        <w:rPr>
          <w:rFonts w:cs="Arial"/>
          <w:iCs/>
          <w:sz w:val="20"/>
          <w:szCs w:val="20"/>
        </w:rPr>
        <w:t>in</w:t>
      </w:r>
      <w:r w:rsidR="00E64525">
        <w:rPr>
          <w:rFonts w:cs="Arial"/>
          <w:iCs/>
          <w:sz w:val="20"/>
          <w:szCs w:val="20"/>
        </w:rPr>
        <w:t xml:space="preserve"> the </w:t>
      </w:r>
      <w:proofErr w:type="gramStart"/>
      <w:r w:rsidR="00E64525">
        <w:rPr>
          <w:rFonts w:cs="Arial"/>
          <w:iCs/>
          <w:sz w:val="20"/>
          <w:szCs w:val="20"/>
        </w:rPr>
        <w:t>Library</w:t>
      </w:r>
      <w:proofErr w:type="gramEnd"/>
      <w:r w:rsidR="00072D7A">
        <w:rPr>
          <w:rFonts w:cs="Arial"/>
          <w:iCs/>
          <w:sz w:val="20"/>
          <w:szCs w:val="20"/>
        </w:rPr>
        <w:t>, which is part of the Directorate of Student Success, Administration &amp; Support Services</w:t>
      </w:r>
      <w:r w:rsidR="00E64525">
        <w:rPr>
          <w:rFonts w:cs="Arial"/>
          <w:iCs/>
          <w:sz w:val="20"/>
          <w:szCs w:val="20"/>
        </w:rPr>
        <w:t>.</w:t>
      </w:r>
      <w:r w:rsidR="001240B5" w:rsidRPr="00F46F7C">
        <w:rPr>
          <w:rFonts w:cs="Arial"/>
          <w:iCs/>
          <w:sz w:val="20"/>
          <w:szCs w:val="20"/>
        </w:rPr>
        <w:t xml:space="preserve"> </w:t>
      </w:r>
      <w:r w:rsidR="007554AB">
        <w:rPr>
          <w:rFonts w:cs="Arial"/>
          <w:iCs/>
          <w:sz w:val="20"/>
          <w:szCs w:val="20"/>
        </w:rPr>
        <w:t xml:space="preserve">As a team our focus is on helping our </w:t>
      </w:r>
      <w:r w:rsidR="001310D5">
        <w:rPr>
          <w:rFonts w:cs="Arial"/>
          <w:iCs/>
          <w:sz w:val="20"/>
          <w:szCs w:val="20"/>
        </w:rPr>
        <w:t xml:space="preserve">diverse </w:t>
      </w:r>
      <w:r w:rsidR="007554AB">
        <w:rPr>
          <w:rFonts w:cs="Arial"/>
          <w:iCs/>
          <w:sz w:val="20"/>
          <w:szCs w:val="20"/>
        </w:rPr>
        <w:t>students to</w:t>
      </w:r>
      <w:r w:rsidR="00DE1266">
        <w:rPr>
          <w:rFonts w:cs="Arial"/>
          <w:iCs/>
          <w:sz w:val="20"/>
          <w:szCs w:val="20"/>
        </w:rPr>
        <w:t xml:space="preserve"> build the skills and </w:t>
      </w:r>
      <w:proofErr w:type="gramStart"/>
      <w:r w:rsidR="00DE1266">
        <w:rPr>
          <w:rFonts w:cs="Arial"/>
          <w:iCs/>
          <w:sz w:val="20"/>
          <w:szCs w:val="20"/>
        </w:rPr>
        <w:t>confidence</w:t>
      </w:r>
      <w:proofErr w:type="gramEnd"/>
      <w:r w:rsidR="00DE1266">
        <w:rPr>
          <w:rFonts w:cs="Arial"/>
          <w:iCs/>
          <w:sz w:val="20"/>
          <w:szCs w:val="20"/>
        </w:rPr>
        <w:t xml:space="preserve"> they need to</w:t>
      </w:r>
      <w:r w:rsidR="007554AB">
        <w:rPr>
          <w:rFonts w:cs="Arial"/>
          <w:iCs/>
          <w:sz w:val="20"/>
          <w:szCs w:val="20"/>
        </w:rPr>
        <w:t xml:space="preserve"> </w:t>
      </w:r>
      <w:r w:rsidR="00B42653">
        <w:rPr>
          <w:rFonts w:cs="Arial"/>
          <w:iCs/>
          <w:sz w:val="20"/>
          <w:szCs w:val="20"/>
        </w:rPr>
        <w:t>achieve</w:t>
      </w:r>
      <w:r w:rsidR="007554AB">
        <w:rPr>
          <w:rFonts w:cs="Arial"/>
          <w:iCs/>
          <w:sz w:val="20"/>
          <w:szCs w:val="20"/>
        </w:rPr>
        <w:t xml:space="preserve"> their academic </w:t>
      </w:r>
      <w:r w:rsidR="00B42653">
        <w:rPr>
          <w:rFonts w:cs="Arial"/>
          <w:iCs/>
          <w:sz w:val="20"/>
          <w:szCs w:val="20"/>
        </w:rPr>
        <w:t>potential</w:t>
      </w:r>
      <w:r w:rsidR="0005218F">
        <w:rPr>
          <w:rFonts w:cs="Arial"/>
          <w:iCs/>
          <w:sz w:val="20"/>
          <w:szCs w:val="20"/>
        </w:rPr>
        <w:t xml:space="preserve"> and </w:t>
      </w:r>
      <w:r w:rsidR="00B42653">
        <w:rPr>
          <w:rFonts w:cs="Arial"/>
          <w:iCs/>
          <w:sz w:val="20"/>
          <w:szCs w:val="20"/>
        </w:rPr>
        <w:t>develop as lifelong learners</w:t>
      </w:r>
      <w:r w:rsidR="00B15F75">
        <w:rPr>
          <w:rFonts w:cs="Arial"/>
          <w:iCs/>
          <w:sz w:val="20"/>
          <w:szCs w:val="20"/>
        </w:rPr>
        <w:t xml:space="preserve">. We do this </w:t>
      </w:r>
      <w:r w:rsidR="0005218F">
        <w:rPr>
          <w:rFonts w:cs="Arial"/>
          <w:iCs/>
          <w:sz w:val="20"/>
          <w:szCs w:val="20"/>
        </w:rPr>
        <w:t>through our</w:t>
      </w:r>
      <w:r w:rsidR="00B15F75">
        <w:rPr>
          <w:rFonts w:cs="Arial"/>
          <w:iCs/>
          <w:sz w:val="20"/>
          <w:szCs w:val="20"/>
        </w:rPr>
        <w:t xml:space="preserve"> </w:t>
      </w:r>
      <w:r w:rsidR="005B4918">
        <w:rPr>
          <w:rFonts w:cs="Arial"/>
          <w:iCs/>
          <w:sz w:val="20"/>
          <w:szCs w:val="20"/>
        </w:rPr>
        <w:t>engaging</w:t>
      </w:r>
      <w:r w:rsidR="00F90814">
        <w:rPr>
          <w:rFonts w:cs="Arial"/>
          <w:iCs/>
          <w:sz w:val="20"/>
          <w:szCs w:val="20"/>
        </w:rPr>
        <w:t xml:space="preserve"> </w:t>
      </w:r>
      <w:r w:rsidR="00637277">
        <w:rPr>
          <w:rFonts w:cs="Arial"/>
          <w:iCs/>
          <w:sz w:val="20"/>
          <w:szCs w:val="20"/>
        </w:rPr>
        <w:t xml:space="preserve">and inclusive </w:t>
      </w:r>
      <w:r w:rsidR="00F90814">
        <w:rPr>
          <w:rFonts w:cs="Arial"/>
          <w:iCs/>
          <w:sz w:val="20"/>
          <w:szCs w:val="20"/>
        </w:rPr>
        <w:t xml:space="preserve">teaching, </w:t>
      </w:r>
      <w:r w:rsidR="00637277">
        <w:rPr>
          <w:rFonts w:cs="Arial"/>
          <w:iCs/>
          <w:sz w:val="20"/>
          <w:szCs w:val="20"/>
        </w:rPr>
        <w:t>1:1</w:t>
      </w:r>
      <w:r w:rsidR="00F90814">
        <w:rPr>
          <w:rFonts w:cs="Arial"/>
          <w:iCs/>
          <w:sz w:val="20"/>
          <w:szCs w:val="20"/>
        </w:rPr>
        <w:t xml:space="preserve"> student support, and high-quality innovative e</w:t>
      </w:r>
      <w:r w:rsidR="00BA134B">
        <w:rPr>
          <w:rFonts w:cs="Arial"/>
          <w:iCs/>
          <w:sz w:val="20"/>
          <w:szCs w:val="20"/>
        </w:rPr>
        <w:t>-l</w:t>
      </w:r>
      <w:r w:rsidR="00F90814">
        <w:rPr>
          <w:rFonts w:cs="Arial"/>
          <w:iCs/>
          <w:sz w:val="20"/>
          <w:szCs w:val="20"/>
        </w:rPr>
        <w:t xml:space="preserve">earning resources. </w:t>
      </w:r>
      <w:r w:rsidR="00DE1266">
        <w:rPr>
          <w:rFonts w:cs="Arial"/>
          <w:iCs/>
          <w:sz w:val="20"/>
          <w:szCs w:val="20"/>
        </w:rPr>
        <w:t xml:space="preserve">We </w:t>
      </w:r>
      <w:r w:rsidR="002B0C7C">
        <w:rPr>
          <w:rFonts w:cs="Arial"/>
          <w:iCs/>
          <w:sz w:val="20"/>
          <w:szCs w:val="20"/>
        </w:rPr>
        <w:t xml:space="preserve">take pride in our </w:t>
      </w:r>
      <w:r w:rsidR="00972442">
        <w:rPr>
          <w:rFonts w:cs="Arial"/>
          <w:iCs/>
          <w:sz w:val="20"/>
          <w:szCs w:val="20"/>
        </w:rPr>
        <w:t>collaboration and partnerships</w:t>
      </w:r>
      <w:r w:rsidR="003B4113">
        <w:rPr>
          <w:rFonts w:cs="Arial"/>
          <w:iCs/>
          <w:sz w:val="20"/>
          <w:szCs w:val="20"/>
        </w:rPr>
        <w:t xml:space="preserve">, </w:t>
      </w:r>
      <w:r w:rsidR="00972442">
        <w:rPr>
          <w:rFonts w:cs="Arial"/>
          <w:iCs/>
          <w:sz w:val="20"/>
          <w:szCs w:val="20"/>
        </w:rPr>
        <w:t>working</w:t>
      </w:r>
      <w:r w:rsidR="00DE1266">
        <w:rPr>
          <w:rFonts w:cs="Arial"/>
          <w:iCs/>
          <w:sz w:val="20"/>
          <w:szCs w:val="20"/>
        </w:rPr>
        <w:t xml:space="preserve"> closely </w:t>
      </w:r>
      <w:r w:rsidR="001240B5" w:rsidRPr="00F46F7C">
        <w:rPr>
          <w:rFonts w:cs="Arial"/>
          <w:iCs/>
          <w:sz w:val="20"/>
          <w:szCs w:val="20"/>
        </w:rPr>
        <w:t xml:space="preserve">with academic </w:t>
      </w:r>
      <w:r w:rsidR="0005218F">
        <w:rPr>
          <w:rFonts w:cs="Arial"/>
          <w:iCs/>
          <w:sz w:val="20"/>
          <w:szCs w:val="20"/>
        </w:rPr>
        <w:t>colleagues</w:t>
      </w:r>
      <w:r w:rsidR="0005218F" w:rsidRPr="00F46F7C">
        <w:rPr>
          <w:rFonts w:cs="Arial"/>
          <w:iCs/>
          <w:sz w:val="20"/>
          <w:szCs w:val="20"/>
        </w:rPr>
        <w:t xml:space="preserve"> </w:t>
      </w:r>
      <w:r w:rsidR="001240B5" w:rsidRPr="00F46F7C">
        <w:rPr>
          <w:rFonts w:cs="Arial"/>
          <w:iCs/>
          <w:sz w:val="20"/>
          <w:szCs w:val="20"/>
        </w:rPr>
        <w:t xml:space="preserve">and </w:t>
      </w:r>
      <w:r w:rsidR="005E4218">
        <w:rPr>
          <w:rFonts w:cs="Arial"/>
          <w:iCs/>
          <w:sz w:val="20"/>
          <w:szCs w:val="20"/>
        </w:rPr>
        <w:t xml:space="preserve">other </w:t>
      </w:r>
      <w:r w:rsidR="001A5B53">
        <w:rPr>
          <w:rFonts w:cs="Arial"/>
          <w:iCs/>
          <w:sz w:val="20"/>
          <w:szCs w:val="20"/>
        </w:rPr>
        <w:t xml:space="preserve">student </w:t>
      </w:r>
      <w:r w:rsidR="001240B5" w:rsidRPr="00F46F7C">
        <w:rPr>
          <w:rFonts w:cs="Arial"/>
          <w:iCs/>
          <w:sz w:val="20"/>
          <w:szCs w:val="20"/>
        </w:rPr>
        <w:t xml:space="preserve">services to </w:t>
      </w:r>
      <w:r w:rsidR="00507816">
        <w:rPr>
          <w:rFonts w:cs="Arial"/>
          <w:iCs/>
          <w:sz w:val="20"/>
          <w:szCs w:val="20"/>
        </w:rPr>
        <w:t>make a real difference to</w:t>
      </w:r>
      <w:r w:rsidR="00AB17C0">
        <w:rPr>
          <w:rFonts w:cs="Arial"/>
          <w:iCs/>
          <w:sz w:val="20"/>
          <w:szCs w:val="20"/>
        </w:rPr>
        <w:t xml:space="preserve"> </w:t>
      </w:r>
      <w:r w:rsidR="00DD5AD3">
        <w:rPr>
          <w:rFonts w:cs="Arial"/>
          <w:iCs/>
          <w:sz w:val="20"/>
          <w:szCs w:val="20"/>
        </w:rPr>
        <w:t>students</w:t>
      </w:r>
      <w:r w:rsidR="00F131AE">
        <w:rPr>
          <w:rFonts w:cs="Arial"/>
          <w:iCs/>
          <w:sz w:val="20"/>
          <w:szCs w:val="20"/>
        </w:rPr>
        <w:t>’ learning and employability</w:t>
      </w:r>
      <w:r w:rsidR="00DD5AD3">
        <w:rPr>
          <w:rFonts w:cs="Arial"/>
          <w:iCs/>
          <w:sz w:val="20"/>
          <w:szCs w:val="20"/>
        </w:rPr>
        <w:t xml:space="preserve"> throughout </w:t>
      </w:r>
      <w:r w:rsidR="00EF2A96">
        <w:rPr>
          <w:rFonts w:cs="Arial"/>
          <w:iCs/>
          <w:sz w:val="20"/>
          <w:szCs w:val="20"/>
        </w:rPr>
        <w:t>the</w:t>
      </w:r>
      <w:r w:rsidR="00DD5AD3">
        <w:rPr>
          <w:rFonts w:cs="Arial"/>
          <w:iCs/>
          <w:sz w:val="20"/>
          <w:szCs w:val="20"/>
        </w:rPr>
        <w:t>ir</w:t>
      </w:r>
      <w:r w:rsidR="00EF2A96">
        <w:rPr>
          <w:rFonts w:cs="Arial"/>
          <w:iCs/>
          <w:sz w:val="20"/>
          <w:szCs w:val="20"/>
        </w:rPr>
        <w:t xml:space="preserve"> </w:t>
      </w:r>
      <w:r w:rsidR="00F131AE">
        <w:rPr>
          <w:rFonts w:cs="Arial"/>
          <w:iCs/>
          <w:sz w:val="20"/>
          <w:szCs w:val="20"/>
        </w:rPr>
        <w:t xml:space="preserve">Salford </w:t>
      </w:r>
      <w:r w:rsidR="00EF2A96">
        <w:rPr>
          <w:rFonts w:cs="Arial"/>
          <w:iCs/>
          <w:sz w:val="20"/>
          <w:szCs w:val="20"/>
        </w:rPr>
        <w:t>journey</w:t>
      </w:r>
      <w:r w:rsidR="001240B5" w:rsidRPr="00F46F7C">
        <w:rPr>
          <w:rFonts w:cs="Arial"/>
          <w:iCs/>
          <w:sz w:val="20"/>
          <w:szCs w:val="20"/>
        </w:rPr>
        <w:t xml:space="preserve">. </w:t>
      </w:r>
    </w:p>
    <w:p w14:paraId="2958AD8B" w14:textId="77777777" w:rsidR="001240B5" w:rsidRPr="00F46F7C" w:rsidRDefault="001240B5" w:rsidP="001240B5">
      <w:pPr>
        <w:tabs>
          <w:tab w:val="left" w:pos="2552"/>
        </w:tabs>
        <w:rPr>
          <w:rFonts w:cs="Arial"/>
          <w:iCs/>
          <w:sz w:val="20"/>
          <w:szCs w:val="20"/>
        </w:rPr>
      </w:pPr>
    </w:p>
    <w:p w14:paraId="75F8F1A1" w14:textId="77777777" w:rsidR="001240B5" w:rsidRDefault="001240B5" w:rsidP="001231EE">
      <w:pPr>
        <w:rPr>
          <w:rFonts w:cs="Arial"/>
          <w:sz w:val="20"/>
          <w:szCs w:val="20"/>
        </w:rPr>
      </w:pPr>
    </w:p>
    <w:p w14:paraId="6A5AA260" w14:textId="77777777" w:rsidR="004E71C0" w:rsidRDefault="004E71C0" w:rsidP="004E71C0">
      <w:pPr>
        <w:rPr>
          <w:sz w:val="20"/>
        </w:rPr>
      </w:pPr>
    </w:p>
    <w:p w14:paraId="4BBA119C" w14:textId="02F40AE0" w:rsidR="005719A9" w:rsidRPr="0004267B" w:rsidRDefault="004E71C0" w:rsidP="004E71C0">
      <w:pPr>
        <w:rPr>
          <w:b/>
          <w:color w:val="BA0B2A"/>
          <w:sz w:val="24"/>
          <w:szCs w:val="24"/>
        </w:rPr>
      </w:pPr>
      <w:r w:rsidRPr="0004478C">
        <w:rPr>
          <w:b/>
          <w:color w:val="BA0B2A"/>
          <w:sz w:val="24"/>
          <w:szCs w:val="24"/>
        </w:rPr>
        <w:t>Responsibilities</w:t>
      </w:r>
      <w:r w:rsidR="00B41ADF">
        <w:rPr>
          <w:b/>
          <w:color w:val="BA0B2A"/>
          <w:sz w:val="24"/>
          <w:szCs w:val="24"/>
        </w:rPr>
        <w:t xml:space="preserve"> </w:t>
      </w:r>
    </w:p>
    <w:p w14:paraId="49C9245B" w14:textId="77777777" w:rsidR="00554089" w:rsidRPr="000442F7" w:rsidRDefault="00554089" w:rsidP="00554089">
      <w:pPr>
        <w:pStyle w:val="1stBullet"/>
        <w:tabs>
          <w:tab w:val="clear" w:pos="360"/>
        </w:tabs>
        <w:spacing w:before="180" w:after="120"/>
        <w:rPr>
          <w:rFonts w:cs="Arial"/>
          <w:b/>
          <w:szCs w:val="20"/>
        </w:rPr>
      </w:pPr>
      <w:r w:rsidRPr="000442F7">
        <w:rPr>
          <w:rFonts w:cs="Arial"/>
          <w:b/>
          <w:szCs w:val="20"/>
        </w:rPr>
        <w:t>Enabling student learning</w:t>
      </w:r>
    </w:p>
    <w:p w14:paraId="44849971" w14:textId="6C124146" w:rsidR="00E209B4" w:rsidRPr="006B191C" w:rsidRDefault="006B191C" w:rsidP="006B191C">
      <w:pPr>
        <w:pStyle w:val="1stBullet"/>
        <w:numPr>
          <w:ilvl w:val="0"/>
          <w:numId w:val="8"/>
        </w:numPr>
        <w:spacing w:before="180" w:after="120"/>
        <w:ind w:left="714" w:hanging="357"/>
        <w:rPr>
          <w:rFonts w:cs="Arial"/>
          <w:szCs w:val="20"/>
        </w:rPr>
      </w:pPr>
      <w:r>
        <w:rPr>
          <w:szCs w:val="20"/>
        </w:rPr>
        <w:t>Design</w:t>
      </w:r>
      <w:r w:rsidRPr="004C686A">
        <w:rPr>
          <w:szCs w:val="20"/>
        </w:rPr>
        <w:t xml:space="preserve"> and deliver </w:t>
      </w:r>
      <w:r>
        <w:rPr>
          <w:szCs w:val="20"/>
        </w:rPr>
        <w:t xml:space="preserve">numeracy teaching for students at all levels which enables them to develop the numeracy skills and confidence they need to meet the requirements of their course and improve their employability. This includes </w:t>
      </w:r>
      <w:r w:rsidR="00DA1BB5">
        <w:rPr>
          <w:szCs w:val="20"/>
        </w:rPr>
        <w:t xml:space="preserve">teaching </w:t>
      </w:r>
      <w:r>
        <w:rPr>
          <w:szCs w:val="20"/>
        </w:rPr>
        <w:t xml:space="preserve">on academic programmes, delivering skills </w:t>
      </w:r>
      <w:r w:rsidRPr="004C686A">
        <w:rPr>
          <w:szCs w:val="20"/>
        </w:rPr>
        <w:t xml:space="preserve">workshops, </w:t>
      </w:r>
      <w:r>
        <w:rPr>
          <w:szCs w:val="20"/>
        </w:rPr>
        <w:t>and 1:1 support,</w:t>
      </w:r>
      <w:r w:rsidR="00DA1BB5">
        <w:rPr>
          <w:szCs w:val="20"/>
        </w:rPr>
        <w:t xml:space="preserve"> in</w:t>
      </w:r>
      <w:r w:rsidRPr="006B191C">
        <w:rPr>
          <w:szCs w:val="20"/>
        </w:rPr>
        <w:t xml:space="preserve"> </w:t>
      </w:r>
      <w:r>
        <w:rPr>
          <w:szCs w:val="20"/>
        </w:rPr>
        <w:t>both online and face</w:t>
      </w:r>
      <w:r w:rsidR="00DA1BB5">
        <w:rPr>
          <w:szCs w:val="20"/>
        </w:rPr>
        <w:t>-</w:t>
      </w:r>
      <w:r>
        <w:rPr>
          <w:szCs w:val="20"/>
        </w:rPr>
        <w:t>to</w:t>
      </w:r>
      <w:r w:rsidR="00DA1BB5">
        <w:rPr>
          <w:szCs w:val="20"/>
        </w:rPr>
        <w:t>-</w:t>
      </w:r>
      <w:r>
        <w:rPr>
          <w:szCs w:val="20"/>
        </w:rPr>
        <w:t>face</w:t>
      </w:r>
      <w:r w:rsidR="00DA1BB5">
        <w:rPr>
          <w:szCs w:val="20"/>
        </w:rPr>
        <w:t xml:space="preserve"> formats</w:t>
      </w:r>
      <w:r>
        <w:rPr>
          <w:rFonts w:cs="Arial"/>
          <w:szCs w:val="20"/>
        </w:rPr>
        <w:t>.</w:t>
      </w:r>
    </w:p>
    <w:p w14:paraId="41922DE8" w14:textId="4D94FDA7" w:rsidR="00B47D47" w:rsidRPr="00E16E32" w:rsidRDefault="002B53D3" w:rsidP="00E209B4">
      <w:pPr>
        <w:pStyle w:val="1stBullet"/>
        <w:numPr>
          <w:ilvl w:val="0"/>
          <w:numId w:val="8"/>
        </w:numPr>
        <w:spacing w:before="180" w:after="120"/>
        <w:ind w:left="714" w:hanging="357"/>
        <w:rPr>
          <w:rFonts w:cs="Arial"/>
          <w:szCs w:val="20"/>
        </w:rPr>
      </w:pPr>
      <w:r>
        <w:rPr>
          <w:szCs w:val="20"/>
        </w:rPr>
        <w:t xml:space="preserve">Work with degree apprenticeship programme teams to </w:t>
      </w:r>
      <w:r w:rsidR="001B4BD7">
        <w:rPr>
          <w:szCs w:val="20"/>
        </w:rPr>
        <w:t>ensure</w:t>
      </w:r>
      <w:r>
        <w:rPr>
          <w:szCs w:val="20"/>
        </w:rPr>
        <w:t xml:space="preserve"> </w:t>
      </w:r>
      <w:r w:rsidR="006D379A">
        <w:rPr>
          <w:szCs w:val="20"/>
        </w:rPr>
        <w:t xml:space="preserve">degree apprentices </w:t>
      </w:r>
      <w:r w:rsidR="004959E0">
        <w:rPr>
          <w:szCs w:val="20"/>
        </w:rPr>
        <w:t xml:space="preserve">have opportunities </w:t>
      </w:r>
      <w:r w:rsidR="005D1F4E">
        <w:rPr>
          <w:szCs w:val="20"/>
        </w:rPr>
        <w:t xml:space="preserve">to </w:t>
      </w:r>
      <w:r w:rsidR="00CE1EA9">
        <w:rPr>
          <w:szCs w:val="20"/>
        </w:rPr>
        <w:t>enhance</w:t>
      </w:r>
      <w:r w:rsidR="005D1F4E">
        <w:rPr>
          <w:szCs w:val="20"/>
        </w:rPr>
        <w:t xml:space="preserve"> their maths and numeracy skills.</w:t>
      </w:r>
    </w:p>
    <w:p w14:paraId="0EAA8E1A" w14:textId="64A529CA" w:rsidR="00DB7D29" w:rsidRDefault="003A1107" w:rsidP="00DB7D29">
      <w:pPr>
        <w:pStyle w:val="1stBullet"/>
        <w:numPr>
          <w:ilvl w:val="0"/>
          <w:numId w:val="8"/>
        </w:numPr>
        <w:spacing w:before="180" w:after="120"/>
        <w:ind w:left="714" w:hanging="357"/>
        <w:rPr>
          <w:rFonts w:cs="Arial"/>
        </w:rPr>
      </w:pPr>
      <w:r>
        <w:t>Contribute to the development of high-quality, accessible digital learning resources that enable students to develop their numeracy skills</w:t>
      </w:r>
      <w:r w:rsidR="00DB7D29" w:rsidRPr="6B661D81">
        <w:rPr>
          <w:rFonts w:cs="Arial"/>
        </w:rPr>
        <w:t>.</w:t>
      </w:r>
    </w:p>
    <w:p w14:paraId="683A9D75" w14:textId="33503605" w:rsidR="00911DC8" w:rsidRDefault="00C243E6" w:rsidP="00911DC8">
      <w:pPr>
        <w:pStyle w:val="1stBullet"/>
        <w:numPr>
          <w:ilvl w:val="0"/>
          <w:numId w:val="8"/>
        </w:numPr>
        <w:spacing w:before="180" w:after="120"/>
        <w:ind w:left="714" w:hanging="357"/>
        <w:rPr>
          <w:rFonts w:cs="Arial"/>
          <w:szCs w:val="20"/>
        </w:rPr>
      </w:pPr>
      <w:r>
        <w:rPr>
          <w:rFonts w:cs="Arial"/>
          <w:szCs w:val="20"/>
        </w:rPr>
        <w:t>E</w:t>
      </w:r>
      <w:r w:rsidR="00911DC8" w:rsidRPr="009654DC">
        <w:rPr>
          <w:rFonts w:cs="Arial"/>
          <w:szCs w:val="20"/>
        </w:rPr>
        <w:t>nsur</w:t>
      </w:r>
      <w:r>
        <w:rPr>
          <w:rFonts w:cs="Arial"/>
          <w:szCs w:val="20"/>
        </w:rPr>
        <w:t>e teaching and learning activities and resources</w:t>
      </w:r>
      <w:r w:rsidR="00911DC8" w:rsidRPr="009654DC">
        <w:rPr>
          <w:rFonts w:cs="Arial"/>
          <w:szCs w:val="20"/>
        </w:rPr>
        <w:t xml:space="preserve"> are inclusive, </w:t>
      </w:r>
      <w:r w:rsidR="00DD18D5">
        <w:rPr>
          <w:rFonts w:cs="Arial"/>
          <w:szCs w:val="20"/>
        </w:rPr>
        <w:t>foster</w:t>
      </w:r>
      <w:r w:rsidR="00F242E0">
        <w:rPr>
          <w:rFonts w:cs="Arial"/>
          <w:szCs w:val="20"/>
        </w:rPr>
        <w:t xml:space="preserve"> active </w:t>
      </w:r>
      <w:r w:rsidR="002544DF">
        <w:rPr>
          <w:rFonts w:cs="Arial"/>
          <w:szCs w:val="20"/>
        </w:rPr>
        <w:t>participation</w:t>
      </w:r>
      <w:r w:rsidR="00911DC8" w:rsidRPr="009654DC">
        <w:rPr>
          <w:rFonts w:cs="Arial"/>
          <w:szCs w:val="20"/>
        </w:rPr>
        <w:t xml:space="preserve">, and </w:t>
      </w:r>
      <w:r w:rsidR="00F242E0">
        <w:rPr>
          <w:rFonts w:cs="Arial"/>
          <w:szCs w:val="20"/>
        </w:rPr>
        <w:t>have</w:t>
      </w:r>
      <w:r w:rsidR="00911DC8" w:rsidRPr="009654DC">
        <w:rPr>
          <w:rFonts w:cs="Arial"/>
          <w:szCs w:val="20"/>
        </w:rPr>
        <w:t xml:space="preserve"> real-world relevance</w:t>
      </w:r>
      <w:r w:rsidR="009C1F2B" w:rsidRPr="29DBED1C">
        <w:rPr>
          <w:rFonts w:cs="Arial"/>
        </w:rPr>
        <w:t xml:space="preserve">, </w:t>
      </w:r>
      <w:r w:rsidR="00BC68FF">
        <w:rPr>
          <w:rFonts w:cs="Arial"/>
        </w:rPr>
        <w:t>so they provide</w:t>
      </w:r>
      <w:r w:rsidR="009C1F2B" w:rsidRPr="29DBED1C">
        <w:rPr>
          <w:rFonts w:cs="Arial"/>
        </w:rPr>
        <w:t xml:space="preserve"> an outstanding experience </w:t>
      </w:r>
      <w:r w:rsidR="009C1F2B">
        <w:rPr>
          <w:rFonts w:cs="Arial"/>
        </w:rPr>
        <w:t xml:space="preserve">for students </w:t>
      </w:r>
      <w:r w:rsidR="009C1F2B" w:rsidRPr="29DBED1C">
        <w:rPr>
          <w:rFonts w:cs="Arial"/>
        </w:rPr>
        <w:t xml:space="preserve">and make a positive impact on </w:t>
      </w:r>
      <w:r w:rsidR="009C1F2B">
        <w:rPr>
          <w:rFonts w:cs="Arial"/>
        </w:rPr>
        <w:t>their</w:t>
      </w:r>
      <w:r w:rsidR="009C1F2B" w:rsidRPr="29DBED1C">
        <w:rPr>
          <w:rFonts w:cs="Arial"/>
        </w:rPr>
        <w:t xml:space="preserve"> academic success</w:t>
      </w:r>
      <w:r w:rsidR="00911DC8" w:rsidRPr="009654DC">
        <w:rPr>
          <w:rFonts w:cs="Arial"/>
          <w:szCs w:val="20"/>
        </w:rPr>
        <w:t>.</w:t>
      </w:r>
      <w:r w:rsidR="00911DC8">
        <w:rPr>
          <w:rFonts w:cs="Arial"/>
          <w:szCs w:val="20"/>
        </w:rPr>
        <w:t xml:space="preserve"> </w:t>
      </w:r>
    </w:p>
    <w:p w14:paraId="465CCD58" w14:textId="5CCA2A21" w:rsidR="00B12BB4" w:rsidRDefault="00557142" w:rsidP="00B12BB4">
      <w:pPr>
        <w:pStyle w:val="1stBullet"/>
        <w:numPr>
          <w:ilvl w:val="0"/>
          <w:numId w:val="8"/>
        </w:numPr>
        <w:spacing w:before="180" w:after="120"/>
        <w:ind w:left="714" w:hanging="357"/>
        <w:rPr>
          <w:rFonts w:cs="Arial"/>
          <w:szCs w:val="20"/>
        </w:rPr>
      </w:pPr>
      <w:r>
        <w:rPr>
          <w:rFonts w:cs="Arial"/>
          <w:szCs w:val="20"/>
        </w:rPr>
        <w:t>Contribute to the ongoing e</w:t>
      </w:r>
      <w:r w:rsidR="00B12BB4" w:rsidRPr="000302BE">
        <w:rPr>
          <w:rFonts w:cs="Arial"/>
          <w:szCs w:val="20"/>
        </w:rPr>
        <w:t>valuat</w:t>
      </w:r>
      <w:r>
        <w:rPr>
          <w:rFonts w:cs="Arial"/>
          <w:szCs w:val="20"/>
        </w:rPr>
        <w:t>ion</w:t>
      </w:r>
      <w:r w:rsidR="00B12BB4" w:rsidRPr="000302BE">
        <w:rPr>
          <w:rFonts w:cs="Arial"/>
          <w:szCs w:val="20"/>
        </w:rPr>
        <w:t xml:space="preserve"> and review </w:t>
      </w:r>
      <w:r>
        <w:rPr>
          <w:rFonts w:cs="Arial"/>
          <w:szCs w:val="20"/>
        </w:rPr>
        <w:t xml:space="preserve">of </w:t>
      </w:r>
      <w:r w:rsidR="00493686">
        <w:rPr>
          <w:rFonts w:cs="Arial"/>
          <w:szCs w:val="20"/>
        </w:rPr>
        <w:t>our services</w:t>
      </w:r>
      <w:r w:rsidR="00B12BB4" w:rsidRPr="000302BE">
        <w:rPr>
          <w:rFonts w:cs="Arial"/>
          <w:szCs w:val="20"/>
        </w:rPr>
        <w:t xml:space="preserve">, </w:t>
      </w:r>
      <w:r>
        <w:rPr>
          <w:rFonts w:cs="Arial"/>
          <w:szCs w:val="20"/>
        </w:rPr>
        <w:t xml:space="preserve">including </w:t>
      </w:r>
      <w:r w:rsidR="00CA4F84">
        <w:rPr>
          <w:rFonts w:cs="Arial"/>
          <w:szCs w:val="20"/>
        </w:rPr>
        <w:t>designing and implementing effective measures of impact</w:t>
      </w:r>
      <w:r w:rsidR="00B12BB4" w:rsidRPr="000302BE">
        <w:rPr>
          <w:rFonts w:cs="Arial"/>
          <w:szCs w:val="20"/>
        </w:rPr>
        <w:t xml:space="preserve">, </w:t>
      </w:r>
      <w:proofErr w:type="gramStart"/>
      <w:r w:rsidR="00B12BB4" w:rsidRPr="000302BE">
        <w:rPr>
          <w:rFonts w:cs="Arial"/>
          <w:szCs w:val="20"/>
        </w:rPr>
        <w:t>collating</w:t>
      </w:r>
      <w:proofErr w:type="gramEnd"/>
      <w:r w:rsidR="00B12BB4" w:rsidRPr="000302BE">
        <w:rPr>
          <w:rFonts w:cs="Arial"/>
          <w:szCs w:val="20"/>
        </w:rPr>
        <w:t xml:space="preserve"> and analysing data, </w:t>
      </w:r>
      <w:r w:rsidR="00B12BB4">
        <w:rPr>
          <w:rFonts w:cs="Arial"/>
          <w:szCs w:val="20"/>
        </w:rPr>
        <w:t xml:space="preserve">and </w:t>
      </w:r>
      <w:r w:rsidR="00B12BB4" w:rsidRPr="000302BE">
        <w:rPr>
          <w:rFonts w:cs="Arial"/>
          <w:szCs w:val="20"/>
        </w:rPr>
        <w:t xml:space="preserve">researching best practice to </w:t>
      </w:r>
      <w:r w:rsidR="00B12BB4">
        <w:rPr>
          <w:rFonts w:cs="Arial"/>
          <w:szCs w:val="20"/>
        </w:rPr>
        <w:t>inform continuous service improvement.</w:t>
      </w:r>
    </w:p>
    <w:p w14:paraId="713E8042" w14:textId="77777777" w:rsidR="00E11386" w:rsidRPr="00E11386" w:rsidRDefault="001B36A5" w:rsidP="00E11386">
      <w:pPr>
        <w:pStyle w:val="1stBullet"/>
        <w:tabs>
          <w:tab w:val="clear" w:pos="360"/>
        </w:tabs>
        <w:spacing w:before="180" w:after="120"/>
        <w:rPr>
          <w:rFonts w:cs="Arial"/>
          <w:b/>
        </w:rPr>
      </w:pPr>
      <w:r w:rsidRPr="76913B62">
        <w:rPr>
          <w:rFonts w:cs="Arial"/>
          <w:b/>
        </w:rPr>
        <w:t>Academic engagement and collaborative working</w:t>
      </w:r>
    </w:p>
    <w:p w14:paraId="05CB5546" w14:textId="52BF2D99" w:rsidR="006A1453" w:rsidRPr="000302BE" w:rsidRDefault="006A1453" w:rsidP="006A1453">
      <w:pPr>
        <w:pStyle w:val="1stBullet"/>
        <w:numPr>
          <w:ilvl w:val="0"/>
          <w:numId w:val="8"/>
        </w:numPr>
        <w:spacing w:before="180" w:after="120"/>
        <w:ind w:left="714" w:hanging="357"/>
        <w:rPr>
          <w:rFonts w:cs="Arial"/>
          <w:szCs w:val="20"/>
        </w:rPr>
      </w:pPr>
      <w:r>
        <w:rPr>
          <w:rFonts w:cs="Arial"/>
          <w:szCs w:val="20"/>
        </w:rPr>
        <w:t xml:space="preserve">Engage productively and manage relationships with key partners and stakeholders in </w:t>
      </w:r>
      <w:r w:rsidR="00C56C1D">
        <w:rPr>
          <w:rFonts w:cs="Arial"/>
          <w:szCs w:val="20"/>
        </w:rPr>
        <w:t xml:space="preserve">academic </w:t>
      </w:r>
      <w:r>
        <w:rPr>
          <w:rFonts w:cs="Arial"/>
          <w:szCs w:val="20"/>
        </w:rPr>
        <w:t xml:space="preserve">schools and related professional services </w:t>
      </w:r>
      <w:proofErr w:type="gramStart"/>
      <w:r>
        <w:rPr>
          <w:rFonts w:cs="Arial"/>
          <w:szCs w:val="20"/>
        </w:rPr>
        <w:t>in order to</w:t>
      </w:r>
      <w:proofErr w:type="gramEnd"/>
      <w:r>
        <w:rPr>
          <w:rFonts w:cs="Arial"/>
          <w:szCs w:val="20"/>
        </w:rPr>
        <w:t xml:space="preserve"> ensure support </w:t>
      </w:r>
      <w:r w:rsidR="00A6788D">
        <w:rPr>
          <w:rFonts w:cs="Arial"/>
          <w:szCs w:val="20"/>
        </w:rPr>
        <w:t xml:space="preserve">for degree apprentices and other students </w:t>
      </w:r>
      <w:r>
        <w:rPr>
          <w:rFonts w:cs="Arial"/>
          <w:szCs w:val="20"/>
        </w:rPr>
        <w:t>is cohesive and effective.</w:t>
      </w:r>
    </w:p>
    <w:p w14:paraId="6493041E" w14:textId="0D26E815" w:rsidR="001231EE" w:rsidRDefault="00602D0E" w:rsidP="00D843FB">
      <w:pPr>
        <w:pStyle w:val="1stBullet"/>
        <w:numPr>
          <w:ilvl w:val="0"/>
          <w:numId w:val="8"/>
        </w:numPr>
        <w:spacing w:before="180" w:after="120"/>
        <w:ind w:left="714" w:hanging="357"/>
        <w:rPr>
          <w:rFonts w:cs="Arial"/>
          <w:szCs w:val="20"/>
        </w:rPr>
      </w:pPr>
      <w:r>
        <w:rPr>
          <w:rFonts w:cs="Arial"/>
          <w:szCs w:val="20"/>
        </w:rPr>
        <w:t>Provide consultancy and</w:t>
      </w:r>
      <w:r w:rsidR="001231EE" w:rsidRPr="000302BE">
        <w:rPr>
          <w:rFonts w:cs="Arial"/>
          <w:szCs w:val="20"/>
        </w:rPr>
        <w:t xml:space="preserve"> support for staff in</w:t>
      </w:r>
      <w:r w:rsidR="003C389A">
        <w:rPr>
          <w:rFonts w:cs="Arial"/>
          <w:szCs w:val="20"/>
        </w:rPr>
        <w:t xml:space="preserve"> our</w:t>
      </w:r>
      <w:r w:rsidR="001231EE" w:rsidRPr="000302BE">
        <w:rPr>
          <w:rFonts w:cs="Arial"/>
          <w:szCs w:val="20"/>
        </w:rPr>
        <w:t xml:space="preserve"> </w:t>
      </w:r>
      <w:r w:rsidR="003C389A">
        <w:rPr>
          <w:rFonts w:cs="Arial"/>
          <w:szCs w:val="20"/>
        </w:rPr>
        <w:t xml:space="preserve">academic </w:t>
      </w:r>
      <w:r w:rsidR="001231EE" w:rsidRPr="000302BE">
        <w:rPr>
          <w:rFonts w:cs="Arial"/>
          <w:szCs w:val="20"/>
        </w:rPr>
        <w:t xml:space="preserve">schools and other </w:t>
      </w:r>
      <w:r w:rsidR="00C34D17">
        <w:rPr>
          <w:rFonts w:cs="Arial"/>
          <w:szCs w:val="20"/>
        </w:rPr>
        <w:t>student</w:t>
      </w:r>
      <w:r w:rsidR="00C34D17" w:rsidRPr="000302BE">
        <w:rPr>
          <w:rFonts w:cs="Arial"/>
          <w:szCs w:val="20"/>
        </w:rPr>
        <w:t xml:space="preserve"> </w:t>
      </w:r>
      <w:r w:rsidR="001231EE" w:rsidRPr="000302BE">
        <w:rPr>
          <w:rFonts w:cs="Arial"/>
          <w:szCs w:val="20"/>
        </w:rPr>
        <w:t xml:space="preserve">services related to the development of </w:t>
      </w:r>
      <w:r w:rsidR="003C389A">
        <w:rPr>
          <w:rFonts w:cs="Arial"/>
          <w:szCs w:val="20"/>
        </w:rPr>
        <w:t>numeracy</w:t>
      </w:r>
      <w:r w:rsidR="001231EE" w:rsidRPr="000302BE">
        <w:rPr>
          <w:rFonts w:cs="Arial"/>
          <w:szCs w:val="20"/>
        </w:rPr>
        <w:t xml:space="preserve"> skills, the integration of </w:t>
      </w:r>
      <w:r w:rsidR="003C389A">
        <w:rPr>
          <w:rFonts w:cs="Arial"/>
          <w:szCs w:val="20"/>
        </w:rPr>
        <w:t>numeracy education</w:t>
      </w:r>
      <w:r w:rsidR="001231EE" w:rsidRPr="000302BE">
        <w:rPr>
          <w:rFonts w:cs="Arial"/>
          <w:szCs w:val="20"/>
        </w:rPr>
        <w:t xml:space="preserve"> within the curriculum, and </w:t>
      </w:r>
      <w:r w:rsidR="0079586C">
        <w:rPr>
          <w:rFonts w:cs="Arial"/>
          <w:szCs w:val="20"/>
        </w:rPr>
        <w:t>broader academic</w:t>
      </w:r>
      <w:r w:rsidR="0079586C" w:rsidRPr="000302BE">
        <w:rPr>
          <w:rFonts w:cs="Arial"/>
          <w:szCs w:val="20"/>
        </w:rPr>
        <w:t xml:space="preserve"> </w:t>
      </w:r>
      <w:r w:rsidR="001231EE" w:rsidRPr="000302BE">
        <w:rPr>
          <w:rFonts w:cs="Arial"/>
          <w:szCs w:val="20"/>
        </w:rPr>
        <w:t xml:space="preserve">support to </w:t>
      </w:r>
      <w:r w:rsidR="004A4999">
        <w:rPr>
          <w:rFonts w:cs="Arial"/>
          <w:szCs w:val="20"/>
        </w:rPr>
        <w:t>help students succeed in their studies and beyond</w:t>
      </w:r>
      <w:r w:rsidR="00CB79B3">
        <w:rPr>
          <w:rFonts w:cs="Arial"/>
          <w:szCs w:val="20"/>
        </w:rPr>
        <w:t>.</w:t>
      </w:r>
      <w:r w:rsidR="001231EE" w:rsidRPr="000302BE">
        <w:rPr>
          <w:rFonts w:cs="Arial"/>
          <w:szCs w:val="20"/>
        </w:rPr>
        <w:t xml:space="preserve"> </w:t>
      </w:r>
    </w:p>
    <w:p w14:paraId="7711DABF" w14:textId="4B61DF56" w:rsidR="008A5CBC" w:rsidRDefault="00C94BA3" w:rsidP="00D843FB">
      <w:pPr>
        <w:pStyle w:val="1stBullet"/>
        <w:numPr>
          <w:ilvl w:val="0"/>
          <w:numId w:val="8"/>
        </w:numPr>
        <w:spacing w:before="180" w:after="120"/>
        <w:ind w:left="714" w:hanging="357"/>
        <w:rPr>
          <w:rFonts w:cs="Arial"/>
          <w:szCs w:val="20"/>
        </w:rPr>
      </w:pPr>
      <w:r>
        <w:rPr>
          <w:szCs w:val="20"/>
        </w:rPr>
        <w:t xml:space="preserve">Work </w:t>
      </w:r>
      <w:r w:rsidR="00C433DB">
        <w:rPr>
          <w:szCs w:val="20"/>
        </w:rPr>
        <w:t>collaboratively</w:t>
      </w:r>
      <w:r w:rsidR="008A5CBC">
        <w:rPr>
          <w:szCs w:val="20"/>
        </w:rPr>
        <w:t xml:space="preserve"> with colleagues and/or students</w:t>
      </w:r>
      <w:r w:rsidR="00464A84">
        <w:rPr>
          <w:szCs w:val="20"/>
        </w:rPr>
        <w:t xml:space="preserve"> </w:t>
      </w:r>
      <w:r w:rsidR="003E7029">
        <w:rPr>
          <w:szCs w:val="20"/>
        </w:rPr>
        <w:t xml:space="preserve">across the University </w:t>
      </w:r>
      <w:r w:rsidR="00464A84">
        <w:rPr>
          <w:szCs w:val="20"/>
        </w:rPr>
        <w:t xml:space="preserve">to co-create </w:t>
      </w:r>
      <w:r w:rsidR="00E6628F">
        <w:rPr>
          <w:szCs w:val="20"/>
        </w:rPr>
        <w:t xml:space="preserve">numeracy </w:t>
      </w:r>
      <w:r w:rsidR="00464A84">
        <w:rPr>
          <w:szCs w:val="20"/>
        </w:rPr>
        <w:t>learning and teaching resources</w:t>
      </w:r>
      <w:r w:rsidR="003E7029">
        <w:rPr>
          <w:szCs w:val="20"/>
        </w:rPr>
        <w:t xml:space="preserve"> that meet students’ changing needs</w:t>
      </w:r>
      <w:r w:rsidR="007C55FA">
        <w:rPr>
          <w:szCs w:val="20"/>
        </w:rPr>
        <w:t>.</w:t>
      </w:r>
    </w:p>
    <w:p w14:paraId="0301C827" w14:textId="16D48462" w:rsidR="00D802DB" w:rsidRDefault="00D802DB" w:rsidP="00D802DB">
      <w:pPr>
        <w:pStyle w:val="1stBullet"/>
        <w:numPr>
          <w:ilvl w:val="0"/>
          <w:numId w:val="8"/>
        </w:numPr>
        <w:spacing w:before="180" w:after="120"/>
        <w:ind w:left="714" w:hanging="357"/>
        <w:rPr>
          <w:rFonts w:cs="Arial"/>
        </w:rPr>
      </w:pPr>
      <w:r w:rsidRPr="3073A333">
        <w:rPr>
          <w:rFonts w:cs="Arial"/>
        </w:rPr>
        <w:lastRenderedPageBreak/>
        <w:t xml:space="preserve">Work collaboratively with </w:t>
      </w:r>
      <w:r w:rsidR="00252235" w:rsidRPr="3073A333">
        <w:rPr>
          <w:rFonts w:cs="Arial"/>
        </w:rPr>
        <w:t xml:space="preserve">colleagues across </w:t>
      </w:r>
      <w:r w:rsidRPr="3073A333">
        <w:rPr>
          <w:rFonts w:cs="Arial"/>
        </w:rPr>
        <w:t>the team</w:t>
      </w:r>
      <w:r w:rsidR="00252235" w:rsidRPr="3073A333">
        <w:rPr>
          <w:rFonts w:cs="Arial"/>
        </w:rPr>
        <w:t xml:space="preserve"> to ensure a joined-up approach </w:t>
      </w:r>
      <w:r w:rsidR="005F61C2">
        <w:rPr>
          <w:rFonts w:cs="Arial"/>
        </w:rPr>
        <w:t xml:space="preserve">across our skills offer, including </w:t>
      </w:r>
      <w:r w:rsidR="007E19FB" w:rsidRPr="3073A333">
        <w:rPr>
          <w:rFonts w:cs="Arial"/>
        </w:rPr>
        <w:t xml:space="preserve">how we </w:t>
      </w:r>
      <w:r w:rsidR="00327089">
        <w:rPr>
          <w:rFonts w:cs="Arial"/>
        </w:rPr>
        <w:t>organise</w:t>
      </w:r>
      <w:r w:rsidR="00BC68FF">
        <w:rPr>
          <w:rFonts w:cs="Arial"/>
        </w:rPr>
        <w:t xml:space="preserve">, </w:t>
      </w:r>
      <w:proofErr w:type="gramStart"/>
      <w:r w:rsidR="00BC68FF">
        <w:rPr>
          <w:rFonts w:cs="Arial"/>
        </w:rPr>
        <w:t>develop</w:t>
      </w:r>
      <w:proofErr w:type="gramEnd"/>
      <w:r w:rsidR="00327089">
        <w:rPr>
          <w:rFonts w:cs="Arial"/>
        </w:rPr>
        <w:t xml:space="preserve"> and promote </w:t>
      </w:r>
      <w:r w:rsidR="007F72D0">
        <w:rPr>
          <w:rFonts w:cs="Arial"/>
        </w:rPr>
        <w:t xml:space="preserve">our </w:t>
      </w:r>
      <w:r w:rsidR="005F61C2">
        <w:rPr>
          <w:rFonts w:cs="Arial"/>
        </w:rPr>
        <w:t>services</w:t>
      </w:r>
      <w:r w:rsidR="007F72D0">
        <w:rPr>
          <w:rFonts w:cs="Arial"/>
        </w:rPr>
        <w:t xml:space="preserve"> and</w:t>
      </w:r>
      <w:r w:rsidR="005F61C2">
        <w:rPr>
          <w:rFonts w:cs="Arial"/>
        </w:rPr>
        <w:t xml:space="preserve"> how we</w:t>
      </w:r>
      <w:r w:rsidR="007F72D0">
        <w:rPr>
          <w:rFonts w:cs="Arial"/>
        </w:rPr>
        <w:t xml:space="preserve"> </w:t>
      </w:r>
      <w:r w:rsidR="007E19FB" w:rsidRPr="3073A333">
        <w:rPr>
          <w:rFonts w:cs="Arial"/>
        </w:rPr>
        <w:t>engage with academics</w:t>
      </w:r>
      <w:r w:rsidR="00C479B7">
        <w:rPr>
          <w:rFonts w:cs="Arial"/>
        </w:rPr>
        <w:t xml:space="preserve"> and other partners</w:t>
      </w:r>
      <w:r w:rsidRPr="3073A333">
        <w:rPr>
          <w:rFonts w:cs="Arial"/>
        </w:rPr>
        <w:t>.</w:t>
      </w:r>
    </w:p>
    <w:p w14:paraId="76682FE5" w14:textId="1A9CFE5C" w:rsidR="00DA6C1B" w:rsidRDefault="00443BBE" w:rsidP="00D802DB">
      <w:pPr>
        <w:pStyle w:val="1stBullet"/>
        <w:numPr>
          <w:ilvl w:val="0"/>
          <w:numId w:val="8"/>
        </w:numPr>
        <w:spacing w:before="180" w:after="120"/>
        <w:ind w:left="714" w:hanging="357"/>
        <w:rPr>
          <w:rFonts w:cs="Arial"/>
          <w:szCs w:val="20"/>
        </w:rPr>
      </w:pPr>
      <w:r>
        <w:rPr>
          <w:rFonts w:cs="Arial"/>
          <w:szCs w:val="20"/>
        </w:rPr>
        <w:t xml:space="preserve">Engage </w:t>
      </w:r>
      <w:r w:rsidR="00917A8F">
        <w:rPr>
          <w:rFonts w:cs="Arial"/>
          <w:szCs w:val="20"/>
        </w:rPr>
        <w:t xml:space="preserve">proactively </w:t>
      </w:r>
      <w:r>
        <w:rPr>
          <w:rFonts w:cs="Arial"/>
          <w:szCs w:val="20"/>
        </w:rPr>
        <w:t>with relevant internal and external professional networks</w:t>
      </w:r>
      <w:r w:rsidR="00917A8F">
        <w:rPr>
          <w:rFonts w:cs="Arial"/>
          <w:szCs w:val="20"/>
        </w:rPr>
        <w:t xml:space="preserve"> (e.g. </w:t>
      </w:r>
      <w:proofErr w:type="spellStart"/>
      <w:r w:rsidR="00917A8F">
        <w:rPr>
          <w:rFonts w:cs="Arial"/>
          <w:szCs w:val="20"/>
        </w:rPr>
        <w:t>ALDinHE</w:t>
      </w:r>
      <w:proofErr w:type="spellEnd"/>
      <w:r w:rsidR="00ED562B">
        <w:rPr>
          <w:rFonts w:cs="Arial"/>
          <w:szCs w:val="20"/>
        </w:rPr>
        <w:t>, sigma Network</w:t>
      </w:r>
      <w:r w:rsidR="00917A8F">
        <w:rPr>
          <w:rFonts w:cs="Arial"/>
          <w:szCs w:val="20"/>
        </w:rPr>
        <w:t>)</w:t>
      </w:r>
      <w:r>
        <w:rPr>
          <w:rFonts w:cs="Arial"/>
          <w:szCs w:val="20"/>
        </w:rPr>
        <w:t xml:space="preserve"> to </w:t>
      </w:r>
      <w:r w:rsidR="000E37C8">
        <w:rPr>
          <w:rFonts w:cs="Arial"/>
          <w:szCs w:val="20"/>
        </w:rPr>
        <w:t xml:space="preserve">build relationships and to </w:t>
      </w:r>
      <w:r>
        <w:rPr>
          <w:rFonts w:cs="Arial"/>
          <w:szCs w:val="20"/>
        </w:rPr>
        <w:t>share</w:t>
      </w:r>
      <w:r w:rsidR="000E37C8">
        <w:rPr>
          <w:rFonts w:cs="Arial"/>
          <w:szCs w:val="20"/>
        </w:rPr>
        <w:t xml:space="preserve"> best</w:t>
      </w:r>
      <w:r>
        <w:rPr>
          <w:rFonts w:cs="Arial"/>
          <w:szCs w:val="20"/>
        </w:rPr>
        <w:t xml:space="preserve"> practice</w:t>
      </w:r>
      <w:r w:rsidR="00917A8F">
        <w:rPr>
          <w:rFonts w:cs="Arial"/>
          <w:szCs w:val="20"/>
        </w:rPr>
        <w:t xml:space="preserve"> and </w:t>
      </w:r>
      <w:r w:rsidR="000E37C8">
        <w:rPr>
          <w:rFonts w:cs="Arial"/>
          <w:szCs w:val="20"/>
        </w:rPr>
        <w:t xml:space="preserve">innovative </w:t>
      </w:r>
      <w:r w:rsidR="00917A8F">
        <w:rPr>
          <w:rFonts w:cs="Arial"/>
          <w:szCs w:val="20"/>
        </w:rPr>
        <w:t>ideas.</w:t>
      </w:r>
    </w:p>
    <w:p w14:paraId="16025916" w14:textId="77777777" w:rsidR="00831A57" w:rsidRDefault="00831A57" w:rsidP="00036C33">
      <w:pPr>
        <w:pStyle w:val="1stBullet"/>
        <w:tabs>
          <w:tab w:val="clear" w:pos="360"/>
        </w:tabs>
        <w:spacing w:before="180" w:after="120"/>
        <w:rPr>
          <w:b/>
          <w:szCs w:val="20"/>
        </w:rPr>
      </w:pPr>
    </w:p>
    <w:p w14:paraId="732052F7" w14:textId="77777777" w:rsidR="00036C33" w:rsidRPr="00036C33" w:rsidRDefault="00036C33" w:rsidP="00036C33">
      <w:pPr>
        <w:pStyle w:val="1stBullet"/>
        <w:tabs>
          <w:tab w:val="clear" w:pos="360"/>
        </w:tabs>
        <w:spacing w:before="180" w:after="120"/>
        <w:rPr>
          <w:b/>
          <w:szCs w:val="20"/>
        </w:rPr>
      </w:pPr>
      <w:r>
        <w:rPr>
          <w:b/>
          <w:szCs w:val="20"/>
        </w:rPr>
        <w:t>General responsibilities</w:t>
      </w:r>
    </w:p>
    <w:p w14:paraId="3A1BD3DA" w14:textId="03D6D323" w:rsidR="00EA6229" w:rsidRDefault="00EA6229" w:rsidP="00EA6229">
      <w:pPr>
        <w:pStyle w:val="1stBullet"/>
        <w:numPr>
          <w:ilvl w:val="0"/>
          <w:numId w:val="8"/>
        </w:numPr>
        <w:spacing w:before="180" w:after="120"/>
        <w:ind w:left="714" w:hanging="357"/>
        <w:rPr>
          <w:szCs w:val="20"/>
        </w:rPr>
      </w:pPr>
      <w:r>
        <w:rPr>
          <w:szCs w:val="20"/>
        </w:rPr>
        <w:t>P</w:t>
      </w:r>
      <w:r w:rsidRPr="004C686A">
        <w:rPr>
          <w:szCs w:val="20"/>
        </w:rPr>
        <w:t xml:space="preserve">rovide reports and briefings to managers </w:t>
      </w:r>
      <w:r w:rsidR="005875AF">
        <w:rPr>
          <w:szCs w:val="20"/>
        </w:rPr>
        <w:t xml:space="preserve">and other colleagues </w:t>
      </w:r>
      <w:r w:rsidRPr="004C686A">
        <w:rPr>
          <w:szCs w:val="20"/>
        </w:rPr>
        <w:t>as required</w:t>
      </w:r>
      <w:r>
        <w:rPr>
          <w:szCs w:val="20"/>
        </w:rPr>
        <w:t>.</w:t>
      </w:r>
    </w:p>
    <w:p w14:paraId="589B316E" w14:textId="77777777" w:rsidR="000E37C8" w:rsidRPr="00AA1453" w:rsidRDefault="000E37C8" w:rsidP="000E37C8">
      <w:pPr>
        <w:pStyle w:val="1stBullet"/>
        <w:numPr>
          <w:ilvl w:val="0"/>
          <w:numId w:val="8"/>
        </w:numPr>
        <w:spacing w:before="180" w:after="120"/>
        <w:ind w:left="714" w:hanging="357"/>
        <w:rPr>
          <w:szCs w:val="20"/>
        </w:rPr>
      </w:pPr>
      <w:r>
        <w:rPr>
          <w:szCs w:val="20"/>
        </w:rPr>
        <w:t>M</w:t>
      </w:r>
      <w:r w:rsidRPr="00AA1453">
        <w:rPr>
          <w:szCs w:val="20"/>
        </w:rPr>
        <w:t xml:space="preserve">aintain growth in personal and professional knowledge, </w:t>
      </w:r>
      <w:proofErr w:type="gramStart"/>
      <w:r w:rsidRPr="00AA1453">
        <w:rPr>
          <w:szCs w:val="20"/>
        </w:rPr>
        <w:t>skills</w:t>
      </w:r>
      <w:proofErr w:type="gramEnd"/>
      <w:r w:rsidRPr="00AA1453">
        <w:rPr>
          <w:szCs w:val="20"/>
        </w:rPr>
        <w:t xml:space="preserve"> and behaviours</w:t>
      </w:r>
      <w:r w:rsidR="00831A57">
        <w:rPr>
          <w:szCs w:val="20"/>
        </w:rPr>
        <w:t>, keeping up to date with current trends in research and practice</w:t>
      </w:r>
      <w:r w:rsidRPr="00AA1453">
        <w:rPr>
          <w:rFonts w:cs="Arial"/>
          <w:szCs w:val="20"/>
        </w:rPr>
        <w:t>.</w:t>
      </w:r>
    </w:p>
    <w:p w14:paraId="54C41DA1" w14:textId="77777777" w:rsidR="00AA1453" w:rsidRPr="00AA1453" w:rsidRDefault="00036C33" w:rsidP="00AA1453">
      <w:pPr>
        <w:pStyle w:val="1stBullet"/>
        <w:numPr>
          <w:ilvl w:val="0"/>
          <w:numId w:val="8"/>
        </w:numPr>
        <w:spacing w:before="180" w:after="120"/>
        <w:ind w:left="714" w:hanging="357"/>
        <w:rPr>
          <w:szCs w:val="20"/>
        </w:rPr>
      </w:pPr>
      <w:r w:rsidRPr="001231EE">
        <w:t>Promote equality and diversity for students and staff and sustain an inclusive and supportive study and work environment in ac</w:t>
      </w:r>
      <w:r>
        <w:t xml:space="preserve">cordance with </w:t>
      </w:r>
      <w:proofErr w:type="gramStart"/>
      <w:r>
        <w:t>University</w:t>
      </w:r>
      <w:proofErr w:type="gramEnd"/>
      <w:r>
        <w:t xml:space="preserve"> policy.</w:t>
      </w:r>
    </w:p>
    <w:p w14:paraId="02B18D12" w14:textId="77777777" w:rsidR="001231EE" w:rsidRPr="001231EE" w:rsidRDefault="004E71C0" w:rsidP="00D843FB">
      <w:pPr>
        <w:pStyle w:val="1stBullet"/>
        <w:numPr>
          <w:ilvl w:val="0"/>
          <w:numId w:val="8"/>
        </w:numPr>
        <w:spacing w:before="180" w:after="120"/>
        <w:ind w:left="714" w:hanging="357"/>
        <w:rPr>
          <w:szCs w:val="20"/>
        </w:rPr>
      </w:pPr>
      <w:r w:rsidRPr="001231EE">
        <w:t>Perform any other duties appropriate to the grade as may be required by the Head of Division.</w:t>
      </w:r>
    </w:p>
    <w:p w14:paraId="707DAE5F" w14:textId="77777777" w:rsidR="001231EE" w:rsidRPr="001231EE" w:rsidRDefault="002A02D0" w:rsidP="00D843FB">
      <w:pPr>
        <w:pStyle w:val="1stBullet"/>
        <w:numPr>
          <w:ilvl w:val="0"/>
          <w:numId w:val="8"/>
        </w:numPr>
        <w:spacing w:before="180" w:after="120"/>
        <w:ind w:left="714" w:hanging="357"/>
        <w:rPr>
          <w:szCs w:val="20"/>
        </w:rPr>
      </w:pPr>
      <w:r w:rsidRPr="001231EE">
        <w:rPr>
          <w:bCs/>
          <w:szCs w:val="20"/>
        </w:rPr>
        <w:t>Comply with the personal health and safety responsibilities specified in the University Health and Safety policy</w:t>
      </w:r>
      <w:r w:rsidR="00914E26">
        <w:t>.</w:t>
      </w:r>
    </w:p>
    <w:p w14:paraId="2097739E" w14:textId="77777777" w:rsidR="001231EE" w:rsidRPr="001231EE" w:rsidRDefault="00914E26" w:rsidP="00D843FB">
      <w:pPr>
        <w:pStyle w:val="1stBullet"/>
        <w:numPr>
          <w:ilvl w:val="0"/>
          <w:numId w:val="8"/>
        </w:numPr>
        <w:spacing w:before="180" w:after="120"/>
        <w:ind w:left="714" w:hanging="357"/>
        <w:rPr>
          <w:szCs w:val="20"/>
        </w:rPr>
      </w:pPr>
      <w:r>
        <w:rPr>
          <w:iCs/>
          <w:szCs w:val="20"/>
        </w:rPr>
        <w:t>E</w:t>
      </w:r>
      <w:r w:rsidR="0037197F" w:rsidRPr="001231EE">
        <w:rPr>
          <w:iCs/>
          <w:szCs w:val="20"/>
        </w:rPr>
        <w:t>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6D3B3D9A" w14:textId="77777777" w:rsidR="004E71C0" w:rsidRPr="001231EE" w:rsidRDefault="004E71C0" w:rsidP="00D843FB">
      <w:pPr>
        <w:pStyle w:val="1stBullet"/>
        <w:numPr>
          <w:ilvl w:val="0"/>
          <w:numId w:val="8"/>
        </w:numPr>
        <w:spacing w:before="180" w:after="120"/>
        <w:ind w:left="714" w:hanging="357"/>
        <w:rPr>
          <w:szCs w:val="20"/>
        </w:rPr>
      </w:pPr>
      <w:r w:rsidRPr="001231EE">
        <w:t>This role detail is a guide to the work you will initially be required to undertake.  It may be changed from time to time to meet changing circumstances.  It does not form part of your Contract of Employment.</w:t>
      </w:r>
    </w:p>
    <w:p w14:paraId="14B7288C" w14:textId="77777777" w:rsidR="001231EE" w:rsidRPr="0004478C" w:rsidRDefault="004E71C0" w:rsidP="001231EE">
      <w:pPr>
        <w:ind w:right="363"/>
        <w:rPr>
          <w:b/>
          <w:color w:val="BA0B2A"/>
          <w:sz w:val="28"/>
          <w:szCs w:val="28"/>
        </w:rPr>
      </w:pPr>
      <w:r>
        <w:rPr>
          <w:sz w:val="20"/>
        </w:rPr>
        <w:br w:type="page"/>
      </w:r>
      <w:r w:rsidR="001231EE" w:rsidRPr="0004478C">
        <w:rPr>
          <w:b/>
          <w:color w:val="BA0B2A"/>
          <w:sz w:val="28"/>
          <w:szCs w:val="28"/>
        </w:rPr>
        <w:lastRenderedPageBreak/>
        <w:t>Person Specification</w:t>
      </w:r>
    </w:p>
    <w:p w14:paraId="519B300A" w14:textId="77777777" w:rsidR="001231EE" w:rsidRPr="0004478C" w:rsidRDefault="001231EE" w:rsidP="001231EE">
      <w:pPr>
        <w:ind w:left="284" w:right="363"/>
        <w:rPr>
          <w:b/>
          <w:color w:val="BA0B2A"/>
        </w:rPr>
      </w:pPr>
    </w:p>
    <w:p w14:paraId="498EDDC7" w14:textId="77777777" w:rsidR="001231EE" w:rsidRPr="0004478C" w:rsidRDefault="001231EE" w:rsidP="0004267B">
      <w:pPr>
        <w:spacing w:before="240"/>
        <w:ind w:right="363"/>
        <w:rPr>
          <w:b/>
          <w:color w:val="BA0B2A"/>
          <w:sz w:val="24"/>
          <w:szCs w:val="24"/>
        </w:rPr>
      </w:pPr>
      <w:r w:rsidRPr="0004478C">
        <w:rPr>
          <w:b/>
          <w:color w:val="BA0B2A"/>
          <w:sz w:val="24"/>
          <w:szCs w:val="24"/>
        </w:rPr>
        <w:t>Qualifications</w:t>
      </w:r>
    </w:p>
    <w:p w14:paraId="08DEF596" w14:textId="77777777" w:rsidR="001231EE" w:rsidRPr="000302BE" w:rsidRDefault="001231EE" w:rsidP="001231EE">
      <w:pPr>
        <w:ind w:left="284" w:right="363"/>
        <w:rPr>
          <w:rFonts w:cs="Arial"/>
          <w:b/>
          <w:color w:val="BA0B2A"/>
          <w:sz w:val="20"/>
          <w:szCs w:val="20"/>
        </w:rPr>
      </w:pPr>
    </w:p>
    <w:tbl>
      <w:tblPr>
        <w:tblW w:w="10866" w:type="dxa"/>
        <w:tblInd w:w="-3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8"/>
        <w:gridCol w:w="7545"/>
        <w:gridCol w:w="1162"/>
        <w:gridCol w:w="1481"/>
      </w:tblGrid>
      <w:tr w:rsidR="00D97A4D" w:rsidRPr="000302BE" w14:paraId="093769B3" w14:textId="77777777" w:rsidTr="002B640C">
        <w:trPr>
          <w:trHeight w:val="436"/>
        </w:trPr>
        <w:tc>
          <w:tcPr>
            <w:tcW w:w="678" w:type="dxa"/>
          </w:tcPr>
          <w:p w14:paraId="6C802A3F" w14:textId="77777777" w:rsidR="001231EE" w:rsidRPr="000302BE" w:rsidRDefault="001231EE" w:rsidP="003C6179">
            <w:pPr>
              <w:pStyle w:val="PS-Heading3"/>
              <w:jc w:val="both"/>
              <w:rPr>
                <w:color w:val="BA0B2A"/>
              </w:rPr>
            </w:pPr>
          </w:p>
        </w:tc>
        <w:tc>
          <w:tcPr>
            <w:tcW w:w="7545" w:type="dxa"/>
            <w:shd w:val="clear" w:color="auto" w:fill="F2F2F2"/>
          </w:tcPr>
          <w:p w14:paraId="0BE199EB" w14:textId="77777777" w:rsidR="001231EE" w:rsidRPr="000302BE" w:rsidRDefault="001231EE" w:rsidP="003C6179">
            <w:pPr>
              <w:pStyle w:val="PS-Heading3"/>
              <w:jc w:val="both"/>
              <w:rPr>
                <w:b/>
                <w:color w:val="BA0B2A"/>
              </w:rPr>
            </w:pPr>
            <w:r w:rsidRPr="000302BE">
              <w:rPr>
                <w:b/>
                <w:color w:val="BA0B2A"/>
              </w:rPr>
              <w:t>The successful candidate should have:</w:t>
            </w:r>
          </w:p>
        </w:tc>
        <w:tc>
          <w:tcPr>
            <w:tcW w:w="1162" w:type="dxa"/>
            <w:shd w:val="clear" w:color="auto" w:fill="F2F2F2"/>
          </w:tcPr>
          <w:p w14:paraId="68DA768E" w14:textId="77777777" w:rsidR="001231EE" w:rsidRPr="000302BE" w:rsidRDefault="001231EE" w:rsidP="003C6179">
            <w:pPr>
              <w:pStyle w:val="PS-tested-by"/>
              <w:jc w:val="both"/>
              <w:rPr>
                <w:b/>
                <w:color w:val="BA0B2A"/>
              </w:rPr>
            </w:pPr>
            <w:r w:rsidRPr="000302BE">
              <w:rPr>
                <w:b/>
                <w:color w:val="BA0B2A"/>
              </w:rPr>
              <w:t>Essential/ Desirable</w:t>
            </w:r>
          </w:p>
        </w:tc>
        <w:tc>
          <w:tcPr>
            <w:tcW w:w="1481" w:type="dxa"/>
            <w:shd w:val="clear" w:color="auto" w:fill="F2F2F2"/>
          </w:tcPr>
          <w:p w14:paraId="2003098B" w14:textId="77777777" w:rsidR="001231EE" w:rsidRPr="000302BE" w:rsidRDefault="001231EE" w:rsidP="003C6179">
            <w:pPr>
              <w:pStyle w:val="PS-tested-by"/>
              <w:spacing w:before="0" w:after="0"/>
              <w:jc w:val="both"/>
              <w:rPr>
                <w:b/>
                <w:color w:val="BA0B2A"/>
              </w:rPr>
            </w:pPr>
            <w:r w:rsidRPr="000302BE">
              <w:rPr>
                <w:b/>
                <w:color w:val="BA0B2A"/>
              </w:rPr>
              <w:t>Tested by*</w:t>
            </w:r>
          </w:p>
          <w:p w14:paraId="2F91D8D0" w14:textId="77777777" w:rsidR="001231EE" w:rsidRPr="000302BE" w:rsidRDefault="001231EE" w:rsidP="003C6179">
            <w:pPr>
              <w:pStyle w:val="PS-tested-by"/>
              <w:spacing w:before="0" w:after="0"/>
              <w:jc w:val="both"/>
              <w:rPr>
                <w:b/>
                <w:color w:val="BA0B2A"/>
              </w:rPr>
            </w:pPr>
            <w:r w:rsidRPr="000302BE">
              <w:rPr>
                <w:b/>
                <w:color w:val="BA0B2A"/>
              </w:rPr>
              <w:t>A, I, P, T</w:t>
            </w:r>
          </w:p>
        </w:tc>
      </w:tr>
      <w:tr w:rsidR="00EB35C8" w:rsidRPr="000302BE" w14:paraId="27C5F4F8" w14:textId="77777777" w:rsidTr="002B640C">
        <w:tc>
          <w:tcPr>
            <w:tcW w:w="678" w:type="dxa"/>
          </w:tcPr>
          <w:p w14:paraId="2DDEAC1B" w14:textId="77777777" w:rsidR="001231EE" w:rsidRPr="000302BE" w:rsidRDefault="001231EE" w:rsidP="003C6179">
            <w:pPr>
              <w:pStyle w:val="PS-1stBullet"/>
              <w:tabs>
                <w:tab w:val="clear" w:pos="336"/>
              </w:tabs>
              <w:ind w:left="0" w:firstLine="0"/>
              <w:jc w:val="both"/>
              <w:rPr>
                <w:rFonts w:cs="Arial"/>
                <w:b w:val="0"/>
                <w:sz w:val="20"/>
                <w:szCs w:val="20"/>
              </w:rPr>
            </w:pPr>
            <w:r w:rsidRPr="000302BE">
              <w:rPr>
                <w:rFonts w:cs="Arial"/>
                <w:b w:val="0"/>
                <w:sz w:val="20"/>
                <w:szCs w:val="20"/>
              </w:rPr>
              <w:t>1</w:t>
            </w:r>
          </w:p>
        </w:tc>
        <w:tc>
          <w:tcPr>
            <w:tcW w:w="7545" w:type="dxa"/>
          </w:tcPr>
          <w:p w14:paraId="527D4480" w14:textId="2E30F2A2" w:rsidR="001231EE" w:rsidRPr="00F80550" w:rsidRDefault="001231EE" w:rsidP="0004267B">
            <w:pPr>
              <w:pStyle w:val="PS-1stBullet"/>
              <w:tabs>
                <w:tab w:val="clear" w:pos="336"/>
              </w:tabs>
              <w:spacing w:line="276" w:lineRule="auto"/>
              <w:ind w:left="0" w:firstLine="0"/>
              <w:jc w:val="both"/>
              <w:rPr>
                <w:rFonts w:cs="Arial"/>
                <w:b w:val="0"/>
                <w:sz w:val="20"/>
                <w:szCs w:val="20"/>
              </w:rPr>
            </w:pPr>
            <w:r w:rsidRPr="00F80550">
              <w:rPr>
                <w:rFonts w:cs="Arial"/>
                <w:b w:val="0"/>
                <w:sz w:val="20"/>
                <w:szCs w:val="20"/>
              </w:rPr>
              <w:t xml:space="preserve">A first degree </w:t>
            </w:r>
            <w:r w:rsidR="00B81EF2" w:rsidRPr="002D222E">
              <w:rPr>
                <w:rFonts w:cs="Arial"/>
                <w:b w:val="0"/>
                <w:sz w:val="20"/>
                <w:szCs w:val="20"/>
              </w:rPr>
              <w:t>in a numerate subject</w:t>
            </w:r>
            <w:r w:rsidR="00B81EF2">
              <w:rPr>
                <w:rFonts w:cs="Arial"/>
                <w:b w:val="0"/>
                <w:sz w:val="20"/>
                <w:szCs w:val="20"/>
              </w:rPr>
              <w:t xml:space="preserve"> </w:t>
            </w:r>
            <w:r w:rsidRPr="00F80550">
              <w:rPr>
                <w:rFonts w:cs="Arial"/>
                <w:b w:val="0"/>
                <w:sz w:val="20"/>
                <w:szCs w:val="20"/>
              </w:rPr>
              <w:t>or equivalent relevant professional experience</w:t>
            </w:r>
          </w:p>
        </w:tc>
        <w:tc>
          <w:tcPr>
            <w:tcW w:w="1162" w:type="dxa"/>
          </w:tcPr>
          <w:p w14:paraId="2AB9C149" w14:textId="77777777" w:rsidR="001231EE" w:rsidRPr="00F80550" w:rsidRDefault="001231EE" w:rsidP="00F80550">
            <w:pPr>
              <w:jc w:val="both"/>
              <w:rPr>
                <w:rFonts w:cs="Arial"/>
                <w:color w:val="000000" w:themeColor="text1"/>
                <w:sz w:val="20"/>
                <w:szCs w:val="20"/>
              </w:rPr>
            </w:pPr>
            <w:r w:rsidRPr="00F80550">
              <w:rPr>
                <w:rFonts w:cs="Arial"/>
                <w:color w:val="000000" w:themeColor="text1"/>
                <w:sz w:val="20"/>
                <w:szCs w:val="20"/>
              </w:rPr>
              <w:t>E</w:t>
            </w:r>
          </w:p>
        </w:tc>
        <w:tc>
          <w:tcPr>
            <w:tcW w:w="1481" w:type="dxa"/>
          </w:tcPr>
          <w:p w14:paraId="3338DEBE" w14:textId="77777777" w:rsidR="001231EE" w:rsidRPr="00F80550" w:rsidRDefault="001231EE" w:rsidP="003C6179">
            <w:pPr>
              <w:jc w:val="both"/>
              <w:rPr>
                <w:rFonts w:cs="Arial"/>
                <w:sz w:val="20"/>
                <w:szCs w:val="20"/>
              </w:rPr>
            </w:pPr>
            <w:r w:rsidRPr="00F80550">
              <w:rPr>
                <w:rFonts w:cs="Arial"/>
                <w:sz w:val="20"/>
                <w:szCs w:val="20"/>
              </w:rPr>
              <w:t>A</w:t>
            </w:r>
          </w:p>
        </w:tc>
      </w:tr>
      <w:tr w:rsidR="00EB35C8" w:rsidRPr="000302BE" w14:paraId="0F1C785D" w14:textId="77777777" w:rsidTr="002B640C">
        <w:tc>
          <w:tcPr>
            <w:tcW w:w="678" w:type="dxa"/>
          </w:tcPr>
          <w:p w14:paraId="70538EAE" w14:textId="77777777" w:rsidR="001231EE" w:rsidRPr="000302BE" w:rsidRDefault="001231EE" w:rsidP="003C6179">
            <w:pPr>
              <w:pStyle w:val="PS-1stBullet"/>
              <w:tabs>
                <w:tab w:val="clear" w:pos="336"/>
              </w:tabs>
              <w:ind w:left="0" w:firstLine="0"/>
              <w:jc w:val="both"/>
              <w:rPr>
                <w:rFonts w:cs="Arial"/>
                <w:b w:val="0"/>
                <w:sz w:val="20"/>
                <w:szCs w:val="20"/>
              </w:rPr>
            </w:pPr>
            <w:r w:rsidRPr="000302BE">
              <w:rPr>
                <w:rFonts w:cs="Arial"/>
                <w:b w:val="0"/>
                <w:sz w:val="20"/>
                <w:szCs w:val="20"/>
              </w:rPr>
              <w:t>2</w:t>
            </w:r>
          </w:p>
        </w:tc>
        <w:tc>
          <w:tcPr>
            <w:tcW w:w="7545" w:type="dxa"/>
          </w:tcPr>
          <w:p w14:paraId="50959914" w14:textId="77777777" w:rsidR="001231EE" w:rsidRPr="00F80550" w:rsidRDefault="001231EE" w:rsidP="0004267B">
            <w:pPr>
              <w:pStyle w:val="PS-1stBullet"/>
              <w:tabs>
                <w:tab w:val="clear" w:pos="336"/>
              </w:tabs>
              <w:spacing w:line="276" w:lineRule="auto"/>
              <w:jc w:val="both"/>
              <w:rPr>
                <w:rFonts w:cs="Arial"/>
                <w:b w:val="0"/>
                <w:sz w:val="20"/>
                <w:szCs w:val="20"/>
              </w:rPr>
            </w:pPr>
            <w:r w:rsidRPr="00F80550">
              <w:rPr>
                <w:rFonts w:cs="Arial"/>
                <w:b w:val="0"/>
                <w:sz w:val="20"/>
                <w:szCs w:val="20"/>
              </w:rPr>
              <w:t xml:space="preserve">Teaching or training qualification </w:t>
            </w:r>
          </w:p>
        </w:tc>
        <w:tc>
          <w:tcPr>
            <w:tcW w:w="1162" w:type="dxa"/>
          </w:tcPr>
          <w:p w14:paraId="161E7573" w14:textId="77777777" w:rsidR="001231EE" w:rsidRPr="00F80550" w:rsidRDefault="001231EE" w:rsidP="00F80550">
            <w:pPr>
              <w:jc w:val="both"/>
              <w:rPr>
                <w:rFonts w:cs="Arial"/>
                <w:sz w:val="20"/>
                <w:szCs w:val="20"/>
              </w:rPr>
            </w:pPr>
            <w:r w:rsidRPr="00F80550">
              <w:rPr>
                <w:rFonts w:cs="Arial"/>
                <w:sz w:val="20"/>
                <w:szCs w:val="20"/>
              </w:rPr>
              <w:t>D</w:t>
            </w:r>
          </w:p>
        </w:tc>
        <w:tc>
          <w:tcPr>
            <w:tcW w:w="1481" w:type="dxa"/>
          </w:tcPr>
          <w:p w14:paraId="298C86CF" w14:textId="77777777" w:rsidR="001231EE" w:rsidRPr="00F80550" w:rsidRDefault="001231EE" w:rsidP="003C6179">
            <w:pPr>
              <w:jc w:val="both"/>
              <w:rPr>
                <w:rFonts w:cs="Arial"/>
                <w:sz w:val="20"/>
                <w:szCs w:val="20"/>
              </w:rPr>
            </w:pPr>
            <w:r w:rsidRPr="00F80550">
              <w:rPr>
                <w:rFonts w:cs="Arial"/>
                <w:sz w:val="20"/>
                <w:szCs w:val="20"/>
              </w:rPr>
              <w:t>A</w:t>
            </w:r>
          </w:p>
        </w:tc>
      </w:tr>
    </w:tbl>
    <w:p w14:paraId="52422DFF" w14:textId="77777777" w:rsidR="001231EE" w:rsidRPr="000302BE" w:rsidRDefault="001231EE" w:rsidP="001231EE">
      <w:pPr>
        <w:ind w:left="284" w:right="363"/>
        <w:rPr>
          <w:rFonts w:cs="Arial"/>
          <w:b/>
          <w:color w:val="000080"/>
          <w:sz w:val="20"/>
          <w:szCs w:val="20"/>
        </w:rPr>
      </w:pPr>
    </w:p>
    <w:p w14:paraId="4FEB81E7" w14:textId="77777777" w:rsidR="001231EE" w:rsidRPr="000302BE" w:rsidRDefault="001231EE" w:rsidP="0004267B">
      <w:pPr>
        <w:spacing w:before="240"/>
        <w:ind w:right="363"/>
        <w:rPr>
          <w:rFonts w:cs="Arial"/>
          <w:b/>
          <w:color w:val="BA0B2A"/>
          <w:sz w:val="20"/>
          <w:szCs w:val="20"/>
        </w:rPr>
      </w:pPr>
      <w:r w:rsidRPr="0004478C">
        <w:rPr>
          <w:b/>
          <w:color w:val="BA0B2A"/>
          <w:sz w:val="24"/>
          <w:szCs w:val="24"/>
        </w:rPr>
        <w:t>Background &amp; Experience</w:t>
      </w:r>
    </w:p>
    <w:p w14:paraId="18E354D6" w14:textId="77777777" w:rsidR="001231EE" w:rsidRPr="000302BE" w:rsidRDefault="001231EE" w:rsidP="001231EE">
      <w:pPr>
        <w:ind w:right="363"/>
        <w:rPr>
          <w:rFonts w:cs="Arial"/>
          <w:b/>
          <w:color w:val="BA0B2A"/>
          <w:sz w:val="20"/>
          <w:szCs w:val="20"/>
        </w:rPr>
      </w:pPr>
    </w:p>
    <w:tbl>
      <w:tblPr>
        <w:tblW w:w="10866" w:type="dxa"/>
        <w:tblInd w:w="-3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8"/>
        <w:gridCol w:w="7545"/>
        <w:gridCol w:w="1162"/>
        <w:gridCol w:w="1481"/>
      </w:tblGrid>
      <w:tr w:rsidR="00D97A4D" w:rsidRPr="000302BE" w14:paraId="6AC2AF58" w14:textId="77777777" w:rsidTr="3EE429BD">
        <w:trPr>
          <w:trHeight w:val="436"/>
        </w:trPr>
        <w:tc>
          <w:tcPr>
            <w:tcW w:w="678" w:type="dxa"/>
          </w:tcPr>
          <w:p w14:paraId="643A4804" w14:textId="77777777" w:rsidR="001231EE" w:rsidRPr="000302BE" w:rsidRDefault="001231EE" w:rsidP="003C6179">
            <w:pPr>
              <w:pStyle w:val="PS-Heading3"/>
              <w:jc w:val="both"/>
              <w:rPr>
                <w:color w:val="BA0B2A"/>
              </w:rPr>
            </w:pPr>
          </w:p>
        </w:tc>
        <w:tc>
          <w:tcPr>
            <w:tcW w:w="7545" w:type="dxa"/>
            <w:shd w:val="clear" w:color="auto" w:fill="F2F2F2" w:themeFill="background1" w:themeFillShade="F2"/>
          </w:tcPr>
          <w:p w14:paraId="2AE9BD16" w14:textId="77777777" w:rsidR="001231EE" w:rsidRPr="000302BE" w:rsidRDefault="001231EE" w:rsidP="003C6179">
            <w:pPr>
              <w:pStyle w:val="PS-Heading3"/>
              <w:jc w:val="both"/>
              <w:rPr>
                <w:b/>
                <w:color w:val="BA0B2A"/>
              </w:rPr>
            </w:pPr>
            <w:r w:rsidRPr="000302BE">
              <w:rPr>
                <w:b/>
                <w:color w:val="BA0B2A"/>
              </w:rPr>
              <w:t>The successful candidate should have:</w:t>
            </w:r>
          </w:p>
        </w:tc>
        <w:tc>
          <w:tcPr>
            <w:tcW w:w="1162" w:type="dxa"/>
            <w:shd w:val="clear" w:color="auto" w:fill="F2F2F2" w:themeFill="background1" w:themeFillShade="F2"/>
          </w:tcPr>
          <w:p w14:paraId="6407C397" w14:textId="77777777" w:rsidR="001231EE" w:rsidRPr="000302BE" w:rsidRDefault="001231EE" w:rsidP="003C6179">
            <w:pPr>
              <w:pStyle w:val="PS-tested-by"/>
              <w:jc w:val="both"/>
              <w:rPr>
                <w:b/>
                <w:color w:val="BA0B2A"/>
              </w:rPr>
            </w:pPr>
            <w:r w:rsidRPr="000302BE">
              <w:rPr>
                <w:b/>
                <w:color w:val="BA0B2A"/>
              </w:rPr>
              <w:t>Essential/ Desirable</w:t>
            </w:r>
          </w:p>
        </w:tc>
        <w:tc>
          <w:tcPr>
            <w:tcW w:w="1481" w:type="dxa"/>
            <w:shd w:val="clear" w:color="auto" w:fill="F2F2F2" w:themeFill="background1" w:themeFillShade="F2"/>
          </w:tcPr>
          <w:p w14:paraId="18E76674" w14:textId="77777777" w:rsidR="001231EE" w:rsidRPr="000302BE" w:rsidRDefault="001231EE" w:rsidP="003C6179">
            <w:pPr>
              <w:pStyle w:val="PS-tested-by"/>
              <w:spacing w:before="0" w:after="0"/>
              <w:jc w:val="both"/>
              <w:rPr>
                <w:b/>
                <w:color w:val="BA0B2A"/>
              </w:rPr>
            </w:pPr>
            <w:r w:rsidRPr="000302BE">
              <w:rPr>
                <w:b/>
                <w:color w:val="BA0B2A"/>
              </w:rPr>
              <w:t>Tested by*</w:t>
            </w:r>
          </w:p>
          <w:p w14:paraId="00522784" w14:textId="77777777" w:rsidR="001231EE" w:rsidRPr="000302BE" w:rsidRDefault="001231EE" w:rsidP="003C6179">
            <w:pPr>
              <w:pStyle w:val="PS-tested-by"/>
              <w:spacing w:before="0" w:after="0"/>
              <w:jc w:val="both"/>
              <w:rPr>
                <w:b/>
                <w:color w:val="BA0B2A"/>
              </w:rPr>
            </w:pPr>
            <w:r w:rsidRPr="000302BE">
              <w:rPr>
                <w:b/>
                <w:color w:val="BA0B2A"/>
              </w:rPr>
              <w:t>A, I, P, T</w:t>
            </w:r>
          </w:p>
        </w:tc>
      </w:tr>
      <w:tr w:rsidR="00DE7E23" w:rsidRPr="000302BE" w14:paraId="51CCAD90" w14:textId="77777777" w:rsidTr="3EE429BD">
        <w:tc>
          <w:tcPr>
            <w:tcW w:w="678" w:type="dxa"/>
          </w:tcPr>
          <w:p w14:paraId="15B05D69" w14:textId="40E20189" w:rsidR="00DE7E23" w:rsidRPr="000302BE" w:rsidRDefault="00B62812" w:rsidP="0004267B">
            <w:pPr>
              <w:pStyle w:val="PS-1stBullet"/>
              <w:tabs>
                <w:tab w:val="clear" w:pos="336"/>
              </w:tabs>
              <w:spacing w:line="276" w:lineRule="auto"/>
              <w:ind w:left="0" w:firstLine="0"/>
              <w:jc w:val="both"/>
              <w:rPr>
                <w:rFonts w:cs="Arial"/>
                <w:b w:val="0"/>
                <w:sz w:val="20"/>
                <w:szCs w:val="20"/>
              </w:rPr>
            </w:pPr>
            <w:r>
              <w:rPr>
                <w:rFonts w:cs="Arial"/>
                <w:b w:val="0"/>
                <w:sz w:val="20"/>
                <w:szCs w:val="20"/>
              </w:rPr>
              <w:t>3</w:t>
            </w:r>
          </w:p>
        </w:tc>
        <w:tc>
          <w:tcPr>
            <w:tcW w:w="7545" w:type="dxa"/>
          </w:tcPr>
          <w:p w14:paraId="29FC4FDA" w14:textId="75A86EC2" w:rsidR="00DE7E23" w:rsidRDefault="00DE7E23" w:rsidP="0004267B">
            <w:pPr>
              <w:pStyle w:val="PS-1stBullet"/>
              <w:tabs>
                <w:tab w:val="clear" w:pos="336"/>
              </w:tabs>
              <w:spacing w:line="276" w:lineRule="auto"/>
              <w:ind w:left="0" w:firstLine="0"/>
              <w:jc w:val="both"/>
              <w:rPr>
                <w:rFonts w:cs="Arial"/>
                <w:b w:val="0"/>
                <w:sz w:val="20"/>
                <w:szCs w:val="20"/>
              </w:rPr>
            </w:pPr>
            <w:r>
              <w:rPr>
                <w:rFonts w:cs="Arial"/>
                <w:b w:val="0"/>
                <w:sz w:val="20"/>
                <w:szCs w:val="20"/>
              </w:rPr>
              <w:t xml:space="preserve">Experience of teaching </w:t>
            </w:r>
            <w:r w:rsidR="008A0C7B">
              <w:rPr>
                <w:rFonts w:cs="Arial"/>
                <w:b w:val="0"/>
                <w:sz w:val="20"/>
                <w:szCs w:val="20"/>
              </w:rPr>
              <w:t>mathematics</w:t>
            </w:r>
            <w:r>
              <w:rPr>
                <w:rFonts w:cs="Arial"/>
                <w:b w:val="0"/>
                <w:sz w:val="20"/>
                <w:szCs w:val="20"/>
              </w:rPr>
              <w:t xml:space="preserve"> </w:t>
            </w:r>
            <w:r w:rsidR="3E7DE2C3" w:rsidRPr="26B4EEC3">
              <w:rPr>
                <w:rFonts w:cs="Arial"/>
                <w:b w:val="0"/>
                <w:sz w:val="20"/>
                <w:szCs w:val="20"/>
              </w:rPr>
              <w:t xml:space="preserve">to </w:t>
            </w:r>
            <w:r w:rsidR="008A0C7B">
              <w:rPr>
                <w:rFonts w:cs="Arial"/>
                <w:b w:val="0"/>
                <w:sz w:val="20"/>
                <w:szCs w:val="20"/>
              </w:rPr>
              <w:t>at</w:t>
            </w:r>
            <w:r w:rsidR="00F81B30">
              <w:rPr>
                <w:rFonts w:cs="Arial"/>
                <w:b w:val="0"/>
                <w:sz w:val="20"/>
                <w:szCs w:val="20"/>
              </w:rPr>
              <w:t xml:space="preserve"> </w:t>
            </w:r>
            <w:r w:rsidR="3E7DE2C3" w:rsidRPr="26B4EEC3">
              <w:rPr>
                <w:rFonts w:cs="Arial"/>
                <w:b w:val="0"/>
                <w:sz w:val="20"/>
                <w:szCs w:val="20"/>
              </w:rPr>
              <w:t xml:space="preserve">least </w:t>
            </w:r>
            <w:r w:rsidR="00F81B30">
              <w:rPr>
                <w:rFonts w:cs="Arial"/>
                <w:b w:val="0"/>
                <w:sz w:val="20"/>
                <w:szCs w:val="20"/>
              </w:rPr>
              <w:t>GCSE level</w:t>
            </w:r>
            <w:r w:rsidR="00961958">
              <w:rPr>
                <w:rFonts w:cs="Arial"/>
                <w:b w:val="0"/>
                <w:sz w:val="20"/>
                <w:szCs w:val="20"/>
              </w:rPr>
              <w:t xml:space="preserve"> (</w:t>
            </w:r>
            <w:r w:rsidR="00EC122B">
              <w:rPr>
                <w:rFonts w:cs="Arial"/>
                <w:b w:val="0"/>
                <w:sz w:val="20"/>
                <w:szCs w:val="20"/>
              </w:rPr>
              <w:t>or equivalent secondary</w:t>
            </w:r>
            <w:r w:rsidR="697738F2" w:rsidRPr="26B4EEC3">
              <w:rPr>
                <w:rFonts w:cs="Arial"/>
                <w:b w:val="0"/>
                <w:sz w:val="20"/>
                <w:szCs w:val="20"/>
              </w:rPr>
              <w:t>-</w:t>
            </w:r>
            <w:r w:rsidR="00EC122B">
              <w:rPr>
                <w:rFonts w:cs="Arial"/>
                <w:b w:val="0"/>
                <w:sz w:val="20"/>
                <w:szCs w:val="20"/>
              </w:rPr>
              <w:t>level maths)</w:t>
            </w:r>
            <w:r w:rsidR="00F81B30">
              <w:rPr>
                <w:rFonts w:cs="Arial"/>
                <w:b w:val="0"/>
                <w:sz w:val="20"/>
                <w:szCs w:val="20"/>
              </w:rPr>
              <w:t>.</w:t>
            </w:r>
          </w:p>
        </w:tc>
        <w:tc>
          <w:tcPr>
            <w:tcW w:w="1162" w:type="dxa"/>
          </w:tcPr>
          <w:p w14:paraId="4F901558" w14:textId="1868DC91" w:rsidR="00DE7E23" w:rsidRPr="00F80550" w:rsidRDefault="00ED5E68" w:rsidP="0004267B">
            <w:pPr>
              <w:spacing w:line="276" w:lineRule="auto"/>
              <w:jc w:val="both"/>
              <w:rPr>
                <w:rFonts w:cs="Arial"/>
                <w:color w:val="000000" w:themeColor="text1"/>
                <w:sz w:val="20"/>
                <w:szCs w:val="20"/>
              </w:rPr>
            </w:pPr>
            <w:r>
              <w:rPr>
                <w:rFonts w:cs="Arial"/>
                <w:color w:val="000000" w:themeColor="text1"/>
                <w:sz w:val="20"/>
                <w:szCs w:val="20"/>
              </w:rPr>
              <w:t>E</w:t>
            </w:r>
          </w:p>
        </w:tc>
        <w:tc>
          <w:tcPr>
            <w:tcW w:w="1481" w:type="dxa"/>
          </w:tcPr>
          <w:p w14:paraId="658F9ED1" w14:textId="07CEC125" w:rsidR="00DE7E23" w:rsidRPr="00F80550" w:rsidRDefault="00ED5E68" w:rsidP="0004267B">
            <w:pPr>
              <w:spacing w:line="276" w:lineRule="auto"/>
              <w:jc w:val="both"/>
              <w:rPr>
                <w:rFonts w:cs="Arial"/>
                <w:sz w:val="20"/>
                <w:szCs w:val="20"/>
              </w:rPr>
            </w:pPr>
            <w:r>
              <w:rPr>
                <w:rFonts w:cs="Arial"/>
                <w:sz w:val="20"/>
                <w:szCs w:val="20"/>
              </w:rPr>
              <w:t>A, I</w:t>
            </w:r>
            <w:r w:rsidR="00622FC0">
              <w:rPr>
                <w:rFonts w:cs="Arial"/>
                <w:sz w:val="20"/>
                <w:szCs w:val="20"/>
              </w:rPr>
              <w:t>, T</w:t>
            </w:r>
          </w:p>
        </w:tc>
      </w:tr>
      <w:tr w:rsidR="00ED5E68" w:rsidRPr="000302BE" w14:paraId="27151AA0" w14:textId="77777777" w:rsidTr="3EE429BD">
        <w:tc>
          <w:tcPr>
            <w:tcW w:w="678" w:type="dxa"/>
          </w:tcPr>
          <w:p w14:paraId="618204C8" w14:textId="36EECC33" w:rsidR="00ED5E68" w:rsidRDefault="00B62812" w:rsidP="0004267B">
            <w:pPr>
              <w:pStyle w:val="PS-1stBullet"/>
              <w:tabs>
                <w:tab w:val="clear" w:pos="336"/>
              </w:tabs>
              <w:spacing w:line="276" w:lineRule="auto"/>
              <w:ind w:left="0" w:firstLine="0"/>
              <w:jc w:val="both"/>
              <w:rPr>
                <w:rFonts w:cs="Arial"/>
                <w:b w:val="0"/>
                <w:sz w:val="20"/>
                <w:szCs w:val="20"/>
              </w:rPr>
            </w:pPr>
            <w:r>
              <w:rPr>
                <w:rFonts w:cs="Arial"/>
                <w:b w:val="0"/>
                <w:sz w:val="20"/>
                <w:szCs w:val="20"/>
              </w:rPr>
              <w:t>4</w:t>
            </w:r>
          </w:p>
        </w:tc>
        <w:tc>
          <w:tcPr>
            <w:tcW w:w="7545" w:type="dxa"/>
          </w:tcPr>
          <w:p w14:paraId="53FE5AA6" w14:textId="7701BA83" w:rsidR="00ED5E68" w:rsidRPr="00F80550" w:rsidRDefault="00ED5E68" w:rsidP="0004267B">
            <w:pPr>
              <w:pStyle w:val="PS-1stBullet"/>
              <w:tabs>
                <w:tab w:val="clear" w:pos="336"/>
              </w:tabs>
              <w:spacing w:line="276" w:lineRule="auto"/>
              <w:ind w:left="0" w:firstLine="0"/>
              <w:jc w:val="both"/>
              <w:rPr>
                <w:rFonts w:cs="Arial"/>
                <w:b w:val="0"/>
                <w:sz w:val="20"/>
                <w:szCs w:val="20"/>
              </w:rPr>
            </w:pPr>
            <w:r>
              <w:rPr>
                <w:rFonts w:cs="Arial"/>
                <w:b w:val="0"/>
                <w:sz w:val="20"/>
                <w:szCs w:val="20"/>
              </w:rPr>
              <w:t xml:space="preserve">Experience of supporting others to </w:t>
            </w:r>
            <w:r w:rsidR="00FF40B8">
              <w:rPr>
                <w:rFonts w:cs="Arial"/>
                <w:b w:val="0"/>
                <w:sz w:val="20"/>
                <w:szCs w:val="20"/>
              </w:rPr>
              <w:t xml:space="preserve">identify development needs and </w:t>
            </w:r>
            <w:r w:rsidR="004078D6">
              <w:rPr>
                <w:rFonts w:cs="Arial"/>
                <w:b w:val="0"/>
                <w:sz w:val="20"/>
                <w:szCs w:val="20"/>
              </w:rPr>
              <w:t>plan their skills development to address them.</w:t>
            </w:r>
            <w:r>
              <w:rPr>
                <w:rFonts w:cs="Arial"/>
                <w:b w:val="0"/>
                <w:sz w:val="20"/>
                <w:szCs w:val="20"/>
              </w:rPr>
              <w:t xml:space="preserve"> </w:t>
            </w:r>
          </w:p>
        </w:tc>
        <w:tc>
          <w:tcPr>
            <w:tcW w:w="1162" w:type="dxa"/>
          </w:tcPr>
          <w:p w14:paraId="5FE88505" w14:textId="77777777" w:rsidR="00ED5E68" w:rsidRPr="00F80550" w:rsidRDefault="00ED5E68" w:rsidP="0004267B">
            <w:pPr>
              <w:spacing w:line="276" w:lineRule="auto"/>
              <w:jc w:val="both"/>
              <w:rPr>
                <w:rFonts w:cs="Arial"/>
                <w:color w:val="000000" w:themeColor="text1"/>
                <w:sz w:val="20"/>
                <w:szCs w:val="20"/>
              </w:rPr>
            </w:pPr>
            <w:r>
              <w:rPr>
                <w:rFonts w:cs="Arial"/>
                <w:color w:val="000000" w:themeColor="text1"/>
                <w:sz w:val="20"/>
                <w:szCs w:val="20"/>
              </w:rPr>
              <w:t>E</w:t>
            </w:r>
          </w:p>
        </w:tc>
        <w:tc>
          <w:tcPr>
            <w:tcW w:w="1481" w:type="dxa"/>
          </w:tcPr>
          <w:p w14:paraId="7643EE2D" w14:textId="77777777" w:rsidR="00ED5E68" w:rsidRPr="00F80550" w:rsidRDefault="00ED5E68" w:rsidP="0004267B">
            <w:pPr>
              <w:spacing w:line="276" w:lineRule="auto"/>
              <w:jc w:val="both"/>
              <w:rPr>
                <w:rFonts w:cs="Arial"/>
                <w:sz w:val="20"/>
                <w:szCs w:val="20"/>
              </w:rPr>
            </w:pPr>
            <w:r w:rsidRPr="00F80550">
              <w:rPr>
                <w:rFonts w:cs="Arial"/>
                <w:sz w:val="20"/>
                <w:szCs w:val="20"/>
              </w:rPr>
              <w:t>A, I, T</w:t>
            </w:r>
          </w:p>
        </w:tc>
      </w:tr>
      <w:tr w:rsidR="00EB35C8" w:rsidRPr="000302BE" w14:paraId="57637105" w14:textId="77777777" w:rsidTr="3EE429BD">
        <w:tc>
          <w:tcPr>
            <w:tcW w:w="678" w:type="dxa"/>
          </w:tcPr>
          <w:p w14:paraId="7CC1EC1A" w14:textId="0C844546" w:rsidR="001231EE" w:rsidRPr="000302BE" w:rsidRDefault="00B62812" w:rsidP="0004267B">
            <w:pPr>
              <w:pStyle w:val="PS-1stBullet"/>
              <w:tabs>
                <w:tab w:val="clear" w:pos="336"/>
              </w:tabs>
              <w:spacing w:line="276" w:lineRule="auto"/>
              <w:ind w:left="0" w:firstLine="0"/>
              <w:jc w:val="both"/>
              <w:rPr>
                <w:rFonts w:cs="Arial"/>
                <w:b w:val="0"/>
                <w:sz w:val="20"/>
                <w:szCs w:val="20"/>
              </w:rPr>
            </w:pPr>
            <w:r>
              <w:rPr>
                <w:rFonts w:cs="Arial"/>
                <w:b w:val="0"/>
                <w:sz w:val="20"/>
                <w:szCs w:val="20"/>
              </w:rPr>
              <w:t>5</w:t>
            </w:r>
          </w:p>
        </w:tc>
        <w:tc>
          <w:tcPr>
            <w:tcW w:w="7545" w:type="dxa"/>
          </w:tcPr>
          <w:p w14:paraId="368BA685" w14:textId="591717FF" w:rsidR="001231EE" w:rsidRPr="00F80550" w:rsidRDefault="001231EE" w:rsidP="0004267B">
            <w:pPr>
              <w:pStyle w:val="PS-1stBullet"/>
              <w:tabs>
                <w:tab w:val="clear" w:pos="336"/>
              </w:tabs>
              <w:spacing w:line="276" w:lineRule="auto"/>
              <w:ind w:left="0" w:firstLine="0"/>
              <w:jc w:val="both"/>
              <w:rPr>
                <w:rFonts w:cs="Arial"/>
                <w:b w:val="0"/>
                <w:sz w:val="20"/>
                <w:szCs w:val="20"/>
              </w:rPr>
            </w:pPr>
            <w:r w:rsidRPr="00F80550">
              <w:rPr>
                <w:rFonts w:cs="Arial"/>
                <w:b w:val="0"/>
                <w:sz w:val="20"/>
                <w:szCs w:val="20"/>
              </w:rPr>
              <w:t xml:space="preserve">Experience of </w:t>
            </w:r>
            <w:r w:rsidR="0084767B">
              <w:rPr>
                <w:rFonts w:cs="Arial"/>
                <w:b w:val="0"/>
                <w:sz w:val="20"/>
                <w:szCs w:val="20"/>
              </w:rPr>
              <w:t>creating</w:t>
            </w:r>
            <w:r w:rsidR="0045742A">
              <w:rPr>
                <w:rFonts w:cs="Arial"/>
                <w:b w:val="0"/>
                <w:sz w:val="20"/>
                <w:szCs w:val="20"/>
              </w:rPr>
              <w:t xml:space="preserve"> </w:t>
            </w:r>
            <w:r w:rsidR="00196F86">
              <w:rPr>
                <w:rFonts w:cs="Arial"/>
                <w:b w:val="0"/>
                <w:sz w:val="20"/>
                <w:szCs w:val="20"/>
              </w:rPr>
              <w:t>e-</w:t>
            </w:r>
            <w:r w:rsidR="00C9774C">
              <w:rPr>
                <w:rFonts w:cs="Arial"/>
                <w:b w:val="0"/>
                <w:sz w:val="20"/>
                <w:szCs w:val="20"/>
              </w:rPr>
              <w:t>learning</w:t>
            </w:r>
            <w:r w:rsidR="00CC1374">
              <w:rPr>
                <w:rFonts w:cs="Arial"/>
                <w:b w:val="0"/>
                <w:sz w:val="20"/>
                <w:szCs w:val="20"/>
              </w:rPr>
              <w:t xml:space="preserve"> </w:t>
            </w:r>
            <w:r w:rsidR="004849B0">
              <w:rPr>
                <w:rFonts w:cs="Arial"/>
                <w:b w:val="0"/>
                <w:sz w:val="20"/>
                <w:szCs w:val="20"/>
              </w:rPr>
              <w:t xml:space="preserve">resources </w:t>
            </w:r>
            <w:r w:rsidR="00C9774C">
              <w:rPr>
                <w:rFonts w:cs="Arial"/>
                <w:b w:val="0"/>
                <w:sz w:val="20"/>
                <w:szCs w:val="20"/>
              </w:rPr>
              <w:t>and</w:t>
            </w:r>
            <w:r w:rsidR="0045742A">
              <w:rPr>
                <w:rFonts w:cs="Arial"/>
                <w:b w:val="0"/>
                <w:sz w:val="20"/>
                <w:szCs w:val="20"/>
              </w:rPr>
              <w:t xml:space="preserve"> </w:t>
            </w:r>
            <w:r w:rsidRPr="00F80550">
              <w:rPr>
                <w:rFonts w:cs="Arial"/>
                <w:b w:val="0"/>
                <w:sz w:val="20"/>
                <w:szCs w:val="20"/>
              </w:rPr>
              <w:t xml:space="preserve">using a range of </w:t>
            </w:r>
            <w:r w:rsidR="00C0467E" w:rsidRPr="00F80550">
              <w:rPr>
                <w:rFonts w:cs="Arial"/>
                <w:b w:val="0"/>
                <w:sz w:val="20"/>
                <w:szCs w:val="20"/>
              </w:rPr>
              <w:t>digital tools</w:t>
            </w:r>
            <w:r w:rsidRPr="00F80550">
              <w:rPr>
                <w:rFonts w:cs="Arial"/>
                <w:b w:val="0"/>
                <w:sz w:val="20"/>
                <w:szCs w:val="20"/>
              </w:rPr>
              <w:t xml:space="preserve"> </w:t>
            </w:r>
            <w:r w:rsidR="00FB4289">
              <w:rPr>
                <w:rFonts w:cs="Arial"/>
                <w:b w:val="0"/>
                <w:sz w:val="20"/>
                <w:szCs w:val="20"/>
              </w:rPr>
              <w:t>when teaching</w:t>
            </w:r>
            <w:r w:rsidR="009010C6">
              <w:rPr>
                <w:rFonts w:cs="Arial"/>
                <w:b w:val="0"/>
                <w:sz w:val="20"/>
                <w:szCs w:val="20"/>
              </w:rPr>
              <w:t>.</w:t>
            </w:r>
          </w:p>
        </w:tc>
        <w:tc>
          <w:tcPr>
            <w:tcW w:w="1162" w:type="dxa"/>
          </w:tcPr>
          <w:p w14:paraId="26800692" w14:textId="77777777" w:rsidR="001231EE" w:rsidRPr="00F80550" w:rsidRDefault="001231EE" w:rsidP="0004267B">
            <w:pPr>
              <w:spacing w:line="276" w:lineRule="auto"/>
              <w:jc w:val="both"/>
              <w:rPr>
                <w:rFonts w:cs="Arial"/>
                <w:sz w:val="20"/>
                <w:szCs w:val="20"/>
              </w:rPr>
            </w:pPr>
            <w:r w:rsidRPr="00F80550">
              <w:rPr>
                <w:rFonts w:cs="Arial"/>
                <w:color w:val="000000" w:themeColor="text1"/>
                <w:sz w:val="20"/>
                <w:szCs w:val="20"/>
              </w:rPr>
              <w:t>E</w:t>
            </w:r>
          </w:p>
        </w:tc>
        <w:tc>
          <w:tcPr>
            <w:tcW w:w="1481" w:type="dxa"/>
          </w:tcPr>
          <w:p w14:paraId="1888E91B" w14:textId="77777777" w:rsidR="001231EE" w:rsidRPr="00F80550" w:rsidRDefault="001231EE" w:rsidP="0004267B">
            <w:pPr>
              <w:spacing w:line="276" w:lineRule="auto"/>
              <w:jc w:val="both"/>
              <w:rPr>
                <w:rFonts w:cs="Arial"/>
                <w:sz w:val="20"/>
                <w:szCs w:val="20"/>
              </w:rPr>
            </w:pPr>
            <w:r w:rsidRPr="00F80550">
              <w:rPr>
                <w:rFonts w:cs="Arial"/>
                <w:sz w:val="20"/>
                <w:szCs w:val="20"/>
              </w:rPr>
              <w:t>A, I</w:t>
            </w:r>
            <w:r w:rsidR="00F80550" w:rsidRPr="00F80550">
              <w:rPr>
                <w:rFonts w:cs="Arial"/>
                <w:sz w:val="20"/>
                <w:szCs w:val="20"/>
              </w:rPr>
              <w:t>, T</w:t>
            </w:r>
          </w:p>
        </w:tc>
      </w:tr>
    </w:tbl>
    <w:p w14:paraId="77BA9D80" w14:textId="77777777" w:rsidR="001231EE" w:rsidRPr="000302BE" w:rsidRDefault="001231EE" w:rsidP="001231EE">
      <w:pPr>
        <w:ind w:right="363"/>
        <w:rPr>
          <w:rFonts w:cs="Arial"/>
          <w:b/>
          <w:color w:val="BA0000"/>
          <w:sz w:val="20"/>
          <w:szCs w:val="20"/>
        </w:rPr>
      </w:pPr>
    </w:p>
    <w:p w14:paraId="4D392D36" w14:textId="77777777" w:rsidR="001231EE" w:rsidRPr="0004478C" w:rsidRDefault="001231EE" w:rsidP="0004267B">
      <w:pPr>
        <w:spacing w:before="240"/>
        <w:ind w:right="363"/>
        <w:rPr>
          <w:b/>
          <w:color w:val="BA0B2A"/>
          <w:sz w:val="24"/>
          <w:szCs w:val="24"/>
        </w:rPr>
      </w:pPr>
      <w:r w:rsidRPr="0004478C">
        <w:rPr>
          <w:b/>
          <w:color w:val="BA0B2A"/>
          <w:sz w:val="24"/>
          <w:szCs w:val="24"/>
        </w:rPr>
        <w:t>Knowledge</w:t>
      </w:r>
    </w:p>
    <w:p w14:paraId="2588583F" w14:textId="77777777" w:rsidR="001231EE" w:rsidRPr="000302BE" w:rsidRDefault="001231EE" w:rsidP="001231EE">
      <w:pPr>
        <w:ind w:right="363"/>
        <w:rPr>
          <w:rFonts w:cs="Arial"/>
          <w:b/>
          <w:color w:val="BA0B2A"/>
          <w:sz w:val="20"/>
          <w:szCs w:val="20"/>
        </w:rPr>
      </w:pPr>
    </w:p>
    <w:tbl>
      <w:tblPr>
        <w:tblW w:w="10866" w:type="dxa"/>
        <w:tblInd w:w="-3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8"/>
        <w:gridCol w:w="7545"/>
        <w:gridCol w:w="1162"/>
        <w:gridCol w:w="1481"/>
      </w:tblGrid>
      <w:tr w:rsidR="00D97A4D" w:rsidRPr="000302BE" w14:paraId="77A0CA4B" w14:textId="77777777" w:rsidTr="3EE429BD">
        <w:trPr>
          <w:trHeight w:val="436"/>
        </w:trPr>
        <w:tc>
          <w:tcPr>
            <w:tcW w:w="678" w:type="dxa"/>
          </w:tcPr>
          <w:p w14:paraId="7AAE2460" w14:textId="77777777" w:rsidR="001231EE" w:rsidRPr="000302BE" w:rsidRDefault="001231EE" w:rsidP="003C6179">
            <w:pPr>
              <w:pStyle w:val="PS-Heading3"/>
              <w:jc w:val="both"/>
              <w:rPr>
                <w:color w:val="BA0B2A"/>
              </w:rPr>
            </w:pPr>
          </w:p>
        </w:tc>
        <w:tc>
          <w:tcPr>
            <w:tcW w:w="7545" w:type="dxa"/>
            <w:shd w:val="clear" w:color="auto" w:fill="F2F2F2" w:themeFill="background1" w:themeFillShade="F2"/>
          </w:tcPr>
          <w:p w14:paraId="05B67F9F" w14:textId="77777777" w:rsidR="001231EE" w:rsidRPr="000302BE" w:rsidRDefault="001231EE" w:rsidP="003C6179">
            <w:pPr>
              <w:pStyle w:val="PS-Heading3"/>
              <w:jc w:val="both"/>
              <w:rPr>
                <w:b/>
                <w:color w:val="BA0B2A"/>
              </w:rPr>
            </w:pPr>
            <w:r w:rsidRPr="000302BE">
              <w:rPr>
                <w:b/>
                <w:color w:val="BA0B2A"/>
              </w:rPr>
              <w:t>The successful candidate should have demonstrable knowledge of:</w:t>
            </w:r>
          </w:p>
        </w:tc>
        <w:tc>
          <w:tcPr>
            <w:tcW w:w="1162" w:type="dxa"/>
            <w:shd w:val="clear" w:color="auto" w:fill="F2F2F2" w:themeFill="background1" w:themeFillShade="F2"/>
          </w:tcPr>
          <w:p w14:paraId="454ABD45" w14:textId="77777777" w:rsidR="001231EE" w:rsidRPr="000302BE" w:rsidRDefault="001231EE" w:rsidP="003C6179">
            <w:pPr>
              <w:pStyle w:val="PS-tested-by"/>
              <w:jc w:val="both"/>
              <w:rPr>
                <w:b/>
                <w:color w:val="BA0B2A"/>
              </w:rPr>
            </w:pPr>
            <w:r w:rsidRPr="000302BE">
              <w:rPr>
                <w:b/>
                <w:color w:val="BA0B2A"/>
              </w:rPr>
              <w:t>Essential/ Desirable</w:t>
            </w:r>
          </w:p>
        </w:tc>
        <w:tc>
          <w:tcPr>
            <w:tcW w:w="1481" w:type="dxa"/>
            <w:shd w:val="clear" w:color="auto" w:fill="F2F2F2" w:themeFill="background1" w:themeFillShade="F2"/>
          </w:tcPr>
          <w:p w14:paraId="5F4BD6FB" w14:textId="77777777" w:rsidR="001231EE" w:rsidRPr="000302BE" w:rsidRDefault="001231EE" w:rsidP="003C6179">
            <w:pPr>
              <w:pStyle w:val="PS-tested-by"/>
              <w:spacing w:before="0" w:after="0"/>
              <w:jc w:val="both"/>
              <w:rPr>
                <w:b/>
                <w:color w:val="BA0B2A"/>
              </w:rPr>
            </w:pPr>
            <w:r w:rsidRPr="000302BE">
              <w:rPr>
                <w:b/>
                <w:color w:val="BA0B2A"/>
              </w:rPr>
              <w:t>Tested by*</w:t>
            </w:r>
          </w:p>
          <w:p w14:paraId="7B834FFE" w14:textId="77777777" w:rsidR="001231EE" w:rsidRPr="000302BE" w:rsidRDefault="001231EE" w:rsidP="003C6179">
            <w:pPr>
              <w:pStyle w:val="PS-tested-by"/>
              <w:spacing w:before="0" w:after="0"/>
              <w:jc w:val="both"/>
              <w:rPr>
                <w:b/>
                <w:color w:val="BA0B2A"/>
              </w:rPr>
            </w:pPr>
            <w:r w:rsidRPr="000302BE">
              <w:rPr>
                <w:b/>
                <w:color w:val="BA0B2A"/>
              </w:rPr>
              <w:t>A, I, P, T</w:t>
            </w:r>
          </w:p>
        </w:tc>
      </w:tr>
      <w:tr w:rsidR="00EB35C8" w:rsidRPr="000302BE" w14:paraId="3ED8B645" w14:textId="77777777" w:rsidTr="3EE429BD">
        <w:tc>
          <w:tcPr>
            <w:tcW w:w="678" w:type="dxa"/>
          </w:tcPr>
          <w:p w14:paraId="6E7D855F" w14:textId="77777777" w:rsidR="001231EE" w:rsidRPr="000302BE" w:rsidRDefault="00E203ED" w:rsidP="0004267B">
            <w:pPr>
              <w:pStyle w:val="PS-1stBullet"/>
              <w:tabs>
                <w:tab w:val="clear" w:pos="336"/>
              </w:tabs>
              <w:spacing w:line="276" w:lineRule="auto"/>
              <w:ind w:left="0" w:firstLine="0"/>
              <w:jc w:val="both"/>
              <w:rPr>
                <w:rFonts w:cs="Arial"/>
                <w:b w:val="0"/>
                <w:sz w:val="20"/>
                <w:szCs w:val="20"/>
              </w:rPr>
            </w:pPr>
            <w:r>
              <w:rPr>
                <w:rFonts w:cs="Arial"/>
                <w:b w:val="0"/>
                <w:sz w:val="20"/>
                <w:szCs w:val="20"/>
              </w:rPr>
              <w:t>6</w:t>
            </w:r>
          </w:p>
        </w:tc>
        <w:tc>
          <w:tcPr>
            <w:tcW w:w="7545" w:type="dxa"/>
          </w:tcPr>
          <w:p w14:paraId="60727D87" w14:textId="5BEBAB9C" w:rsidR="001231EE" w:rsidRPr="00F80550" w:rsidRDefault="001231EE" w:rsidP="0004267B">
            <w:pPr>
              <w:pStyle w:val="PS-1stBullet"/>
              <w:tabs>
                <w:tab w:val="clear" w:pos="336"/>
              </w:tabs>
              <w:spacing w:line="276" w:lineRule="auto"/>
              <w:ind w:left="0" w:firstLine="0"/>
              <w:jc w:val="both"/>
              <w:rPr>
                <w:rFonts w:cs="Arial"/>
                <w:b w:val="0"/>
                <w:sz w:val="20"/>
                <w:szCs w:val="20"/>
              </w:rPr>
            </w:pPr>
            <w:r w:rsidRPr="00F80550">
              <w:rPr>
                <w:rFonts w:cs="Arial"/>
                <w:b w:val="0"/>
                <w:sz w:val="20"/>
                <w:szCs w:val="20"/>
              </w:rPr>
              <w:t>The principles underpinning</w:t>
            </w:r>
            <w:r w:rsidR="005A30BA">
              <w:rPr>
                <w:rFonts w:cs="Arial"/>
                <w:b w:val="0"/>
                <w:sz w:val="20"/>
                <w:szCs w:val="20"/>
              </w:rPr>
              <w:t xml:space="preserve"> </w:t>
            </w:r>
            <w:r w:rsidRPr="00F80550">
              <w:rPr>
                <w:rFonts w:cs="Arial"/>
                <w:b w:val="0"/>
                <w:sz w:val="20"/>
                <w:szCs w:val="20"/>
              </w:rPr>
              <w:t>effective</w:t>
            </w:r>
            <w:r w:rsidR="005A30BA">
              <w:rPr>
                <w:rFonts w:cs="Arial"/>
                <w:b w:val="0"/>
                <w:sz w:val="20"/>
                <w:szCs w:val="20"/>
              </w:rPr>
              <w:t xml:space="preserve"> design</w:t>
            </w:r>
            <w:r w:rsidR="001A5335">
              <w:rPr>
                <w:rFonts w:cs="Arial"/>
                <w:b w:val="0"/>
                <w:sz w:val="20"/>
                <w:szCs w:val="20"/>
              </w:rPr>
              <w:t xml:space="preserve"> </w:t>
            </w:r>
            <w:r w:rsidR="005A30BA">
              <w:rPr>
                <w:rFonts w:cs="Arial"/>
                <w:b w:val="0"/>
                <w:sz w:val="20"/>
                <w:szCs w:val="20"/>
              </w:rPr>
              <w:t xml:space="preserve">of mathematics teaching and learning </w:t>
            </w:r>
            <w:r w:rsidR="00176915">
              <w:rPr>
                <w:rFonts w:cs="Arial"/>
                <w:b w:val="0"/>
                <w:sz w:val="20"/>
                <w:szCs w:val="20"/>
              </w:rPr>
              <w:t>that</w:t>
            </w:r>
            <w:r w:rsidR="00E1313A">
              <w:rPr>
                <w:rFonts w:cs="Arial"/>
                <w:b w:val="0"/>
                <w:sz w:val="20"/>
                <w:szCs w:val="20"/>
              </w:rPr>
              <w:t xml:space="preserve"> </w:t>
            </w:r>
            <w:r w:rsidR="001065D0">
              <w:rPr>
                <w:rFonts w:cs="Arial"/>
                <w:b w:val="0"/>
                <w:sz w:val="20"/>
                <w:szCs w:val="20"/>
              </w:rPr>
              <w:t xml:space="preserve">positively </w:t>
            </w:r>
            <w:r w:rsidR="002A212A">
              <w:rPr>
                <w:rFonts w:cs="Arial"/>
                <w:b w:val="0"/>
                <w:sz w:val="20"/>
                <w:szCs w:val="20"/>
              </w:rPr>
              <w:t xml:space="preserve">and inclusively </w:t>
            </w:r>
            <w:r w:rsidR="00E1313A">
              <w:rPr>
                <w:rFonts w:cs="Arial"/>
                <w:b w:val="0"/>
                <w:sz w:val="20"/>
                <w:szCs w:val="20"/>
              </w:rPr>
              <w:t>engage</w:t>
            </w:r>
            <w:r w:rsidR="0088619F">
              <w:rPr>
                <w:rFonts w:cs="Arial"/>
                <w:b w:val="0"/>
                <w:sz w:val="20"/>
                <w:szCs w:val="20"/>
              </w:rPr>
              <w:t>s</w:t>
            </w:r>
            <w:r w:rsidR="00E1313A">
              <w:rPr>
                <w:rFonts w:cs="Arial"/>
                <w:b w:val="0"/>
                <w:sz w:val="20"/>
                <w:szCs w:val="20"/>
              </w:rPr>
              <w:t xml:space="preserve"> and impact</w:t>
            </w:r>
            <w:r w:rsidR="0088619F">
              <w:rPr>
                <w:rFonts w:cs="Arial"/>
                <w:b w:val="0"/>
                <w:sz w:val="20"/>
                <w:szCs w:val="20"/>
              </w:rPr>
              <w:t>s</w:t>
            </w:r>
            <w:r w:rsidR="00E1313A">
              <w:rPr>
                <w:rFonts w:cs="Arial"/>
                <w:b w:val="0"/>
                <w:sz w:val="20"/>
                <w:szCs w:val="20"/>
              </w:rPr>
              <w:t xml:space="preserve"> </w:t>
            </w:r>
            <w:r w:rsidR="001065D0">
              <w:rPr>
                <w:rFonts w:cs="Arial"/>
                <w:b w:val="0"/>
                <w:sz w:val="20"/>
                <w:szCs w:val="20"/>
              </w:rPr>
              <w:t>learners</w:t>
            </w:r>
            <w:r w:rsidR="00756BF7">
              <w:rPr>
                <w:rFonts w:cs="Arial"/>
                <w:b w:val="0"/>
                <w:sz w:val="20"/>
                <w:szCs w:val="20"/>
              </w:rPr>
              <w:t>.</w:t>
            </w:r>
          </w:p>
        </w:tc>
        <w:tc>
          <w:tcPr>
            <w:tcW w:w="1162" w:type="dxa"/>
          </w:tcPr>
          <w:p w14:paraId="2346932A" w14:textId="77777777" w:rsidR="001231EE" w:rsidRPr="00F80550" w:rsidRDefault="001231EE" w:rsidP="0004267B">
            <w:pPr>
              <w:spacing w:line="276" w:lineRule="auto"/>
              <w:jc w:val="both"/>
              <w:rPr>
                <w:rFonts w:cs="Arial"/>
                <w:sz w:val="20"/>
                <w:szCs w:val="20"/>
              </w:rPr>
            </w:pPr>
            <w:r w:rsidRPr="00F80550">
              <w:rPr>
                <w:rFonts w:cs="Arial"/>
                <w:color w:val="000000" w:themeColor="text1"/>
                <w:sz w:val="20"/>
                <w:szCs w:val="20"/>
              </w:rPr>
              <w:t>E</w:t>
            </w:r>
          </w:p>
        </w:tc>
        <w:tc>
          <w:tcPr>
            <w:tcW w:w="1481" w:type="dxa"/>
          </w:tcPr>
          <w:p w14:paraId="6588740B" w14:textId="20152070" w:rsidR="001231EE" w:rsidRPr="00F80550" w:rsidRDefault="001231EE" w:rsidP="0004267B">
            <w:pPr>
              <w:spacing w:line="276" w:lineRule="auto"/>
              <w:jc w:val="both"/>
              <w:rPr>
                <w:rFonts w:cs="Arial"/>
                <w:sz w:val="20"/>
                <w:szCs w:val="20"/>
              </w:rPr>
            </w:pPr>
            <w:r w:rsidRPr="00F80550">
              <w:rPr>
                <w:rFonts w:cs="Arial"/>
                <w:sz w:val="20"/>
                <w:szCs w:val="20"/>
              </w:rPr>
              <w:t>A, I</w:t>
            </w:r>
            <w:r w:rsidR="00345FAC">
              <w:rPr>
                <w:rFonts w:cs="Arial"/>
                <w:sz w:val="20"/>
                <w:szCs w:val="20"/>
              </w:rPr>
              <w:t>, T</w:t>
            </w:r>
          </w:p>
        </w:tc>
      </w:tr>
      <w:tr w:rsidR="00EB35C8" w:rsidRPr="000302BE" w14:paraId="67F5209B" w14:textId="77777777" w:rsidTr="3EE429BD">
        <w:tc>
          <w:tcPr>
            <w:tcW w:w="678" w:type="dxa"/>
          </w:tcPr>
          <w:p w14:paraId="1AD53A9A" w14:textId="5471F3C1" w:rsidR="00F80550" w:rsidRDefault="001A5335" w:rsidP="0004267B">
            <w:pPr>
              <w:pStyle w:val="PS-1stBullet"/>
              <w:tabs>
                <w:tab w:val="clear" w:pos="336"/>
              </w:tabs>
              <w:spacing w:line="276" w:lineRule="auto"/>
              <w:ind w:left="0" w:firstLine="0"/>
              <w:jc w:val="both"/>
              <w:rPr>
                <w:rFonts w:cs="Arial"/>
                <w:b w:val="0"/>
                <w:sz w:val="20"/>
                <w:szCs w:val="20"/>
              </w:rPr>
            </w:pPr>
            <w:r>
              <w:rPr>
                <w:rFonts w:cs="Arial"/>
                <w:b w:val="0"/>
                <w:sz w:val="20"/>
                <w:szCs w:val="20"/>
              </w:rPr>
              <w:t>7</w:t>
            </w:r>
          </w:p>
        </w:tc>
        <w:tc>
          <w:tcPr>
            <w:tcW w:w="7545" w:type="dxa"/>
          </w:tcPr>
          <w:p w14:paraId="0135EF01" w14:textId="0033343E" w:rsidR="00F80550" w:rsidRPr="00F80550" w:rsidRDefault="00756BF7" w:rsidP="0004267B">
            <w:pPr>
              <w:pStyle w:val="PS-1stBullet"/>
              <w:tabs>
                <w:tab w:val="clear" w:pos="336"/>
              </w:tabs>
              <w:spacing w:line="276" w:lineRule="auto"/>
              <w:ind w:left="0" w:firstLine="0"/>
              <w:jc w:val="both"/>
              <w:rPr>
                <w:rFonts w:cs="Arial"/>
                <w:b w:val="0"/>
                <w:sz w:val="20"/>
                <w:szCs w:val="20"/>
              </w:rPr>
            </w:pPr>
            <w:r>
              <w:rPr>
                <w:rFonts w:cs="Arial"/>
                <w:b w:val="0"/>
                <w:sz w:val="20"/>
                <w:szCs w:val="20"/>
              </w:rPr>
              <w:t xml:space="preserve">Use of qualitative and quantitative methods to </w:t>
            </w:r>
            <w:r w:rsidR="00C43598">
              <w:rPr>
                <w:rFonts w:cs="Arial"/>
                <w:b w:val="0"/>
                <w:sz w:val="20"/>
                <w:szCs w:val="20"/>
              </w:rPr>
              <w:t xml:space="preserve">evaluate </w:t>
            </w:r>
            <w:r w:rsidR="00BE2EC5">
              <w:rPr>
                <w:rFonts w:cs="Arial"/>
                <w:b w:val="0"/>
                <w:sz w:val="20"/>
                <w:szCs w:val="20"/>
              </w:rPr>
              <w:t>the impact of learning and teaching interventions</w:t>
            </w:r>
            <w:r>
              <w:rPr>
                <w:rFonts w:cs="Arial"/>
                <w:b w:val="0"/>
                <w:sz w:val="20"/>
                <w:szCs w:val="20"/>
              </w:rPr>
              <w:t>.</w:t>
            </w:r>
          </w:p>
        </w:tc>
        <w:tc>
          <w:tcPr>
            <w:tcW w:w="1162" w:type="dxa"/>
          </w:tcPr>
          <w:p w14:paraId="0D1EB0AA" w14:textId="77777777" w:rsidR="00F80550" w:rsidRPr="00F80550" w:rsidRDefault="00F80550" w:rsidP="0004267B">
            <w:pPr>
              <w:spacing w:line="276" w:lineRule="auto"/>
              <w:jc w:val="both"/>
              <w:rPr>
                <w:rFonts w:cs="Arial"/>
                <w:color w:val="000000" w:themeColor="text1"/>
                <w:sz w:val="20"/>
                <w:szCs w:val="20"/>
              </w:rPr>
            </w:pPr>
            <w:r w:rsidRPr="00F80550">
              <w:rPr>
                <w:rFonts w:cs="Arial"/>
                <w:color w:val="000000" w:themeColor="text1"/>
                <w:sz w:val="20"/>
                <w:szCs w:val="20"/>
              </w:rPr>
              <w:t>E</w:t>
            </w:r>
          </w:p>
        </w:tc>
        <w:tc>
          <w:tcPr>
            <w:tcW w:w="1481" w:type="dxa"/>
          </w:tcPr>
          <w:p w14:paraId="6D6C1F2E" w14:textId="4767DA5B" w:rsidR="00F80550" w:rsidRPr="00F80550" w:rsidRDefault="00F80550" w:rsidP="0004267B">
            <w:pPr>
              <w:spacing w:line="276" w:lineRule="auto"/>
              <w:jc w:val="both"/>
              <w:rPr>
                <w:rFonts w:cs="Arial"/>
                <w:sz w:val="20"/>
                <w:szCs w:val="20"/>
              </w:rPr>
            </w:pPr>
            <w:r w:rsidRPr="00F80550">
              <w:rPr>
                <w:rFonts w:cs="Arial"/>
                <w:sz w:val="20"/>
                <w:szCs w:val="20"/>
              </w:rPr>
              <w:t>A, I</w:t>
            </w:r>
          </w:p>
        </w:tc>
      </w:tr>
      <w:tr w:rsidR="00EB35C8" w:rsidRPr="000302BE" w14:paraId="200BB0F2" w14:textId="77777777" w:rsidTr="3EE429BD">
        <w:tc>
          <w:tcPr>
            <w:tcW w:w="678" w:type="dxa"/>
          </w:tcPr>
          <w:p w14:paraId="41F0CA54" w14:textId="6707C37C" w:rsidR="00F80550" w:rsidRPr="000302BE" w:rsidRDefault="001A5335" w:rsidP="0004267B">
            <w:pPr>
              <w:pStyle w:val="PS-1stBullet"/>
              <w:tabs>
                <w:tab w:val="clear" w:pos="336"/>
              </w:tabs>
              <w:spacing w:line="276" w:lineRule="auto"/>
              <w:ind w:left="0" w:firstLine="0"/>
              <w:jc w:val="both"/>
              <w:rPr>
                <w:rFonts w:cs="Arial"/>
                <w:b w:val="0"/>
                <w:sz w:val="20"/>
                <w:szCs w:val="20"/>
              </w:rPr>
            </w:pPr>
            <w:r>
              <w:rPr>
                <w:rFonts w:cs="Arial"/>
                <w:b w:val="0"/>
                <w:sz w:val="20"/>
                <w:szCs w:val="20"/>
              </w:rPr>
              <w:t>8</w:t>
            </w:r>
          </w:p>
        </w:tc>
        <w:tc>
          <w:tcPr>
            <w:tcW w:w="7545" w:type="dxa"/>
          </w:tcPr>
          <w:p w14:paraId="4D8EC132" w14:textId="6841618A" w:rsidR="00F80550" w:rsidRPr="00830AF8" w:rsidRDefault="00EC4AD2" w:rsidP="00830AF8">
            <w:pPr>
              <w:spacing w:before="60" w:after="60"/>
              <w:rPr>
                <w:rFonts w:cs="Arial"/>
                <w:sz w:val="20"/>
                <w:szCs w:val="20"/>
              </w:rPr>
            </w:pPr>
            <w:r w:rsidRPr="00830AF8">
              <w:rPr>
                <w:rFonts w:cs="Arial"/>
                <w:sz w:val="20"/>
                <w:szCs w:val="20"/>
              </w:rPr>
              <w:t>Developments in the</w:t>
            </w:r>
            <w:r w:rsidR="00B30F84" w:rsidRPr="00830AF8">
              <w:rPr>
                <w:rFonts w:cs="Arial"/>
                <w:sz w:val="20"/>
                <w:szCs w:val="20"/>
              </w:rPr>
              <w:t xml:space="preserve"> higher education</w:t>
            </w:r>
            <w:r w:rsidRPr="00830AF8">
              <w:rPr>
                <w:rFonts w:cs="Arial"/>
                <w:sz w:val="20"/>
                <w:szCs w:val="20"/>
              </w:rPr>
              <w:t xml:space="preserve"> sector</w:t>
            </w:r>
            <w:r w:rsidR="00B30F84" w:rsidRPr="00830AF8">
              <w:rPr>
                <w:rFonts w:cs="Arial"/>
                <w:sz w:val="20"/>
                <w:szCs w:val="20"/>
              </w:rPr>
              <w:t xml:space="preserve">, especially </w:t>
            </w:r>
            <w:r w:rsidR="008764D2" w:rsidRPr="00830AF8">
              <w:rPr>
                <w:rFonts w:cs="Arial"/>
                <w:sz w:val="20"/>
                <w:szCs w:val="20"/>
              </w:rPr>
              <w:t xml:space="preserve">relating to the </w:t>
            </w:r>
            <w:r w:rsidR="00B30F84" w:rsidRPr="00830AF8">
              <w:rPr>
                <w:rFonts w:cs="Arial"/>
                <w:sz w:val="20"/>
                <w:szCs w:val="20"/>
              </w:rPr>
              <w:t>deliver</w:t>
            </w:r>
            <w:r w:rsidR="008764D2" w:rsidRPr="00830AF8">
              <w:rPr>
                <w:rFonts w:cs="Arial"/>
                <w:sz w:val="20"/>
                <w:szCs w:val="20"/>
              </w:rPr>
              <w:t>y of</w:t>
            </w:r>
            <w:r w:rsidR="00B30F84" w:rsidRPr="00830AF8">
              <w:rPr>
                <w:rFonts w:cs="Arial"/>
                <w:sz w:val="20"/>
                <w:szCs w:val="20"/>
              </w:rPr>
              <w:t xml:space="preserve"> an excellent experience</w:t>
            </w:r>
            <w:r w:rsidRPr="00830AF8">
              <w:rPr>
                <w:rFonts w:cs="Arial"/>
                <w:sz w:val="20"/>
                <w:szCs w:val="20"/>
              </w:rPr>
              <w:t xml:space="preserve"> and </w:t>
            </w:r>
            <w:r w:rsidR="008764D2" w:rsidRPr="00830AF8">
              <w:rPr>
                <w:rFonts w:cs="Arial"/>
                <w:sz w:val="20"/>
                <w:szCs w:val="20"/>
              </w:rPr>
              <w:t xml:space="preserve">positive outcomes for </w:t>
            </w:r>
            <w:r w:rsidR="00311B60" w:rsidRPr="00830AF8">
              <w:rPr>
                <w:rFonts w:cs="Arial"/>
                <w:sz w:val="20"/>
                <w:szCs w:val="20"/>
              </w:rPr>
              <w:t>degree apprentices and other students</w:t>
            </w:r>
            <w:r w:rsidR="00B30F84" w:rsidRPr="00830AF8">
              <w:rPr>
                <w:rFonts w:cs="Arial"/>
                <w:sz w:val="20"/>
                <w:szCs w:val="20"/>
              </w:rPr>
              <w:t>.</w:t>
            </w:r>
          </w:p>
        </w:tc>
        <w:tc>
          <w:tcPr>
            <w:tcW w:w="1162" w:type="dxa"/>
          </w:tcPr>
          <w:p w14:paraId="78967C58" w14:textId="2F47D6A8" w:rsidR="00F80550" w:rsidRPr="00F80550" w:rsidRDefault="0D4186D6" w:rsidP="0004267B">
            <w:pPr>
              <w:spacing w:line="276" w:lineRule="auto"/>
              <w:jc w:val="both"/>
              <w:rPr>
                <w:rFonts w:cs="Arial"/>
                <w:sz w:val="20"/>
                <w:szCs w:val="20"/>
              </w:rPr>
            </w:pPr>
            <w:r w:rsidRPr="3EE429BD">
              <w:rPr>
                <w:rFonts w:cs="Arial"/>
                <w:color w:val="000000" w:themeColor="text1"/>
                <w:sz w:val="20"/>
                <w:szCs w:val="20"/>
              </w:rPr>
              <w:t>D</w:t>
            </w:r>
          </w:p>
        </w:tc>
        <w:tc>
          <w:tcPr>
            <w:tcW w:w="1481" w:type="dxa"/>
          </w:tcPr>
          <w:p w14:paraId="402D2C5D" w14:textId="7202B79B" w:rsidR="00F80550" w:rsidRPr="00F80550" w:rsidRDefault="00F80550" w:rsidP="0004267B">
            <w:pPr>
              <w:spacing w:line="276" w:lineRule="auto"/>
              <w:jc w:val="both"/>
              <w:rPr>
                <w:rFonts w:cs="Arial"/>
                <w:sz w:val="20"/>
                <w:szCs w:val="20"/>
              </w:rPr>
            </w:pPr>
            <w:r w:rsidRPr="00F80550">
              <w:rPr>
                <w:rFonts w:cs="Arial"/>
                <w:sz w:val="20"/>
                <w:szCs w:val="20"/>
              </w:rPr>
              <w:t>A, I</w:t>
            </w:r>
          </w:p>
        </w:tc>
      </w:tr>
    </w:tbl>
    <w:p w14:paraId="7B90007D" w14:textId="77777777" w:rsidR="001231EE" w:rsidRDefault="001231EE" w:rsidP="001231EE">
      <w:pPr>
        <w:ind w:right="363"/>
        <w:rPr>
          <w:b/>
          <w:color w:val="000080"/>
        </w:rPr>
      </w:pPr>
    </w:p>
    <w:p w14:paraId="5E6FADAD" w14:textId="77777777" w:rsidR="001231EE" w:rsidRPr="0004478C" w:rsidRDefault="001231EE" w:rsidP="0004267B">
      <w:pPr>
        <w:spacing w:before="240"/>
        <w:ind w:right="363"/>
        <w:rPr>
          <w:b/>
          <w:color w:val="BA0B2A"/>
          <w:sz w:val="24"/>
          <w:szCs w:val="24"/>
        </w:rPr>
      </w:pPr>
      <w:r w:rsidRPr="0004478C">
        <w:rPr>
          <w:b/>
          <w:color w:val="BA0B2A"/>
          <w:sz w:val="24"/>
          <w:szCs w:val="24"/>
        </w:rPr>
        <w:t>Skills &amp; Competencies</w:t>
      </w:r>
    </w:p>
    <w:p w14:paraId="7D669FD5" w14:textId="3E8F14AE" w:rsidR="001231EE" w:rsidRPr="000302BE" w:rsidRDefault="001231EE" w:rsidP="001231EE">
      <w:pPr>
        <w:ind w:right="363"/>
        <w:rPr>
          <w:rFonts w:cs="Arial"/>
          <w:b/>
          <w:color w:val="BA0B2A"/>
          <w:sz w:val="20"/>
          <w:szCs w:val="20"/>
        </w:rPr>
      </w:pPr>
    </w:p>
    <w:tbl>
      <w:tblPr>
        <w:tblW w:w="10847" w:type="dxa"/>
        <w:tblInd w:w="-29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59"/>
        <w:gridCol w:w="7573"/>
        <w:gridCol w:w="1134"/>
        <w:gridCol w:w="1481"/>
      </w:tblGrid>
      <w:tr w:rsidR="00D97A4D" w:rsidRPr="000302BE" w14:paraId="7B5907E8" w14:textId="77777777" w:rsidTr="002B640C">
        <w:trPr>
          <w:trHeight w:val="436"/>
        </w:trPr>
        <w:tc>
          <w:tcPr>
            <w:tcW w:w="659" w:type="dxa"/>
          </w:tcPr>
          <w:p w14:paraId="650EB459" w14:textId="77777777" w:rsidR="001231EE" w:rsidRPr="000302BE" w:rsidRDefault="001231EE" w:rsidP="003C6179">
            <w:pPr>
              <w:pStyle w:val="PS-Heading3"/>
              <w:jc w:val="both"/>
              <w:rPr>
                <w:color w:val="BA0B2A"/>
              </w:rPr>
            </w:pPr>
          </w:p>
        </w:tc>
        <w:tc>
          <w:tcPr>
            <w:tcW w:w="7573" w:type="dxa"/>
            <w:shd w:val="clear" w:color="auto" w:fill="F2F2F2"/>
          </w:tcPr>
          <w:p w14:paraId="0029B1D9" w14:textId="77777777" w:rsidR="001231EE" w:rsidRPr="000302BE" w:rsidRDefault="001231EE" w:rsidP="003C6179">
            <w:pPr>
              <w:pStyle w:val="PS-Heading3"/>
              <w:jc w:val="both"/>
              <w:rPr>
                <w:b/>
                <w:color w:val="BA0B2A"/>
              </w:rPr>
            </w:pPr>
            <w:r w:rsidRPr="000302BE">
              <w:rPr>
                <w:b/>
                <w:color w:val="BA0B2A"/>
              </w:rPr>
              <w:t>The successful candidate should demonstrate:</w:t>
            </w:r>
          </w:p>
        </w:tc>
        <w:tc>
          <w:tcPr>
            <w:tcW w:w="1134" w:type="dxa"/>
            <w:shd w:val="clear" w:color="auto" w:fill="F2F2F2"/>
          </w:tcPr>
          <w:p w14:paraId="5A987A71" w14:textId="77777777" w:rsidR="001231EE" w:rsidRPr="000302BE" w:rsidRDefault="001231EE" w:rsidP="003C6179">
            <w:pPr>
              <w:pStyle w:val="PS-tested-by"/>
              <w:jc w:val="both"/>
              <w:rPr>
                <w:b/>
                <w:color w:val="BA0B2A"/>
              </w:rPr>
            </w:pPr>
            <w:r w:rsidRPr="000302BE">
              <w:rPr>
                <w:b/>
                <w:color w:val="BA0B2A"/>
              </w:rPr>
              <w:t>Essential/ Desirable</w:t>
            </w:r>
          </w:p>
        </w:tc>
        <w:tc>
          <w:tcPr>
            <w:tcW w:w="1481" w:type="dxa"/>
            <w:shd w:val="clear" w:color="auto" w:fill="F2F2F2"/>
          </w:tcPr>
          <w:p w14:paraId="269E2C20" w14:textId="77777777" w:rsidR="001231EE" w:rsidRPr="000302BE" w:rsidRDefault="001231EE" w:rsidP="003C6179">
            <w:pPr>
              <w:pStyle w:val="PS-tested-by"/>
              <w:spacing w:before="0" w:after="0"/>
              <w:jc w:val="both"/>
              <w:rPr>
                <w:b/>
                <w:color w:val="BA0B2A"/>
              </w:rPr>
            </w:pPr>
            <w:r w:rsidRPr="000302BE">
              <w:rPr>
                <w:b/>
                <w:color w:val="BA0B2A"/>
              </w:rPr>
              <w:t>Tested by*</w:t>
            </w:r>
          </w:p>
          <w:p w14:paraId="1D0F9F25" w14:textId="77777777" w:rsidR="001231EE" w:rsidRPr="000302BE" w:rsidRDefault="001231EE" w:rsidP="003C6179">
            <w:pPr>
              <w:pStyle w:val="PS-tested-by"/>
              <w:spacing w:before="0" w:after="0"/>
              <w:jc w:val="both"/>
              <w:rPr>
                <w:b/>
                <w:color w:val="BA0B2A"/>
              </w:rPr>
            </w:pPr>
            <w:r w:rsidRPr="000302BE">
              <w:rPr>
                <w:b/>
                <w:color w:val="BA0B2A"/>
              </w:rPr>
              <w:t>A, I, P, T</w:t>
            </w:r>
          </w:p>
        </w:tc>
      </w:tr>
      <w:tr w:rsidR="00EB35C8" w:rsidRPr="0092161D" w14:paraId="0B72D87D" w14:textId="77777777" w:rsidTr="002B640C">
        <w:tc>
          <w:tcPr>
            <w:tcW w:w="659" w:type="dxa"/>
          </w:tcPr>
          <w:p w14:paraId="21915BB3" w14:textId="55ABDD97" w:rsidR="00C0467E" w:rsidRDefault="00D35D6A" w:rsidP="0004267B">
            <w:pPr>
              <w:pStyle w:val="PS-1stBullet"/>
              <w:tabs>
                <w:tab w:val="clear" w:pos="336"/>
              </w:tabs>
              <w:spacing w:line="276" w:lineRule="auto"/>
              <w:ind w:left="0" w:firstLine="0"/>
              <w:jc w:val="both"/>
              <w:rPr>
                <w:b w:val="0"/>
                <w:sz w:val="20"/>
                <w:szCs w:val="20"/>
              </w:rPr>
            </w:pPr>
            <w:r>
              <w:rPr>
                <w:b w:val="0"/>
                <w:sz w:val="20"/>
                <w:szCs w:val="20"/>
              </w:rPr>
              <w:t>10</w:t>
            </w:r>
          </w:p>
        </w:tc>
        <w:tc>
          <w:tcPr>
            <w:tcW w:w="7573" w:type="dxa"/>
          </w:tcPr>
          <w:p w14:paraId="6077A4C9" w14:textId="1DD3222B" w:rsidR="00C0467E" w:rsidRDefault="00255510" w:rsidP="0004267B">
            <w:pPr>
              <w:pStyle w:val="PS-1stBullet"/>
              <w:tabs>
                <w:tab w:val="clear" w:pos="336"/>
              </w:tabs>
              <w:spacing w:line="276" w:lineRule="auto"/>
              <w:ind w:left="0" w:firstLine="0"/>
              <w:rPr>
                <w:rFonts w:cs="Arial"/>
                <w:b w:val="0"/>
                <w:sz w:val="20"/>
                <w:szCs w:val="20"/>
              </w:rPr>
            </w:pPr>
            <w:r>
              <w:rPr>
                <w:rFonts w:cs="Arial"/>
                <w:b w:val="0"/>
                <w:sz w:val="20"/>
                <w:szCs w:val="20"/>
              </w:rPr>
              <w:t xml:space="preserve">A </w:t>
            </w:r>
            <w:r w:rsidR="00641CC9">
              <w:rPr>
                <w:rFonts w:cs="Arial"/>
                <w:b w:val="0"/>
                <w:sz w:val="20"/>
                <w:szCs w:val="20"/>
              </w:rPr>
              <w:t xml:space="preserve">strong personal </w:t>
            </w:r>
            <w:r w:rsidR="00A166E7">
              <w:rPr>
                <w:rFonts w:cs="Arial"/>
                <w:b w:val="0"/>
                <w:sz w:val="20"/>
                <w:szCs w:val="20"/>
              </w:rPr>
              <w:t>commitment to</w:t>
            </w:r>
            <w:r w:rsidR="00C0467E">
              <w:rPr>
                <w:rFonts w:cs="Arial"/>
                <w:b w:val="0"/>
                <w:sz w:val="20"/>
                <w:szCs w:val="20"/>
              </w:rPr>
              <w:t xml:space="preserve"> </w:t>
            </w:r>
            <w:r w:rsidR="00984B84">
              <w:rPr>
                <w:rFonts w:cs="Arial"/>
                <w:b w:val="0"/>
                <w:sz w:val="20"/>
                <w:szCs w:val="20"/>
              </w:rPr>
              <w:t xml:space="preserve">creating an inclusive learning environment that </w:t>
            </w:r>
            <w:r w:rsidR="00C0467E">
              <w:rPr>
                <w:rFonts w:cs="Arial"/>
                <w:b w:val="0"/>
                <w:sz w:val="20"/>
                <w:szCs w:val="20"/>
              </w:rPr>
              <w:t>empower</w:t>
            </w:r>
            <w:r w:rsidR="00984B84">
              <w:rPr>
                <w:rFonts w:cs="Arial"/>
                <w:b w:val="0"/>
                <w:sz w:val="20"/>
                <w:szCs w:val="20"/>
              </w:rPr>
              <w:t>s</w:t>
            </w:r>
            <w:r w:rsidR="00C0467E">
              <w:rPr>
                <w:rFonts w:cs="Arial"/>
                <w:b w:val="0"/>
                <w:sz w:val="20"/>
                <w:szCs w:val="20"/>
              </w:rPr>
              <w:t xml:space="preserve"> </w:t>
            </w:r>
            <w:r w:rsidR="00984B84">
              <w:rPr>
                <w:rFonts w:cs="Arial"/>
                <w:b w:val="0"/>
                <w:sz w:val="20"/>
                <w:szCs w:val="20"/>
              </w:rPr>
              <w:t xml:space="preserve">all </w:t>
            </w:r>
            <w:r w:rsidR="007730A8">
              <w:rPr>
                <w:rFonts w:cs="Arial"/>
                <w:b w:val="0"/>
                <w:sz w:val="20"/>
                <w:szCs w:val="20"/>
              </w:rPr>
              <w:t>learners</w:t>
            </w:r>
            <w:r w:rsidR="00DD6F70">
              <w:rPr>
                <w:rFonts w:cs="Arial"/>
                <w:b w:val="0"/>
                <w:sz w:val="20"/>
                <w:szCs w:val="20"/>
              </w:rPr>
              <w:t xml:space="preserve"> </w:t>
            </w:r>
            <w:r w:rsidR="00C0467E">
              <w:rPr>
                <w:rFonts w:cs="Arial"/>
                <w:b w:val="0"/>
                <w:sz w:val="20"/>
                <w:szCs w:val="20"/>
              </w:rPr>
              <w:t xml:space="preserve">to </w:t>
            </w:r>
            <w:r w:rsidR="00F80550">
              <w:rPr>
                <w:rFonts w:cs="Arial"/>
                <w:b w:val="0"/>
                <w:sz w:val="20"/>
                <w:szCs w:val="20"/>
              </w:rPr>
              <w:t>develop and achieve</w:t>
            </w:r>
            <w:r w:rsidR="009C2ABC">
              <w:rPr>
                <w:rFonts w:cs="Arial"/>
                <w:b w:val="0"/>
                <w:sz w:val="20"/>
                <w:szCs w:val="20"/>
              </w:rPr>
              <w:t>.</w:t>
            </w:r>
          </w:p>
        </w:tc>
        <w:tc>
          <w:tcPr>
            <w:tcW w:w="1134" w:type="dxa"/>
          </w:tcPr>
          <w:p w14:paraId="68F9AD27" w14:textId="77777777" w:rsidR="00C0467E" w:rsidRPr="009C7CF6" w:rsidRDefault="00C0467E" w:rsidP="0004267B">
            <w:pPr>
              <w:spacing w:line="276" w:lineRule="auto"/>
              <w:rPr>
                <w:sz w:val="20"/>
                <w:szCs w:val="20"/>
              </w:rPr>
            </w:pPr>
            <w:r>
              <w:rPr>
                <w:sz w:val="20"/>
                <w:szCs w:val="20"/>
              </w:rPr>
              <w:t>E</w:t>
            </w:r>
          </w:p>
        </w:tc>
        <w:tc>
          <w:tcPr>
            <w:tcW w:w="1481" w:type="dxa"/>
          </w:tcPr>
          <w:p w14:paraId="4D748DDB" w14:textId="77777777" w:rsidR="00C0467E" w:rsidRPr="00144B44" w:rsidRDefault="00C0467E"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 T</w:t>
            </w:r>
          </w:p>
        </w:tc>
      </w:tr>
      <w:tr w:rsidR="00E63279" w:rsidRPr="0092161D" w14:paraId="242F6B94" w14:textId="77777777" w:rsidTr="002B640C">
        <w:tc>
          <w:tcPr>
            <w:tcW w:w="659" w:type="dxa"/>
          </w:tcPr>
          <w:p w14:paraId="7C896CEC" w14:textId="42E0AAAC" w:rsidR="00E63279" w:rsidRDefault="00474840" w:rsidP="0004267B">
            <w:pPr>
              <w:pStyle w:val="PS-1stBullet"/>
              <w:tabs>
                <w:tab w:val="clear" w:pos="336"/>
              </w:tabs>
              <w:spacing w:line="276" w:lineRule="auto"/>
              <w:ind w:left="0" w:firstLine="0"/>
              <w:jc w:val="both"/>
              <w:rPr>
                <w:b w:val="0"/>
                <w:sz w:val="20"/>
                <w:szCs w:val="20"/>
              </w:rPr>
            </w:pPr>
            <w:r>
              <w:rPr>
                <w:b w:val="0"/>
                <w:sz w:val="20"/>
                <w:szCs w:val="20"/>
              </w:rPr>
              <w:t>11</w:t>
            </w:r>
          </w:p>
        </w:tc>
        <w:tc>
          <w:tcPr>
            <w:tcW w:w="7573" w:type="dxa"/>
          </w:tcPr>
          <w:p w14:paraId="3F248D6D" w14:textId="1BCA79C3" w:rsidR="00E63279" w:rsidRDefault="00560F2C" w:rsidP="0004267B">
            <w:pPr>
              <w:pStyle w:val="PS-1stBullet"/>
              <w:tabs>
                <w:tab w:val="clear" w:pos="336"/>
              </w:tabs>
              <w:spacing w:line="276" w:lineRule="auto"/>
              <w:ind w:left="0" w:firstLine="0"/>
              <w:rPr>
                <w:rFonts w:cs="Arial"/>
                <w:b w:val="0"/>
                <w:sz w:val="20"/>
                <w:szCs w:val="20"/>
              </w:rPr>
            </w:pPr>
            <w:r>
              <w:rPr>
                <w:rFonts w:cs="Arial"/>
                <w:b w:val="0"/>
                <w:sz w:val="20"/>
                <w:szCs w:val="20"/>
              </w:rPr>
              <w:t xml:space="preserve">Ability to </w:t>
            </w:r>
            <w:r w:rsidR="001672C7">
              <w:rPr>
                <w:rFonts w:cs="Arial"/>
                <w:b w:val="0"/>
                <w:sz w:val="20"/>
                <w:szCs w:val="20"/>
              </w:rPr>
              <w:t xml:space="preserve">have effective </w:t>
            </w:r>
            <w:r w:rsidR="00E62739">
              <w:rPr>
                <w:rFonts w:cs="Arial"/>
                <w:b w:val="0"/>
                <w:sz w:val="20"/>
                <w:szCs w:val="20"/>
              </w:rPr>
              <w:t xml:space="preserve">coaching </w:t>
            </w:r>
            <w:r w:rsidR="001672C7">
              <w:rPr>
                <w:rFonts w:cs="Arial"/>
                <w:b w:val="0"/>
                <w:sz w:val="20"/>
                <w:szCs w:val="20"/>
              </w:rPr>
              <w:t xml:space="preserve">conversations </w:t>
            </w:r>
            <w:r w:rsidR="009D06F1">
              <w:rPr>
                <w:rFonts w:cs="Arial"/>
                <w:b w:val="0"/>
                <w:sz w:val="20"/>
                <w:szCs w:val="20"/>
              </w:rPr>
              <w:t>that</w:t>
            </w:r>
            <w:r w:rsidR="007810D9">
              <w:rPr>
                <w:rFonts w:cs="Arial"/>
                <w:b w:val="0"/>
                <w:sz w:val="20"/>
                <w:szCs w:val="20"/>
              </w:rPr>
              <w:t xml:space="preserve"> </w:t>
            </w:r>
            <w:r w:rsidR="0039101B">
              <w:rPr>
                <w:rFonts w:cs="Arial"/>
                <w:b w:val="0"/>
                <w:sz w:val="20"/>
                <w:szCs w:val="20"/>
              </w:rPr>
              <w:t>enable</w:t>
            </w:r>
            <w:r w:rsidR="007810D9">
              <w:rPr>
                <w:rFonts w:cs="Arial"/>
                <w:b w:val="0"/>
                <w:sz w:val="20"/>
                <w:szCs w:val="20"/>
              </w:rPr>
              <w:t xml:space="preserve"> </w:t>
            </w:r>
            <w:r w:rsidR="00C14998">
              <w:rPr>
                <w:rFonts w:cs="Arial"/>
                <w:b w:val="0"/>
                <w:sz w:val="20"/>
                <w:szCs w:val="20"/>
              </w:rPr>
              <w:t>learners</w:t>
            </w:r>
            <w:r w:rsidR="0039101B">
              <w:rPr>
                <w:rFonts w:cs="Arial"/>
                <w:b w:val="0"/>
                <w:sz w:val="20"/>
                <w:szCs w:val="20"/>
              </w:rPr>
              <w:t xml:space="preserve"> to</w:t>
            </w:r>
            <w:r w:rsidR="00566ED1">
              <w:rPr>
                <w:rFonts w:cs="Arial"/>
                <w:b w:val="0"/>
                <w:sz w:val="20"/>
                <w:szCs w:val="20"/>
              </w:rPr>
              <w:t xml:space="preserve"> reflect on their skills and</w:t>
            </w:r>
            <w:r w:rsidR="00C14998">
              <w:rPr>
                <w:rFonts w:cs="Arial"/>
                <w:b w:val="0"/>
                <w:sz w:val="20"/>
                <w:szCs w:val="20"/>
              </w:rPr>
              <w:t xml:space="preserve"> develop their</w:t>
            </w:r>
            <w:r w:rsidR="007810D9">
              <w:rPr>
                <w:rFonts w:cs="Arial"/>
                <w:b w:val="0"/>
                <w:sz w:val="20"/>
                <w:szCs w:val="20"/>
              </w:rPr>
              <w:t xml:space="preserve"> confidence</w:t>
            </w:r>
            <w:r w:rsidR="00566ED1">
              <w:rPr>
                <w:rFonts w:cs="Arial"/>
                <w:b w:val="0"/>
                <w:sz w:val="20"/>
                <w:szCs w:val="20"/>
              </w:rPr>
              <w:t xml:space="preserve"> in their maths abilities</w:t>
            </w:r>
            <w:r w:rsidR="00F2275B">
              <w:rPr>
                <w:rFonts w:cs="Arial"/>
                <w:b w:val="0"/>
                <w:sz w:val="20"/>
                <w:szCs w:val="20"/>
              </w:rPr>
              <w:t>.</w:t>
            </w:r>
          </w:p>
        </w:tc>
        <w:tc>
          <w:tcPr>
            <w:tcW w:w="1134" w:type="dxa"/>
          </w:tcPr>
          <w:p w14:paraId="78525374" w14:textId="6797ED38" w:rsidR="00E63279" w:rsidRDefault="00474840" w:rsidP="0004267B">
            <w:pPr>
              <w:spacing w:line="276" w:lineRule="auto"/>
              <w:rPr>
                <w:sz w:val="20"/>
                <w:szCs w:val="20"/>
              </w:rPr>
            </w:pPr>
            <w:r>
              <w:rPr>
                <w:sz w:val="20"/>
                <w:szCs w:val="20"/>
              </w:rPr>
              <w:t>E</w:t>
            </w:r>
          </w:p>
        </w:tc>
        <w:tc>
          <w:tcPr>
            <w:tcW w:w="1481" w:type="dxa"/>
          </w:tcPr>
          <w:p w14:paraId="09588693" w14:textId="1D75B1BF" w:rsidR="00E63279" w:rsidRPr="00144B44" w:rsidRDefault="00345FAC" w:rsidP="0004267B">
            <w:pPr>
              <w:spacing w:line="276" w:lineRule="auto"/>
              <w:rPr>
                <w:rFonts w:cs="Arial"/>
                <w:sz w:val="20"/>
                <w:szCs w:val="20"/>
              </w:rPr>
            </w:pPr>
            <w:r>
              <w:rPr>
                <w:rFonts w:cs="Arial"/>
                <w:sz w:val="20"/>
                <w:szCs w:val="20"/>
              </w:rPr>
              <w:t>A, I, T</w:t>
            </w:r>
          </w:p>
        </w:tc>
      </w:tr>
      <w:tr w:rsidR="00EB35C8" w:rsidRPr="0092161D" w14:paraId="0244C150" w14:textId="77777777" w:rsidTr="002B640C">
        <w:tc>
          <w:tcPr>
            <w:tcW w:w="659" w:type="dxa"/>
          </w:tcPr>
          <w:p w14:paraId="4FE7E34A" w14:textId="47D28DB5" w:rsidR="00C0467E" w:rsidRPr="0092161D" w:rsidRDefault="00C0467E" w:rsidP="0004267B">
            <w:pPr>
              <w:pStyle w:val="PS-1stBullet"/>
              <w:tabs>
                <w:tab w:val="clear" w:pos="336"/>
              </w:tabs>
              <w:spacing w:line="276" w:lineRule="auto"/>
              <w:ind w:left="0" w:firstLine="0"/>
              <w:jc w:val="both"/>
              <w:rPr>
                <w:b w:val="0"/>
                <w:sz w:val="20"/>
                <w:szCs w:val="20"/>
              </w:rPr>
            </w:pPr>
            <w:r>
              <w:rPr>
                <w:b w:val="0"/>
                <w:sz w:val="20"/>
                <w:szCs w:val="20"/>
              </w:rPr>
              <w:t>1</w:t>
            </w:r>
            <w:r w:rsidR="00474840">
              <w:rPr>
                <w:b w:val="0"/>
                <w:sz w:val="20"/>
                <w:szCs w:val="20"/>
              </w:rPr>
              <w:t>2</w:t>
            </w:r>
          </w:p>
        </w:tc>
        <w:tc>
          <w:tcPr>
            <w:tcW w:w="7573" w:type="dxa"/>
          </w:tcPr>
          <w:p w14:paraId="0E076A59" w14:textId="7DDDE4B2" w:rsidR="00C0467E" w:rsidRPr="00473C6E" w:rsidRDefault="00C0467E" w:rsidP="0004267B">
            <w:pPr>
              <w:pStyle w:val="PS-1stBullet"/>
              <w:tabs>
                <w:tab w:val="clear" w:pos="336"/>
              </w:tabs>
              <w:spacing w:line="276" w:lineRule="auto"/>
              <w:ind w:left="0" w:firstLine="0"/>
              <w:jc w:val="both"/>
              <w:rPr>
                <w:rFonts w:cs="Arial"/>
                <w:b w:val="0"/>
                <w:sz w:val="20"/>
                <w:szCs w:val="20"/>
              </w:rPr>
            </w:pPr>
            <w:r>
              <w:rPr>
                <w:rFonts w:cs="Arial"/>
                <w:b w:val="0"/>
                <w:sz w:val="20"/>
                <w:szCs w:val="20"/>
              </w:rPr>
              <w:t xml:space="preserve">Ability to make a positive impact on </w:t>
            </w:r>
            <w:r w:rsidR="00DD6F70">
              <w:rPr>
                <w:rFonts w:cs="Arial"/>
                <w:b w:val="0"/>
                <w:sz w:val="20"/>
                <w:szCs w:val="20"/>
              </w:rPr>
              <w:t>others</w:t>
            </w:r>
            <w:r>
              <w:rPr>
                <w:rFonts w:cs="Arial"/>
                <w:b w:val="0"/>
                <w:sz w:val="20"/>
                <w:szCs w:val="20"/>
              </w:rPr>
              <w:t xml:space="preserve"> through engaging</w:t>
            </w:r>
            <w:r w:rsidR="00F13B41">
              <w:rPr>
                <w:rFonts w:cs="Arial"/>
                <w:b w:val="0"/>
                <w:sz w:val="20"/>
                <w:szCs w:val="20"/>
              </w:rPr>
              <w:t>,</w:t>
            </w:r>
            <w:r>
              <w:rPr>
                <w:rFonts w:cs="Arial"/>
                <w:b w:val="0"/>
                <w:sz w:val="20"/>
                <w:szCs w:val="20"/>
              </w:rPr>
              <w:t xml:space="preserve"> clear</w:t>
            </w:r>
            <w:r w:rsidR="00F13B41">
              <w:rPr>
                <w:rFonts w:cs="Arial"/>
                <w:b w:val="0"/>
                <w:sz w:val="20"/>
                <w:szCs w:val="20"/>
              </w:rPr>
              <w:t>, inclusive</w:t>
            </w:r>
            <w:r>
              <w:rPr>
                <w:rFonts w:cs="Arial"/>
                <w:b w:val="0"/>
                <w:sz w:val="20"/>
                <w:szCs w:val="20"/>
              </w:rPr>
              <w:t xml:space="preserve"> communication</w:t>
            </w:r>
            <w:r w:rsidR="005071B3">
              <w:rPr>
                <w:rFonts w:cs="Arial"/>
                <w:b w:val="0"/>
                <w:sz w:val="20"/>
                <w:szCs w:val="20"/>
              </w:rPr>
              <w:t xml:space="preserve"> </w:t>
            </w:r>
            <w:r w:rsidR="006547E6">
              <w:rPr>
                <w:rFonts w:cs="Arial"/>
                <w:b w:val="0"/>
                <w:sz w:val="20"/>
                <w:szCs w:val="20"/>
              </w:rPr>
              <w:t>across a wide range of communication channels</w:t>
            </w:r>
            <w:r w:rsidR="009C2ABC">
              <w:rPr>
                <w:rFonts w:cs="Arial"/>
                <w:b w:val="0"/>
                <w:sz w:val="20"/>
                <w:szCs w:val="20"/>
              </w:rPr>
              <w:t>.</w:t>
            </w:r>
          </w:p>
        </w:tc>
        <w:tc>
          <w:tcPr>
            <w:tcW w:w="1134" w:type="dxa"/>
          </w:tcPr>
          <w:p w14:paraId="4D87915A" w14:textId="77777777" w:rsidR="00C0467E" w:rsidRPr="009C7CF6" w:rsidRDefault="00C0467E" w:rsidP="0004267B">
            <w:pPr>
              <w:spacing w:line="276" w:lineRule="auto"/>
              <w:jc w:val="both"/>
              <w:rPr>
                <w:b/>
                <w:sz w:val="20"/>
                <w:szCs w:val="20"/>
              </w:rPr>
            </w:pPr>
            <w:r w:rsidRPr="009C7CF6">
              <w:rPr>
                <w:sz w:val="20"/>
                <w:szCs w:val="20"/>
              </w:rPr>
              <w:t>E</w:t>
            </w:r>
          </w:p>
        </w:tc>
        <w:tc>
          <w:tcPr>
            <w:tcW w:w="1481" w:type="dxa"/>
          </w:tcPr>
          <w:p w14:paraId="64E00C4D" w14:textId="77777777" w:rsidR="00C0467E" w:rsidRPr="00E04EC6" w:rsidRDefault="00C0467E"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 T</w:t>
            </w:r>
          </w:p>
        </w:tc>
      </w:tr>
      <w:tr w:rsidR="00EB35C8" w:rsidRPr="0092161D" w14:paraId="09AC7F22" w14:textId="77777777" w:rsidTr="002B640C">
        <w:tc>
          <w:tcPr>
            <w:tcW w:w="659" w:type="dxa"/>
          </w:tcPr>
          <w:p w14:paraId="22B8DDA6" w14:textId="215156A1" w:rsidR="00C0467E" w:rsidRDefault="00C0467E" w:rsidP="003C6179">
            <w:pPr>
              <w:pStyle w:val="PS-1stBullet"/>
              <w:tabs>
                <w:tab w:val="clear" w:pos="336"/>
              </w:tabs>
              <w:ind w:left="0" w:firstLine="0"/>
              <w:jc w:val="both"/>
              <w:rPr>
                <w:b w:val="0"/>
                <w:sz w:val="20"/>
                <w:szCs w:val="20"/>
              </w:rPr>
            </w:pPr>
            <w:r>
              <w:rPr>
                <w:b w:val="0"/>
                <w:sz w:val="20"/>
                <w:szCs w:val="20"/>
              </w:rPr>
              <w:t>1</w:t>
            </w:r>
            <w:r w:rsidR="00474840">
              <w:rPr>
                <w:b w:val="0"/>
                <w:sz w:val="20"/>
                <w:szCs w:val="20"/>
              </w:rPr>
              <w:t>3</w:t>
            </w:r>
          </w:p>
        </w:tc>
        <w:tc>
          <w:tcPr>
            <w:tcW w:w="7573" w:type="dxa"/>
          </w:tcPr>
          <w:p w14:paraId="291BFD01" w14:textId="6A85C300" w:rsidR="008F4790" w:rsidRPr="008F4790" w:rsidRDefault="00F3012B" w:rsidP="0004267B">
            <w:pPr>
              <w:pStyle w:val="PS-1stBullet"/>
              <w:tabs>
                <w:tab w:val="clear" w:pos="336"/>
              </w:tabs>
              <w:spacing w:line="276" w:lineRule="auto"/>
              <w:ind w:left="0" w:firstLine="0"/>
              <w:rPr>
                <w:rFonts w:ascii="Calibri" w:hAnsi="Calibri"/>
                <w:b w:val="0"/>
                <w:color w:val="1F497D"/>
                <w:sz w:val="22"/>
                <w:szCs w:val="22"/>
              </w:rPr>
            </w:pPr>
            <w:r w:rsidRPr="008F4790">
              <w:rPr>
                <w:rFonts w:cs="Arial"/>
                <w:b w:val="0"/>
                <w:sz w:val="20"/>
                <w:szCs w:val="20"/>
              </w:rPr>
              <w:t xml:space="preserve">A highly collaborative approach, </w:t>
            </w:r>
            <w:r w:rsidR="00E203ED">
              <w:rPr>
                <w:rFonts w:cs="Arial"/>
                <w:b w:val="0"/>
                <w:sz w:val="20"/>
                <w:szCs w:val="20"/>
              </w:rPr>
              <w:t>with a proven ability to</w:t>
            </w:r>
            <w:r w:rsidR="00712FF6">
              <w:rPr>
                <w:rFonts w:cs="Arial"/>
                <w:b w:val="0"/>
                <w:sz w:val="20"/>
                <w:szCs w:val="20"/>
              </w:rPr>
              <w:t xml:space="preserve"> connect and work </w:t>
            </w:r>
            <w:r w:rsidR="007F4FB9">
              <w:rPr>
                <w:rFonts w:cs="Arial"/>
                <w:b w:val="0"/>
                <w:sz w:val="20"/>
                <w:szCs w:val="20"/>
              </w:rPr>
              <w:t>productively</w:t>
            </w:r>
            <w:r w:rsidR="007F4FB9" w:rsidRPr="008F4790">
              <w:rPr>
                <w:b w:val="0"/>
                <w:sz w:val="20"/>
                <w:szCs w:val="20"/>
              </w:rPr>
              <w:t xml:space="preserve"> </w:t>
            </w:r>
            <w:r w:rsidR="00E203ED">
              <w:rPr>
                <w:b w:val="0"/>
                <w:sz w:val="20"/>
                <w:szCs w:val="20"/>
              </w:rPr>
              <w:t xml:space="preserve">in partnership </w:t>
            </w:r>
            <w:r w:rsidR="008C60AC">
              <w:rPr>
                <w:b w:val="0"/>
                <w:sz w:val="20"/>
                <w:szCs w:val="20"/>
              </w:rPr>
              <w:t xml:space="preserve">with others </w:t>
            </w:r>
            <w:r w:rsidR="009717E6">
              <w:rPr>
                <w:b w:val="0"/>
                <w:sz w:val="20"/>
                <w:szCs w:val="20"/>
              </w:rPr>
              <w:t xml:space="preserve">to </w:t>
            </w:r>
            <w:r w:rsidR="004334C8">
              <w:rPr>
                <w:b w:val="0"/>
                <w:sz w:val="20"/>
                <w:szCs w:val="20"/>
              </w:rPr>
              <w:t xml:space="preserve">generate ideas and </w:t>
            </w:r>
            <w:r w:rsidR="00B542EF">
              <w:rPr>
                <w:b w:val="0"/>
                <w:sz w:val="20"/>
                <w:szCs w:val="20"/>
              </w:rPr>
              <w:t>solve problems</w:t>
            </w:r>
            <w:r w:rsidR="009C2ABC">
              <w:rPr>
                <w:b w:val="0"/>
                <w:sz w:val="20"/>
                <w:szCs w:val="20"/>
              </w:rPr>
              <w:t>.</w:t>
            </w:r>
          </w:p>
        </w:tc>
        <w:tc>
          <w:tcPr>
            <w:tcW w:w="1134" w:type="dxa"/>
          </w:tcPr>
          <w:p w14:paraId="31C5D5B9" w14:textId="77777777" w:rsidR="00C0467E" w:rsidRPr="009C7CF6" w:rsidRDefault="00C0467E" w:rsidP="0004267B">
            <w:pPr>
              <w:spacing w:line="276" w:lineRule="auto"/>
              <w:rPr>
                <w:sz w:val="20"/>
                <w:szCs w:val="20"/>
              </w:rPr>
            </w:pPr>
            <w:r>
              <w:rPr>
                <w:sz w:val="20"/>
                <w:szCs w:val="20"/>
              </w:rPr>
              <w:t>E</w:t>
            </w:r>
          </w:p>
        </w:tc>
        <w:tc>
          <w:tcPr>
            <w:tcW w:w="1481" w:type="dxa"/>
          </w:tcPr>
          <w:p w14:paraId="0DA4E331" w14:textId="77777777" w:rsidR="00C0467E" w:rsidRPr="00144B44" w:rsidRDefault="00C0467E"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 T</w:t>
            </w:r>
          </w:p>
        </w:tc>
      </w:tr>
      <w:tr w:rsidR="00EB35C8" w:rsidRPr="0092161D" w14:paraId="3437BABE" w14:textId="77777777" w:rsidTr="002B640C">
        <w:tc>
          <w:tcPr>
            <w:tcW w:w="659" w:type="dxa"/>
          </w:tcPr>
          <w:p w14:paraId="3995F4E6" w14:textId="59B789B2" w:rsidR="00E61A8F" w:rsidRDefault="00A305AF" w:rsidP="003C6179">
            <w:pPr>
              <w:pStyle w:val="PS-1stBullet"/>
              <w:tabs>
                <w:tab w:val="clear" w:pos="336"/>
              </w:tabs>
              <w:ind w:left="0" w:firstLine="0"/>
              <w:jc w:val="both"/>
              <w:rPr>
                <w:b w:val="0"/>
                <w:sz w:val="20"/>
                <w:szCs w:val="20"/>
              </w:rPr>
            </w:pPr>
            <w:r>
              <w:rPr>
                <w:b w:val="0"/>
                <w:sz w:val="20"/>
                <w:szCs w:val="20"/>
              </w:rPr>
              <w:lastRenderedPageBreak/>
              <w:t>1</w:t>
            </w:r>
            <w:r w:rsidR="00CD3C89">
              <w:rPr>
                <w:b w:val="0"/>
                <w:sz w:val="20"/>
                <w:szCs w:val="20"/>
              </w:rPr>
              <w:t>4</w:t>
            </w:r>
          </w:p>
        </w:tc>
        <w:tc>
          <w:tcPr>
            <w:tcW w:w="7573" w:type="dxa"/>
          </w:tcPr>
          <w:p w14:paraId="48E0E236" w14:textId="22C1D8AB" w:rsidR="00E61A8F" w:rsidRDefault="002B640C" w:rsidP="0004267B">
            <w:pPr>
              <w:pStyle w:val="PS-1stBullet"/>
              <w:tabs>
                <w:tab w:val="clear" w:pos="336"/>
              </w:tabs>
              <w:spacing w:line="276" w:lineRule="auto"/>
              <w:ind w:left="0" w:firstLine="0"/>
              <w:rPr>
                <w:rFonts w:cs="Arial"/>
                <w:b w:val="0"/>
                <w:sz w:val="20"/>
                <w:szCs w:val="20"/>
              </w:rPr>
            </w:pPr>
            <w:r>
              <w:rPr>
                <w:rFonts w:cs="Arial"/>
                <w:b w:val="0"/>
                <w:sz w:val="20"/>
                <w:szCs w:val="20"/>
              </w:rPr>
              <w:t>Highly developed relationship management and influencing skills,</w:t>
            </w:r>
            <w:r w:rsidR="00A166E7">
              <w:rPr>
                <w:rFonts w:cs="Arial"/>
                <w:b w:val="0"/>
                <w:sz w:val="20"/>
                <w:szCs w:val="20"/>
              </w:rPr>
              <w:t xml:space="preserve"> </w:t>
            </w:r>
            <w:r w:rsidR="006B2B37">
              <w:rPr>
                <w:rFonts w:cs="Arial"/>
                <w:b w:val="0"/>
                <w:sz w:val="20"/>
                <w:szCs w:val="20"/>
              </w:rPr>
              <w:t xml:space="preserve">able to </w:t>
            </w:r>
            <w:r w:rsidR="00E61A8F">
              <w:rPr>
                <w:rFonts w:cs="Arial"/>
                <w:b w:val="0"/>
                <w:sz w:val="20"/>
                <w:szCs w:val="20"/>
              </w:rPr>
              <w:t>build and manag</w:t>
            </w:r>
            <w:r w:rsidR="006B2B37">
              <w:rPr>
                <w:rFonts w:cs="Arial"/>
                <w:b w:val="0"/>
                <w:sz w:val="20"/>
                <w:szCs w:val="20"/>
              </w:rPr>
              <w:t>e</w:t>
            </w:r>
            <w:r w:rsidR="00E61A8F">
              <w:rPr>
                <w:rFonts w:cs="Arial"/>
                <w:b w:val="0"/>
                <w:sz w:val="20"/>
                <w:szCs w:val="20"/>
              </w:rPr>
              <w:t xml:space="preserve"> </w:t>
            </w:r>
            <w:r w:rsidR="00F37764">
              <w:rPr>
                <w:rFonts w:cs="Arial"/>
                <w:b w:val="0"/>
                <w:sz w:val="20"/>
                <w:szCs w:val="20"/>
              </w:rPr>
              <w:t xml:space="preserve">productive, trusting relationships with </w:t>
            </w:r>
            <w:r w:rsidR="009C2ABC">
              <w:rPr>
                <w:rFonts w:cs="Arial"/>
                <w:b w:val="0"/>
                <w:sz w:val="20"/>
                <w:szCs w:val="20"/>
              </w:rPr>
              <w:t xml:space="preserve">a wide range of </w:t>
            </w:r>
            <w:r w:rsidR="007727B5">
              <w:rPr>
                <w:rFonts w:cs="Arial"/>
                <w:b w:val="0"/>
                <w:sz w:val="20"/>
                <w:szCs w:val="20"/>
              </w:rPr>
              <w:t>people</w:t>
            </w:r>
            <w:r w:rsidR="009C2ABC">
              <w:rPr>
                <w:rFonts w:cs="Arial"/>
                <w:b w:val="0"/>
                <w:sz w:val="20"/>
                <w:szCs w:val="20"/>
              </w:rPr>
              <w:t>.</w:t>
            </w:r>
          </w:p>
        </w:tc>
        <w:tc>
          <w:tcPr>
            <w:tcW w:w="1134" w:type="dxa"/>
          </w:tcPr>
          <w:p w14:paraId="76531678" w14:textId="77777777" w:rsidR="00E61A8F" w:rsidRPr="009C7CF6" w:rsidRDefault="00A305AF" w:rsidP="0004267B">
            <w:pPr>
              <w:spacing w:line="276" w:lineRule="auto"/>
              <w:rPr>
                <w:sz w:val="20"/>
                <w:szCs w:val="20"/>
              </w:rPr>
            </w:pPr>
            <w:r>
              <w:rPr>
                <w:sz w:val="20"/>
                <w:szCs w:val="20"/>
              </w:rPr>
              <w:t>E</w:t>
            </w:r>
          </w:p>
        </w:tc>
        <w:tc>
          <w:tcPr>
            <w:tcW w:w="1481" w:type="dxa"/>
          </w:tcPr>
          <w:p w14:paraId="6C91E62A" w14:textId="3B0BF858" w:rsidR="00E61A8F" w:rsidRPr="00144B44" w:rsidRDefault="00A305AF"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w:t>
            </w:r>
            <w:r w:rsidR="007727B5">
              <w:rPr>
                <w:rFonts w:cs="Arial"/>
                <w:sz w:val="18"/>
                <w:szCs w:val="18"/>
              </w:rPr>
              <w:t>, T</w:t>
            </w:r>
          </w:p>
        </w:tc>
      </w:tr>
      <w:tr w:rsidR="00EB35C8" w:rsidRPr="0092161D" w14:paraId="0FD0AA71" w14:textId="77777777" w:rsidTr="002B640C">
        <w:tc>
          <w:tcPr>
            <w:tcW w:w="659" w:type="dxa"/>
          </w:tcPr>
          <w:p w14:paraId="5903CAA3" w14:textId="00BEAD19" w:rsidR="00F3012B" w:rsidRPr="0092161D" w:rsidRDefault="00F3012B" w:rsidP="003C6179">
            <w:pPr>
              <w:pStyle w:val="PS-1stBullet"/>
              <w:tabs>
                <w:tab w:val="clear" w:pos="336"/>
              </w:tabs>
              <w:ind w:left="0" w:firstLine="0"/>
              <w:jc w:val="both"/>
              <w:rPr>
                <w:b w:val="0"/>
                <w:sz w:val="20"/>
                <w:szCs w:val="20"/>
              </w:rPr>
            </w:pPr>
            <w:r>
              <w:rPr>
                <w:b w:val="0"/>
                <w:sz w:val="20"/>
                <w:szCs w:val="20"/>
              </w:rPr>
              <w:t>1</w:t>
            </w:r>
            <w:r w:rsidR="00CD3C89">
              <w:rPr>
                <w:b w:val="0"/>
                <w:sz w:val="20"/>
                <w:szCs w:val="20"/>
              </w:rPr>
              <w:t>5</w:t>
            </w:r>
          </w:p>
        </w:tc>
        <w:tc>
          <w:tcPr>
            <w:tcW w:w="7573" w:type="dxa"/>
          </w:tcPr>
          <w:p w14:paraId="0181B13A" w14:textId="77777777" w:rsidR="00F3012B" w:rsidRPr="00993775" w:rsidRDefault="00F3012B" w:rsidP="0004267B">
            <w:pPr>
              <w:pStyle w:val="PS-1stBullet"/>
              <w:tabs>
                <w:tab w:val="clear" w:pos="336"/>
              </w:tabs>
              <w:spacing w:line="276" w:lineRule="auto"/>
              <w:ind w:left="0" w:firstLine="0"/>
              <w:rPr>
                <w:b w:val="0"/>
                <w:sz w:val="20"/>
                <w:szCs w:val="20"/>
              </w:rPr>
            </w:pPr>
            <w:r>
              <w:rPr>
                <w:rFonts w:cs="Arial"/>
                <w:b w:val="0"/>
                <w:sz w:val="20"/>
                <w:szCs w:val="20"/>
              </w:rPr>
              <w:t xml:space="preserve">An agile approach and </w:t>
            </w:r>
            <w:r w:rsidR="00CE7799">
              <w:rPr>
                <w:rFonts w:cs="Arial"/>
                <w:b w:val="0"/>
                <w:sz w:val="20"/>
                <w:szCs w:val="20"/>
              </w:rPr>
              <w:t xml:space="preserve">constant </w:t>
            </w:r>
            <w:r>
              <w:rPr>
                <w:rFonts w:cs="Arial"/>
                <w:b w:val="0"/>
                <w:sz w:val="20"/>
                <w:szCs w:val="20"/>
              </w:rPr>
              <w:t xml:space="preserve">commitment to </w:t>
            </w:r>
            <w:r w:rsidR="00255510">
              <w:rPr>
                <w:rFonts w:cs="Arial"/>
                <w:b w:val="0"/>
                <w:sz w:val="20"/>
                <w:szCs w:val="20"/>
              </w:rPr>
              <w:t>driving</w:t>
            </w:r>
            <w:r w:rsidR="00F80550">
              <w:rPr>
                <w:rFonts w:cs="Arial"/>
                <w:b w:val="0"/>
                <w:sz w:val="20"/>
                <w:szCs w:val="20"/>
              </w:rPr>
              <w:t xml:space="preserve"> innovations and improvements that</w:t>
            </w:r>
            <w:r w:rsidRPr="004859EE">
              <w:rPr>
                <w:rFonts w:cs="Arial"/>
                <w:b w:val="0"/>
                <w:sz w:val="20"/>
                <w:szCs w:val="20"/>
              </w:rPr>
              <w:t xml:space="preserve"> </w:t>
            </w:r>
            <w:r>
              <w:rPr>
                <w:rFonts w:cs="Arial"/>
                <w:b w:val="0"/>
                <w:sz w:val="20"/>
                <w:szCs w:val="20"/>
              </w:rPr>
              <w:t>deliver an outstanding student experience</w:t>
            </w:r>
            <w:r w:rsidR="006B2B37">
              <w:rPr>
                <w:rFonts w:cs="Arial"/>
                <w:b w:val="0"/>
                <w:sz w:val="20"/>
                <w:szCs w:val="20"/>
              </w:rPr>
              <w:t>.</w:t>
            </w:r>
          </w:p>
        </w:tc>
        <w:tc>
          <w:tcPr>
            <w:tcW w:w="1134" w:type="dxa"/>
          </w:tcPr>
          <w:p w14:paraId="6778A1A9" w14:textId="77777777" w:rsidR="00F3012B" w:rsidRPr="009C7CF6" w:rsidRDefault="00F3012B" w:rsidP="0004267B">
            <w:pPr>
              <w:spacing w:line="276" w:lineRule="auto"/>
              <w:rPr>
                <w:sz w:val="20"/>
                <w:szCs w:val="20"/>
              </w:rPr>
            </w:pPr>
            <w:r w:rsidRPr="009C7CF6">
              <w:rPr>
                <w:sz w:val="20"/>
                <w:szCs w:val="20"/>
              </w:rPr>
              <w:t>E</w:t>
            </w:r>
          </w:p>
        </w:tc>
        <w:tc>
          <w:tcPr>
            <w:tcW w:w="1481" w:type="dxa"/>
          </w:tcPr>
          <w:p w14:paraId="19DEB4F4" w14:textId="77777777" w:rsidR="00F3012B" w:rsidRPr="00E04EC6" w:rsidRDefault="00F3012B"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 T</w:t>
            </w:r>
          </w:p>
        </w:tc>
      </w:tr>
      <w:tr w:rsidR="00EB35C8" w:rsidRPr="0092161D" w14:paraId="63C3BAE0" w14:textId="77777777" w:rsidTr="002B640C">
        <w:tc>
          <w:tcPr>
            <w:tcW w:w="659" w:type="dxa"/>
          </w:tcPr>
          <w:p w14:paraId="5327748F" w14:textId="2E033F92" w:rsidR="008F4790" w:rsidRDefault="008F4790" w:rsidP="003C6179">
            <w:pPr>
              <w:pStyle w:val="PS-1stBullet"/>
              <w:tabs>
                <w:tab w:val="clear" w:pos="336"/>
              </w:tabs>
              <w:ind w:left="0" w:firstLine="0"/>
              <w:jc w:val="both"/>
              <w:rPr>
                <w:b w:val="0"/>
                <w:sz w:val="20"/>
                <w:szCs w:val="20"/>
              </w:rPr>
            </w:pPr>
            <w:r>
              <w:rPr>
                <w:b w:val="0"/>
                <w:sz w:val="20"/>
                <w:szCs w:val="20"/>
              </w:rPr>
              <w:t>1</w:t>
            </w:r>
            <w:r w:rsidR="00CD3C89">
              <w:rPr>
                <w:b w:val="0"/>
                <w:sz w:val="20"/>
                <w:szCs w:val="20"/>
              </w:rPr>
              <w:t>6</w:t>
            </w:r>
          </w:p>
        </w:tc>
        <w:tc>
          <w:tcPr>
            <w:tcW w:w="7573" w:type="dxa"/>
          </w:tcPr>
          <w:p w14:paraId="2BAF850A" w14:textId="77777777" w:rsidR="008F4790" w:rsidRPr="001213EC" w:rsidRDefault="008F4790" w:rsidP="0004267B">
            <w:pPr>
              <w:pStyle w:val="PS-1stBullet"/>
              <w:tabs>
                <w:tab w:val="clear" w:pos="336"/>
              </w:tabs>
              <w:spacing w:line="276" w:lineRule="auto"/>
              <w:ind w:left="0" w:firstLine="0"/>
              <w:jc w:val="both"/>
              <w:rPr>
                <w:rFonts w:cs="Arial"/>
                <w:b w:val="0"/>
                <w:sz w:val="20"/>
                <w:szCs w:val="20"/>
              </w:rPr>
            </w:pPr>
            <w:r>
              <w:rPr>
                <w:rFonts w:cs="Arial"/>
                <w:b w:val="0"/>
                <w:sz w:val="20"/>
                <w:szCs w:val="20"/>
              </w:rPr>
              <w:t>Ability to manage priorities</w:t>
            </w:r>
            <w:r w:rsidR="002B640C">
              <w:rPr>
                <w:rFonts w:cs="Arial"/>
                <w:b w:val="0"/>
                <w:sz w:val="20"/>
                <w:szCs w:val="20"/>
              </w:rPr>
              <w:t>,</w:t>
            </w:r>
            <w:r>
              <w:rPr>
                <w:rFonts w:cs="Arial"/>
                <w:b w:val="0"/>
                <w:sz w:val="20"/>
                <w:szCs w:val="20"/>
              </w:rPr>
              <w:t xml:space="preserve"> focus</w:t>
            </w:r>
            <w:r w:rsidR="005011E1">
              <w:rPr>
                <w:rFonts w:cs="Arial"/>
                <w:b w:val="0"/>
                <w:sz w:val="20"/>
                <w:szCs w:val="20"/>
              </w:rPr>
              <w:t>ing</w:t>
            </w:r>
            <w:r>
              <w:rPr>
                <w:rFonts w:cs="Arial"/>
                <w:b w:val="0"/>
                <w:sz w:val="20"/>
                <w:szCs w:val="20"/>
              </w:rPr>
              <w:t xml:space="preserve"> on delivering outcomes that create most impact</w:t>
            </w:r>
            <w:r w:rsidR="004C33D5">
              <w:rPr>
                <w:rFonts w:cs="Arial"/>
                <w:b w:val="0"/>
                <w:sz w:val="20"/>
                <w:szCs w:val="20"/>
              </w:rPr>
              <w:t>.</w:t>
            </w:r>
          </w:p>
        </w:tc>
        <w:tc>
          <w:tcPr>
            <w:tcW w:w="1134" w:type="dxa"/>
          </w:tcPr>
          <w:p w14:paraId="078FAA7A" w14:textId="77777777" w:rsidR="008F4790" w:rsidRPr="009C7CF6" w:rsidRDefault="008F4790" w:rsidP="0004267B">
            <w:pPr>
              <w:spacing w:line="276" w:lineRule="auto"/>
              <w:jc w:val="both"/>
              <w:rPr>
                <w:sz w:val="20"/>
                <w:szCs w:val="20"/>
              </w:rPr>
            </w:pPr>
            <w:r w:rsidRPr="009C7CF6">
              <w:rPr>
                <w:sz w:val="20"/>
                <w:szCs w:val="20"/>
              </w:rPr>
              <w:t>E</w:t>
            </w:r>
          </w:p>
        </w:tc>
        <w:tc>
          <w:tcPr>
            <w:tcW w:w="1481" w:type="dxa"/>
          </w:tcPr>
          <w:p w14:paraId="2D8BB5A1" w14:textId="18E2E095" w:rsidR="008F4790" w:rsidRPr="00E04EC6" w:rsidRDefault="008F4790"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w:t>
            </w:r>
            <w:r w:rsidR="00830AF8">
              <w:rPr>
                <w:rFonts w:cs="Arial"/>
                <w:sz w:val="18"/>
                <w:szCs w:val="18"/>
              </w:rPr>
              <w:t>, T</w:t>
            </w:r>
          </w:p>
        </w:tc>
      </w:tr>
      <w:tr w:rsidR="00EB35C8" w:rsidRPr="0092161D" w14:paraId="6BDA4025" w14:textId="77777777" w:rsidTr="002B640C">
        <w:tc>
          <w:tcPr>
            <w:tcW w:w="659" w:type="dxa"/>
          </w:tcPr>
          <w:p w14:paraId="66E517F6" w14:textId="4DAA9350" w:rsidR="00C0467E" w:rsidRPr="00F3012B" w:rsidRDefault="00C0467E" w:rsidP="003C6179">
            <w:pPr>
              <w:pStyle w:val="PS-1stBullet"/>
              <w:tabs>
                <w:tab w:val="clear" w:pos="336"/>
              </w:tabs>
              <w:ind w:left="0" w:firstLine="0"/>
              <w:jc w:val="both"/>
              <w:rPr>
                <w:b w:val="0"/>
                <w:sz w:val="20"/>
                <w:szCs w:val="20"/>
              </w:rPr>
            </w:pPr>
            <w:r w:rsidRPr="00F3012B">
              <w:rPr>
                <w:b w:val="0"/>
                <w:sz w:val="20"/>
                <w:szCs w:val="20"/>
              </w:rPr>
              <w:t>1</w:t>
            </w:r>
            <w:r w:rsidR="00CD3C89">
              <w:rPr>
                <w:b w:val="0"/>
                <w:sz w:val="20"/>
                <w:szCs w:val="20"/>
              </w:rPr>
              <w:t>7</w:t>
            </w:r>
          </w:p>
        </w:tc>
        <w:tc>
          <w:tcPr>
            <w:tcW w:w="7573" w:type="dxa"/>
          </w:tcPr>
          <w:p w14:paraId="7DD52A7B" w14:textId="77777777" w:rsidR="00C0467E" w:rsidRPr="00F3012B" w:rsidRDefault="001B14C8" w:rsidP="0004267B">
            <w:pPr>
              <w:pStyle w:val="PS-1stBullet"/>
              <w:tabs>
                <w:tab w:val="clear" w:pos="336"/>
              </w:tabs>
              <w:spacing w:line="276" w:lineRule="auto"/>
              <w:ind w:left="0" w:firstLine="0"/>
              <w:rPr>
                <w:rFonts w:cs="Arial"/>
                <w:b w:val="0"/>
                <w:sz w:val="20"/>
                <w:szCs w:val="20"/>
              </w:rPr>
            </w:pPr>
            <w:r>
              <w:rPr>
                <w:rFonts w:cs="Arial"/>
                <w:b w:val="0"/>
                <w:sz w:val="20"/>
                <w:szCs w:val="20"/>
              </w:rPr>
              <w:t>A proactive</w:t>
            </w:r>
            <w:r w:rsidR="00C0467E" w:rsidRPr="00F3012B">
              <w:rPr>
                <w:rFonts w:cs="Arial"/>
                <w:b w:val="0"/>
                <w:sz w:val="20"/>
                <w:szCs w:val="20"/>
              </w:rPr>
              <w:t xml:space="preserve"> commitment to</w:t>
            </w:r>
            <w:r w:rsidR="00955E08" w:rsidRPr="00F3012B">
              <w:rPr>
                <w:rFonts w:cs="Arial"/>
                <w:b w:val="0"/>
                <w:sz w:val="20"/>
                <w:szCs w:val="20"/>
              </w:rPr>
              <w:t xml:space="preserve"> </w:t>
            </w:r>
            <w:r>
              <w:rPr>
                <w:rFonts w:cs="Arial"/>
                <w:b w:val="0"/>
                <w:sz w:val="20"/>
                <w:szCs w:val="20"/>
              </w:rPr>
              <w:t>own learning:</w:t>
            </w:r>
            <w:r w:rsidR="00955E08" w:rsidRPr="00F3012B">
              <w:rPr>
                <w:rFonts w:cs="Arial"/>
                <w:b w:val="0"/>
                <w:sz w:val="20"/>
                <w:szCs w:val="20"/>
              </w:rPr>
              <w:t xml:space="preserve"> </w:t>
            </w:r>
            <w:r w:rsidR="00C0467E" w:rsidRPr="00F3012B">
              <w:rPr>
                <w:rFonts w:cs="Arial"/>
                <w:b w:val="0"/>
                <w:sz w:val="20"/>
                <w:szCs w:val="20"/>
              </w:rPr>
              <w:t>act</w:t>
            </w:r>
            <w:r w:rsidR="00F80550">
              <w:rPr>
                <w:rFonts w:cs="Arial"/>
                <w:b w:val="0"/>
                <w:sz w:val="20"/>
                <w:szCs w:val="20"/>
              </w:rPr>
              <w:t>ing</w:t>
            </w:r>
            <w:r w:rsidR="00C0467E" w:rsidRPr="00F3012B">
              <w:rPr>
                <w:rFonts w:cs="Arial"/>
                <w:b w:val="0"/>
                <w:sz w:val="20"/>
                <w:szCs w:val="20"/>
              </w:rPr>
              <w:t xml:space="preserve"> on feedback and sh</w:t>
            </w:r>
            <w:r w:rsidR="00F80550">
              <w:rPr>
                <w:rFonts w:cs="Arial"/>
                <w:b w:val="0"/>
                <w:sz w:val="20"/>
                <w:szCs w:val="20"/>
              </w:rPr>
              <w:t>aring</w:t>
            </w:r>
            <w:r w:rsidR="00C0467E" w:rsidRPr="00F3012B">
              <w:rPr>
                <w:rFonts w:cs="Arial"/>
                <w:b w:val="0"/>
                <w:sz w:val="20"/>
                <w:szCs w:val="20"/>
              </w:rPr>
              <w:t xml:space="preserve"> practice</w:t>
            </w:r>
            <w:r w:rsidR="004C33D5">
              <w:rPr>
                <w:rFonts w:cs="Arial"/>
                <w:b w:val="0"/>
                <w:sz w:val="20"/>
                <w:szCs w:val="20"/>
              </w:rPr>
              <w:t>.</w:t>
            </w:r>
          </w:p>
        </w:tc>
        <w:tc>
          <w:tcPr>
            <w:tcW w:w="1134" w:type="dxa"/>
          </w:tcPr>
          <w:p w14:paraId="75CBA305" w14:textId="77777777" w:rsidR="00C0467E" w:rsidRPr="00F3012B" w:rsidRDefault="00C0467E" w:rsidP="0004267B">
            <w:pPr>
              <w:spacing w:line="276" w:lineRule="auto"/>
              <w:rPr>
                <w:sz w:val="20"/>
                <w:szCs w:val="20"/>
              </w:rPr>
            </w:pPr>
            <w:r w:rsidRPr="00F3012B">
              <w:rPr>
                <w:sz w:val="20"/>
                <w:szCs w:val="20"/>
              </w:rPr>
              <w:t>E</w:t>
            </w:r>
          </w:p>
        </w:tc>
        <w:tc>
          <w:tcPr>
            <w:tcW w:w="1481" w:type="dxa"/>
          </w:tcPr>
          <w:p w14:paraId="2039FE37" w14:textId="23E25026" w:rsidR="00C0467E" w:rsidRPr="00144B44" w:rsidRDefault="00C0467E" w:rsidP="0004267B">
            <w:pPr>
              <w:spacing w:line="276" w:lineRule="auto"/>
              <w:rPr>
                <w:rFonts w:cs="Arial"/>
                <w:sz w:val="20"/>
                <w:szCs w:val="20"/>
              </w:rPr>
            </w:pPr>
            <w:proofErr w:type="gramStart"/>
            <w:r w:rsidRPr="00F3012B">
              <w:rPr>
                <w:rFonts w:cs="Arial"/>
                <w:sz w:val="20"/>
                <w:szCs w:val="20"/>
              </w:rPr>
              <w:t>A</w:t>
            </w:r>
            <w:r w:rsidRPr="00F3012B">
              <w:rPr>
                <w:rFonts w:cs="Arial"/>
                <w:sz w:val="18"/>
                <w:szCs w:val="18"/>
              </w:rPr>
              <w:t xml:space="preserve"> ,</w:t>
            </w:r>
            <w:proofErr w:type="gramEnd"/>
            <w:r w:rsidRPr="00F3012B">
              <w:rPr>
                <w:rFonts w:cs="Arial"/>
                <w:sz w:val="18"/>
                <w:szCs w:val="18"/>
              </w:rPr>
              <w:t xml:space="preserve"> I</w:t>
            </w:r>
          </w:p>
        </w:tc>
      </w:tr>
      <w:tr w:rsidR="00EB35C8" w:rsidRPr="0092161D" w14:paraId="329029E0" w14:textId="77777777" w:rsidTr="002B640C">
        <w:tc>
          <w:tcPr>
            <w:tcW w:w="659" w:type="dxa"/>
          </w:tcPr>
          <w:p w14:paraId="2EDBC62D" w14:textId="3C298923" w:rsidR="00C0467E" w:rsidRDefault="00C0467E" w:rsidP="003C6179">
            <w:pPr>
              <w:pStyle w:val="PS-1stBullet"/>
              <w:tabs>
                <w:tab w:val="clear" w:pos="336"/>
              </w:tabs>
              <w:ind w:left="0" w:firstLine="0"/>
              <w:jc w:val="both"/>
              <w:rPr>
                <w:b w:val="0"/>
                <w:sz w:val="20"/>
                <w:szCs w:val="20"/>
              </w:rPr>
            </w:pPr>
            <w:r>
              <w:rPr>
                <w:b w:val="0"/>
                <w:sz w:val="20"/>
                <w:szCs w:val="20"/>
              </w:rPr>
              <w:t>1</w:t>
            </w:r>
            <w:r w:rsidR="00CD3C89">
              <w:rPr>
                <w:b w:val="0"/>
                <w:sz w:val="20"/>
                <w:szCs w:val="20"/>
              </w:rPr>
              <w:t>8</w:t>
            </w:r>
          </w:p>
        </w:tc>
        <w:tc>
          <w:tcPr>
            <w:tcW w:w="7573" w:type="dxa"/>
          </w:tcPr>
          <w:p w14:paraId="404E7434" w14:textId="77777777" w:rsidR="00C0467E" w:rsidRPr="001213EC" w:rsidRDefault="006D0DEE" w:rsidP="0004267B">
            <w:pPr>
              <w:pStyle w:val="PS-1stBullet"/>
              <w:tabs>
                <w:tab w:val="clear" w:pos="336"/>
              </w:tabs>
              <w:spacing w:line="276" w:lineRule="auto"/>
              <w:jc w:val="both"/>
              <w:rPr>
                <w:rFonts w:cs="Arial"/>
                <w:b w:val="0"/>
                <w:sz w:val="20"/>
                <w:szCs w:val="20"/>
              </w:rPr>
            </w:pPr>
            <w:r>
              <w:rPr>
                <w:rFonts w:cs="Arial"/>
                <w:b w:val="0"/>
                <w:sz w:val="20"/>
                <w:szCs w:val="20"/>
              </w:rPr>
              <w:t>A high level of digital fluency</w:t>
            </w:r>
            <w:r w:rsidR="00E319E6">
              <w:rPr>
                <w:rFonts w:cs="Arial"/>
                <w:b w:val="0"/>
                <w:sz w:val="20"/>
                <w:szCs w:val="20"/>
              </w:rPr>
              <w:t xml:space="preserve">, embracing </w:t>
            </w:r>
            <w:r w:rsidR="004C33D5">
              <w:rPr>
                <w:rFonts w:cs="Arial"/>
                <w:b w:val="0"/>
                <w:sz w:val="20"/>
                <w:szCs w:val="20"/>
              </w:rPr>
              <w:t xml:space="preserve">the potential of </w:t>
            </w:r>
            <w:r w:rsidR="00117CBB">
              <w:rPr>
                <w:rFonts w:cs="Arial"/>
                <w:b w:val="0"/>
                <w:sz w:val="20"/>
                <w:szCs w:val="20"/>
              </w:rPr>
              <w:t>new digital tools</w:t>
            </w:r>
            <w:r w:rsidR="004C33D5">
              <w:rPr>
                <w:rFonts w:cs="Arial"/>
                <w:b w:val="0"/>
                <w:sz w:val="20"/>
                <w:szCs w:val="20"/>
              </w:rPr>
              <w:t>.</w:t>
            </w:r>
          </w:p>
        </w:tc>
        <w:tc>
          <w:tcPr>
            <w:tcW w:w="1134" w:type="dxa"/>
          </w:tcPr>
          <w:p w14:paraId="1CCCD026" w14:textId="77777777" w:rsidR="00C0467E" w:rsidRPr="009C7CF6" w:rsidRDefault="00C0467E" w:rsidP="0004267B">
            <w:pPr>
              <w:spacing w:line="276" w:lineRule="auto"/>
              <w:jc w:val="both"/>
              <w:rPr>
                <w:sz w:val="20"/>
                <w:szCs w:val="20"/>
              </w:rPr>
            </w:pPr>
            <w:r w:rsidRPr="009C7CF6">
              <w:rPr>
                <w:sz w:val="20"/>
                <w:szCs w:val="20"/>
              </w:rPr>
              <w:t>E</w:t>
            </w:r>
          </w:p>
        </w:tc>
        <w:tc>
          <w:tcPr>
            <w:tcW w:w="1481" w:type="dxa"/>
          </w:tcPr>
          <w:p w14:paraId="785A12CD" w14:textId="77777777" w:rsidR="00C0467E" w:rsidRPr="00E04EC6" w:rsidRDefault="00C0467E" w:rsidP="0004267B">
            <w:pPr>
              <w:spacing w:line="276" w:lineRule="auto"/>
              <w:rPr>
                <w:rFonts w:cs="Arial"/>
                <w:sz w:val="20"/>
                <w:szCs w:val="20"/>
              </w:rPr>
            </w:pPr>
            <w:proofErr w:type="gramStart"/>
            <w:r w:rsidRPr="00144B44">
              <w:rPr>
                <w:rFonts w:cs="Arial"/>
                <w:sz w:val="20"/>
                <w:szCs w:val="20"/>
              </w:rPr>
              <w:t>A</w:t>
            </w:r>
            <w:r w:rsidRPr="00144B44">
              <w:rPr>
                <w:rFonts w:cs="Arial"/>
                <w:sz w:val="18"/>
                <w:szCs w:val="18"/>
              </w:rPr>
              <w:t xml:space="preserve"> ,</w:t>
            </w:r>
            <w:proofErr w:type="gramEnd"/>
            <w:r w:rsidRPr="00144B44">
              <w:rPr>
                <w:rFonts w:cs="Arial"/>
                <w:sz w:val="18"/>
                <w:szCs w:val="18"/>
              </w:rPr>
              <w:t xml:space="preserve"> I, T</w:t>
            </w:r>
          </w:p>
        </w:tc>
      </w:tr>
      <w:tr w:rsidR="004B386A" w:rsidRPr="0092161D" w14:paraId="403E3922" w14:textId="77777777" w:rsidTr="002B640C">
        <w:tc>
          <w:tcPr>
            <w:tcW w:w="659" w:type="dxa"/>
          </w:tcPr>
          <w:p w14:paraId="5FA34353" w14:textId="207EDA8F" w:rsidR="00C0467E" w:rsidRDefault="00C0467E" w:rsidP="003C6179">
            <w:pPr>
              <w:pStyle w:val="PS-1stBullet"/>
              <w:tabs>
                <w:tab w:val="clear" w:pos="336"/>
              </w:tabs>
              <w:ind w:left="0" w:firstLine="0"/>
              <w:jc w:val="both"/>
              <w:rPr>
                <w:b w:val="0"/>
                <w:sz w:val="20"/>
                <w:szCs w:val="20"/>
              </w:rPr>
            </w:pPr>
            <w:r>
              <w:rPr>
                <w:b w:val="0"/>
                <w:sz w:val="20"/>
                <w:szCs w:val="20"/>
              </w:rPr>
              <w:t>1</w:t>
            </w:r>
            <w:r w:rsidR="00CD3C89">
              <w:rPr>
                <w:b w:val="0"/>
                <w:sz w:val="20"/>
                <w:szCs w:val="20"/>
              </w:rPr>
              <w:t>9</w:t>
            </w:r>
          </w:p>
        </w:tc>
        <w:tc>
          <w:tcPr>
            <w:tcW w:w="7573" w:type="dxa"/>
            <w:vAlign w:val="center"/>
          </w:tcPr>
          <w:p w14:paraId="155AB5E6" w14:textId="77777777" w:rsidR="00C0467E" w:rsidRPr="009C7CF6" w:rsidRDefault="00C0467E" w:rsidP="0004267B">
            <w:pPr>
              <w:spacing w:line="276" w:lineRule="auto"/>
              <w:rPr>
                <w:rFonts w:cs="Arial"/>
                <w:sz w:val="20"/>
                <w:szCs w:val="20"/>
              </w:rPr>
            </w:pPr>
            <w:r w:rsidRPr="00630F8B">
              <w:rPr>
                <w:rFonts w:cs="Arial"/>
                <w:bCs/>
                <w:sz w:val="20"/>
                <w:szCs w:val="20"/>
              </w:rPr>
              <w:t>Willingness to work flexibly, as the service requires, with some occasions of weekend and evening attendance</w:t>
            </w:r>
            <w:r w:rsidR="004C33D5">
              <w:rPr>
                <w:rFonts w:cs="Arial"/>
                <w:bCs/>
                <w:sz w:val="20"/>
                <w:szCs w:val="20"/>
              </w:rPr>
              <w:t>.</w:t>
            </w:r>
            <w:r w:rsidRPr="00630F8B">
              <w:rPr>
                <w:rFonts w:cs="Arial"/>
                <w:bCs/>
                <w:sz w:val="20"/>
                <w:szCs w:val="20"/>
              </w:rPr>
              <w:t xml:space="preserve"> </w:t>
            </w:r>
          </w:p>
        </w:tc>
        <w:tc>
          <w:tcPr>
            <w:tcW w:w="1134" w:type="dxa"/>
          </w:tcPr>
          <w:p w14:paraId="5400FDDD" w14:textId="77777777" w:rsidR="00C0467E" w:rsidRPr="009C7CF6" w:rsidRDefault="00C0467E" w:rsidP="0004267B">
            <w:pPr>
              <w:spacing w:line="276" w:lineRule="auto"/>
              <w:rPr>
                <w:sz w:val="20"/>
                <w:szCs w:val="20"/>
              </w:rPr>
            </w:pPr>
            <w:r>
              <w:rPr>
                <w:sz w:val="20"/>
                <w:szCs w:val="20"/>
              </w:rPr>
              <w:t>E</w:t>
            </w:r>
          </w:p>
        </w:tc>
        <w:tc>
          <w:tcPr>
            <w:tcW w:w="1481" w:type="dxa"/>
          </w:tcPr>
          <w:p w14:paraId="4517E1CC" w14:textId="77777777" w:rsidR="00C0467E" w:rsidRPr="00E04EC6" w:rsidRDefault="00C0467E" w:rsidP="0004267B">
            <w:pPr>
              <w:spacing w:line="276" w:lineRule="auto"/>
              <w:rPr>
                <w:rFonts w:cs="Arial"/>
                <w:sz w:val="20"/>
                <w:szCs w:val="20"/>
              </w:rPr>
            </w:pPr>
            <w:proofErr w:type="gramStart"/>
            <w:r w:rsidRPr="00144B44">
              <w:rPr>
                <w:rFonts w:cs="Arial"/>
                <w:sz w:val="20"/>
                <w:szCs w:val="20"/>
              </w:rPr>
              <w:t>A</w:t>
            </w:r>
            <w:r>
              <w:rPr>
                <w:rFonts w:cs="Arial"/>
                <w:sz w:val="18"/>
                <w:szCs w:val="18"/>
              </w:rPr>
              <w:t xml:space="preserve"> ,</w:t>
            </w:r>
            <w:proofErr w:type="gramEnd"/>
            <w:r>
              <w:rPr>
                <w:rFonts w:cs="Arial"/>
                <w:sz w:val="18"/>
                <w:szCs w:val="18"/>
              </w:rPr>
              <w:t xml:space="preserve"> I</w:t>
            </w:r>
          </w:p>
        </w:tc>
      </w:tr>
    </w:tbl>
    <w:p w14:paraId="2E22A804" w14:textId="77777777" w:rsidR="00A84D11" w:rsidRDefault="00A84D11" w:rsidP="001231EE">
      <w:pPr>
        <w:ind w:right="363"/>
        <w:rPr>
          <w:b/>
          <w:sz w:val="20"/>
        </w:rPr>
      </w:pPr>
    </w:p>
    <w:p w14:paraId="117E2984" w14:textId="77777777" w:rsidR="008B5FBA" w:rsidRDefault="008B5FBA" w:rsidP="00A84D11">
      <w:pPr>
        <w:ind w:right="363"/>
        <w:rPr>
          <w:rFonts w:cs="Arial"/>
          <w:b/>
          <w:sz w:val="20"/>
          <w:szCs w:val="20"/>
        </w:rPr>
      </w:pPr>
    </w:p>
    <w:p w14:paraId="0294730E" w14:textId="2607BA2D" w:rsidR="00A84D11" w:rsidRDefault="00A84D11" w:rsidP="00A84D11">
      <w:pPr>
        <w:ind w:right="363"/>
        <w:rPr>
          <w:rFonts w:cs="Arial"/>
          <w:b/>
          <w:sz w:val="20"/>
          <w:szCs w:val="20"/>
        </w:rPr>
      </w:pPr>
      <w:r w:rsidRPr="000302BE">
        <w:rPr>
          <w:rFonts w:cs="Arial"/>
          <w:b/>
          <w:sz w:val="20"/>
          <w:szCs w:val="20"/>
        </w:rPr>
        <w:t>A = Application form, I = Interview, P = Presentation, T = Te</w:t>
      </w:r>
      <w:r>
        <w:rPr>
          <w:rFonts w:cs="Arial"/>
          <w:b/>
          <w:sz w:val="20"/>
          <w:szCs w:val="20"/>
        </w:rPr>
        <w:t>st</w:t>
      </w:r>
    </w:p>
    <w:p w14:paraId="140E8C26" w14:textId="77777777" w:rsidR="00A84D11" w:rsidRDefault="00A84D11" w:rsidP="00A84D11">
      <w:pPr>
        <w:ind w:right="363"/>
        <w:rPr>
          <w:rFonts w:cs="Arial"/>
          <w:b/>
          <w:sz w:val="20"/>
          <w:szCs w:val="20"/>
        </w:rPr>
      </w:pPr>
    </w:p>
    <w:p w14:paraId="0D2339CB" w14:textId="77777777" w:rsidR="00A84D11" w:rsidRPr="007767DB" w:rsidRDefault="00A84D11" w:rsidP="00A84D11">
      <w:pPr>
        <w:ind w:right="363"/>
        <w:rPr>
          <w:sz w:val="20"/>
          <w:szCs w:val="20"/>
        </w:rPr>
      </w:pPr>
      <w:r w:rsidRPr="007767DB">
        <w:rPr>
          <w:sz w:val="20"/>
          <w:szCs w:val="20"/>
        </w:rPr>
        <w:t>Details of any assessments required will be provided in the invitation to interview letter.</w:t>
      </w:r>
    </w:p>
    <w:p w14:paraId="1B6CDCC4" w14:textId="77777777" w:rsidR="00A84D11" w:rsidRPr="003627ED" w:rsidRDefault="00A84D11" w:rsidP="001231EE">
      <w:pPr>
        <w:ind w:right="363"/>
        <w:rPr>
          <w:b/>
          <w:sz w:val="20"/>
        </w:rPr>
      </w:pPr>
    </w:p>
    <w:p w14:paraId="3A5E11A3" w14:textId="77777777" w:rsidR="000A179D" w:rsidRPr="007337FF" w:rsidRDefault="000A179D" w:rsidP="000A179D">
      <w:pPr>
        <w:numPr>
          <w:ilvl w:val="0"/>
          <w:numId w:val="24"/>
        </w:numPr>
        <w:spacing w:after="200" w:line="276" w:lineRule="auto"/>
        <w:ind w:left="360"/>
        <w:rPr>
          <w:sz w:val="20"/>
          <w:szCs w:val="20"/>
        </w:rPr>
      </w:pPr>
      <w:r w:rsidRPr="007337FF">
        <w:rPr>
          <w:sz w:val="20"/>
          <w:szCs w:val="20"/>
        </w:rPr>
        <w:t xml:space="preserve">Appointments to grades 1 to 6 will normally include a </w:t>
      </w:r>
      <w:proofErr w:type="gramStart"/>
      <w:r w:rsidRPr="007337FF">
        <w:rPr>
          <w:sz w:val="20"/>
          <w:szCs w:val="20"/>
        </w:rPr>
        <w:t>competency based</w:t>
      </w:r>
      <w:proofErr w:type="gramEnd"/>
      <w:r w:rsidRPr="007337FF">
        <w:rPr>
          <w:sz w:val="20"/>
          <w:szCs w:val="20"/>
        </w:rPr>
        <w:t xml:space="preserve"> interview and work based simulation exercise</w:t>
      </w:r>
    </w:p>
    <w:p w14:paraId="45D76A2A" w14:textId="77777777" w:rsidR="000A179D" w:rsidRPr="000A179D" w:rsidRDefault="000A179D" w:rsidP="000A179D">
      <w:pPr>
        <w:numPr>
          <w:ilvl w:val="0"/>
          <w:numId w:val="24"/>
        </w:numPr>
        <w:spacing w:after="200" w:line="276" w:lineRule="auto"/>
        <w:ind w:left="360"/>
        <w:rPr>
          <w:sz w:val="20"/>
          <w:szCs w:val="20"/>
        </w:rPr>
      </w:pPr>
      <w:r w:rsidRPr="007337FF">
        <w:rPr>
          <w:sz w:val="20"/>
          <w:szCs w:val="20"/>
        </w:rPr>
        <w:t xml:space="preserve">Appointments to grade 7 and above will normally include a </w:t>
      </w:r>
      <w:proofErr w:type="gramStart"/>
      <w:r w:rsidRPr="007337FF">
        <w:rPr>
          <w:sz w:val="20"/>
          <w:szCs w:val="20"/>
        </w:rPr>
        <w:t>competency based</w:t>
      </w:r>
      <w:proofErr w:type="gramEnd"/>
      <w:r w:rsidRPr="007337FF">
        <w:rPr>
          <w:sz w:val="20"/>
          <w:szCs w:val="20"/>
        </w:rPr>
        <w:t xml:space="preserve"> interview and presentation and in some instances a work based simulation exercise.</w:t>
      </w:r>
    </w:p>
    <w:p w14:paraId="74109FD3" w14:textId="77777777" w:rsidR="00B90A9B" w:rsidRPr="00B90A9B" w:rsidRDefault="00B90A9B" w:rsidP="00B90A9B">
      <w:pPr>
        <w:rPr>
          <w:rFonts w:cs="Arial"/>
          <w:b/>
          <w:bCs/>
          <w:sz w:val="20"/>
          <w:szCs w:val="20"/>
        </w:rPr>
      </w:pPr>
      <w:r w:rsidRPr="00B90A9B">
        <w:rPr>
          <w:rFonts w:cs="Arial"/>
          <w:b/>
          <w:bCs/>
          <w:sz w:val="20"/>
          <w:szCs w:val="20"/>
        </w:rPr>
        <w:t>Candidate guidance</w:t>
      </w:r>
    </w:p>
    <w:p w14:paraId="3CD0684D" w14:textId="77777777" w:rsidR="00B90A9B" w:rsidRDefault="00B90A9B" w:rsidP="00B90A9B">
      <w:pPr>
        <w:rPr>
          <w:sz w:val="20"/>
          <w:szCs w:val="20"/>
        </w:rPr>
      </w:pPr>
    </w:p>
    <w:p w14:paraId="0C07F96E" w14:textId="0D93BF8C" w:rsidR="004E71C0" w:rsidRDefault="00E64401" w:rsidP="00BF2414">
      <w:pPr>
        <w:pStyle w:val="PS-1stBullet"/>
        <w:tabs>
          <w:tab w:val="clear" w:pos="336"/>
        </w:tabs>
        <w:ind w:left="0" w:firstLine="0"/>
        <w:rPr>
          <w:sz w:val="20"/>
          <w:szCs w:val="20"/>
        </w:rPr>
        <w:sectPr w:rsidR="004E71C0" w:rsidSect="00A731DC">
          <w:headerReference w:type="even" r:id="rId20"/>
          <w:headerReference w:type="default" r:id="rId21"/>
          <w:footerReference w:type="even" r:id="rId22"/>
          <w:footerReference w:type="default" r:id="rId23"/>
          <w:headerReference w:type="first" r:id="rId24"/>
          <w:footerReference w:type="first" r:id="rId25"/>
          <w:pgSz w:w="11906" w:h="16838" w:code="9"/>
          <w:pgMar w:top="1440" w:right="1106" w:bottom="1134" w:left="1077" w:header="737" w:footer="454" w:gutter="0"/>
          <w:cols w:space="708"/>
          <w:titlePg/>
          <w:docGrid w:linePitch="360"/>
        </w:sectPr>
      </w:pPr>
      <w:r>
        <w:rPr>
          <w:sz w:val="20"/>
        </w:rPr>
        <w:t>**</w:t>
      </w:r>
      <w:proofErr w:type="gramStart"/>
      <w:r>
        <w:rPr>
          <w:sz w:val="20"/>
        </w:rPr>
        <w:t>In order to</w:t>
      </w:r>
      <w:proofErr w:type="gramEnd"/>
      <w:r>
        <w:rPr>
          <w:sz w:val="20"/>
        </w:rPr>
        <w:t xml:space="preserve"> fully meet the essential criteria candidates must show clear evidence of how they meet the criteria</w:t>
      </w:r>
      <w:r w:rsidR="00830AF8">
        <w:rPr>
          <w:sz w:val="20"/>
        </w:rPr>
        <w:t xml:space="preserve"> in the person specification</w:t>
      </w:r>
      <w:r>
        <w:rPr>
          <w:sz w:val="20"/>
        </w:rPr>
        <w:t>.  Simply stating that you have a skill or experience in an area is not sufficient, you must provide a clear example to show how you have met each of the criterion you address**.</w:t>
      </w:r>
      <w:r w:rsidR="004E71C0">
        <w:rPr>
          <w:b w:val="0"/>
          <w:sz w:val="20"/>
        </w:rPr>
        <w:br w:type="page"/>
      </w:r>
    </w:p>
    <w:p w14:paraId="28F8B213" w14:textId="77777777" w:rsidR="004E71C0" w:rsidRDefault="004E71C0" w:rsidP="007A17EE">
      <w:pPr>
        <w:pStyle w:val="PS-1stBullet"/>
        <w:tabs>
          <w:tab w:val="clear" w:pos="336"/>
          <w:tab w:val="num" w:pos="0"/>
        </w:tabs>
        <w:ind w:left="0" w:firstLine="0"/>
        <w:rPr>
          <w:b w:val="0"/>
          <w:sz w:val="24"/>
          <w:szCs w:val="24"/>
        </w:rPr>
      </w:pPr>
      <w:r w:rsidRPr="0004478C">
        <w:rPr>
          <w:color w:val="BA0B2A"/>
          <w:sz w:val="24"/>
          <w:szCs w:val="24"/>
        </w:rPr>
        <w:lastRenderedPageBreak/>
        <w:t>Departmental Management Structure</w:t>
      </w:r>
      <w:r w:rsidR="00F03996">
        <w:rPr>
          <w:color w:val="BA0B2A"/>
          <w:sz w:val="24"/>
          <w:szCs w:val="24"/>
        </w:rPr>
        <w:t xml:space="preserve"> </w:t>
      </w:r>
    </w:p>
    <w:p w14:paraId="67D456D2" w14:textId="77777777" w:rsidR="005A6307" w:rsidRDefault="005A6307" w:rsidP="007A17EE">
      <w:pPr>
        <w:pStyle w:val="PS-1stBullet"/>
        <w:tabs>
          <w:tab w:val="clear" w:pos="336"/>
          <w:tab w:val="num" w:pos="0"/>
        </w:tabs>
        <w:ind w:left="0" w:firstLine="0"/>
        <w:rPr>
          <w:b w:val="0"/>
          <w:sz w:val="24"/>
          <w:szCs w:val="24"/>
        </w:rPr>
      </w:pPr>
    </w:p>
    <w:p w14:paraId="19ECB7DA" w14:textId="18C39CF8" w:rsidR="00052F52" w:rsidRPr="00052F52" w:rsidRDefault="005A6307" w:rsidP="00052F52">
      <w:pPr>
        <w:pStyle w:val="PS-1stBullet"/>
        <w:tabs>
          <w:tab w:val="clear" w:pos="336"/>
          <w:tab w:val="num" w:pos="0"/>
        </w:tabs>
        <w:ind w:left="0" w:firstLine="0"/>
        <w:jc w:val="center"/>
        <w:rPr>
          <w:sz w:val="40"/>
          <w:szCs w:val="40"/>
        </w:rPr>
      </w:pPr>
      <w:r w:rsidRPr="59F23089">
        <w:rPr>
          <w:sz w:val="40"/>
          <w:szCs w:val="40"/>
        </w:rPr>
        <w:t xml:space="preserve">The </w:t>
      </w:r>
      <w:proofErr w:type="gramStart"/>
      <w:r w:rsidRPr="59F23089">
        <w:rPr>
          <w:sz w:val="40"/>
          <w:szCs w:val="40"/>
        </w:rPr>
        <w:t>Library</w:t>
      </w:r>
      <w:proofErr w:type="gramEnd"/>
    </w:p>
    <w:p w14:paraId="403B0029" w14:textId="40136419" w:rsidR="00784AA0" w:rsidRPr="00C36AE7" w:rsidRDefault="00784AA0" w:rsidP="59F23089">
      <w:pPr>
        <w:pStyle w:val="PS-1stBullet"/>
        <w:tabs>
          <w:tab w:val="clear" w:pos="336"/>
        </w:tabs>
        <w:ind w:left="0" w:firstLine="0"/>
        <w:jc w:val="center"/>
        <w:rPr>
          <w:bCs/>
        </w:rPr>
      </w:pPr>
      <w:r>
        <w:object w:dxaOrig="13950" w:dyaOrig="9825" w14:anchorId="3281F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5pt;height:412.5pt" o:ole="">
            <v:imagedata r:id="rId26" o:title=""/>
          </v:shape>
          <o:OLEObject Type="Embed" ProgID="Visio.Drawing.15" ShapeID="_x0000_i1025" DrawAspect="Content" ObjectID="_1790500242" r:id="rId27"/>
        </w:object>
      </w:r>
    </w:p>
    <w:sectPr w:rsidR="00784AA0" w:rsidRPr="00C36AE7" w:rsidSect="0055104F">
      <w:headerReference w:type="default" r:id="rId28"/>
      <w:footerReference w:type="default" r:id="rId29"/>
      <w:headerReference w:type="first" r:id="rId30"/>
      <w:footerReference w:type="first" r:id="rId31"/>
      <w:pgSz w:w="16834" w:h="11907" w:orient="landscape" w:code="9"/>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7A2E" w14:textId="77777777" w:rsidR="00854F66" w:rsidRDefault="00854F66" w:rsidP="00665C6C">
      <w:r>
        <w:separator/>
      </w:r>
    </w:p>
  </w:endnote>
  <w:endnote w:type="continuationSeparator" w:id="0">
    <w:p w14:paraId="64DBA5DE" w14:textId="77777777" w:rsidR="00854F66" w:rsidRDefault="00854F66" w:rsidP="00665C6C">
      <w:r>
        <w:continuationSeparator/>
      </w:r>
    </w:p>
  </w:endnote>
  <w:endnote w:type="continuationNotice" w:id="1">
    <w:p w14:paraId="4A3D8D27" w14:textId="77777777" w:rsidR="00854F66" w:rsidRDefault="0085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8216" w14:textId="77777777" w:rsidR="00D332F7" w:rsidRDefault="00D33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0CFF" w14:textId="32548D42" w:rsidR="000A179D" w:rsidRPr="00B60749" w:rsidRDefault="00D332F7" w:rsidP="006A11EB">
    <w:pPr>
      <w:pStyle w:val="Footer"/>
      <w:rPr>
        <w:sz w:val="20"/>
        <w:szCs w:val="20"/>
      </w:rPr>
    </w:pPr>
    <w:r>
      <w:rPr>
        <w:sz w:val="20"/>
        <w:szCs w:val="20"/>
      </w:rPr>
      <w:t>Oct 2024</w:t>
    </w:r>
    <w:r w:rsidR="000A179D" w:rsidRPr="00822E37">
      <w:rPr>
        <w:sz w:val="20"/>
        <w:szCs w:val="20"/>
      </w:rPr>
      <w:tab/>
    </w:r>
    <w:r w:rsidR="000A179D" w:rsidRPr="00822E37">
      <w:rPr>
        <w:sz w:val="20"/>
        <w:szCs w:val="20"/>
      </w:rPr>
      <w:tab/>
    </w:r>
    <w:sdt>
      <w:sdtPr>
        <w:rPr>
          <w:color w:val="2B579A"/>
          <w:sz w:val="20"/>
          <w:szCs w:val="20"/>
          <w:shd w:val="clear" w:color="auto" w:fill="E6E6E6"/>
        </w:rPr>
        <w:id w:val="26694085"/>
        <w:docPartObj>
          <w:docPartGallery w:val="Page Numbers (Bottom of Page)"/>
          <w:docPartUnique/>
        </w:docPartObj>
      </w:sdtPr>
      <w:sdtContent>
        <w:sdt>
          <w:sdtPr>
            <w:rPr>
              <w:color w:val="2B579A"/>
              <w:sz w:val="20"/>
              <w:szCs w:val="20"/>
              <w:shd w:val="clear" w:color="auto" w:fill="E6E6E6"/>
            </w:rPr>
            <w:id w:val="26694084"/>
            <w:docPartObj>
              <w:docPartGallery w:val="Page Numbers (Top of Page)"/>
              <w:docPartUnique/>
            </w:docPartObj>
          </w:sdtPr>
          <w:sdtContent>
            <w:r w:rsidR="000A179D" w:rsidRPr="00822E37">
              <w:rPr>
                <w:sz w:val="20"/>
                <w:szCs w:val="20"/>
              </w:rPr>
              <w:t xml:space="preserve">Page </w:t>
            </w:r>
            <w:r w:rsidR="000A179D" w:rsidRPr="00822E37">
              <w:rPr>
                <w:color w:val="2B579A"/>
                <w:sz w:val="20"/>
                <w:szCs w:val="20"/>
                <w:shd w:val="clear" w:color="auto" w:fill="E6E6E6"/>
              </w:rPr>
              <w:fldChar w:fldCharType="begin"/>
            </w:r>
            <w:r w:rsidR="000A179D" w:rsidRPr="00822E37">
              <w:rPr>
                <w:sz w:val="20"/>
                <w:szCs w:val="20"/>
              </w:rPr>
              <w:instrText xml:space="preserve"> PAGE </w:instrText>
            </w:r>
            <w:r w:rsidR="000A179D" w:rsidRPr="00822E37">
              <w:rPr>
                <w:color w:val="2B579A"/>
                <w:sz w:val="20"/>
                <w:szCs w:val="20"/>
                <w:shd w:val="clear" w:color="auto" w:fill="E6E6E6"/>
              </w:rPr>
              <w:fldChar w:fldCharType="separate"/>
            </w:r>
            <w:r w:rsidR="009B0FA1">
              <w:rPr>
                <w:noProof/>
                <w:sz w:val="20"/>
                <w:szCs w:val="20"/>
              </w:rPr>
              <w:t>3</w:t>
            </w:r>
            <w:r w:rsidR="000A179D" w:rsidRPr="00822E37">
              <w:rPr>
                <w:color w:val="2B579A"/>
                <w:sz w:val="20"/>
                <w:szCs w:val="20"/>
                <w:shd w:val="clear" w:color="auto" w:fill="E6E6E6"/>
              </w:rPr>
              <w:fldChar w:fldCharType="end"/>
            </w:r>
            <w:r w:rsidR="000A179D" w:rsidRPr="00822E37">
              <w:rPr>
                <w:sz w:val="20"/>
                <w:szCs w:val="20"/>
              </w:rPr>
              <w:t xml:space="preserve"> </w:t>
            </w:r>
            <w:r w:rsidR="000A179D" w:rsidRPr="00822E37">
              <w:t xml:space="preserve">of </w:t>
            </w:r>
            <w:r w:rsidR="000A179D" w:rsidRPr="00822E37">
              <w:rPr>
                <w:color w:val="2B579A"/>
                <w:sz w:val="20"/>
                <w:szCs w:val="20"/>
                <w:shd w:val="clear" w:color="auto" w:fill="E6E6E6"/>
              </w:rPr>
              <w:fldChar w:fldCharType="begin"/>
            </w:r>
            <w:r w:rsidR="000A179D" w:rsidRPr="00822E37">
              <w:rPr>
                <w:sz w:val="20"/>
                <w:szCs w:val="20"/>
              </w:rPr>
              <w:instrText xml:space="preserve"> NUMPAGES  </w:instrText>
            </w:r>
            <w:r w:rsidR="000A179D" w:rsidRPr="00822E37">
              <w:rPr>
                <w:color w:val="2B579A"/>
                <w:sz w:val="20"/>
                <w:szCs w:val="20"/>
                <w:shd w:val="clear" w:color="auto" w:fill="E6E6E6"/>
              </w:rPr>
              <w:fldChar w:fldCharType="separate"/>
            </w:r>
            <w:r w:rsidR="009B0FA1">
              <w:rPr>
                <w:noProof/>
                <w:sz w:val="20"/>
                <w:szCs w:val="20"/>
              </w:rPr>
              <w:t>7</w:t>
            </w:r>
            <w:r w:rsidR="000A179D" w:rsidRPr="00822E37">
              <w:rPr>
                <w:color w:val="2B579A"/>
                <w:sz w:val="20"/>
                <w:szCs w:val="20"/>
                <w:shd w:val="clear" w:color="auto" w:fill="E6E6E6"/>
              </w:rPr>
              <w:fldChar w:fldCharType="end"/>
            </w:r>
          </w:sdtContent>
        </w:sdt>
      </w:sdtContent>
    </w:sdt>
  </w:p>
  <w:p w14:paraId="46264A62" w14:textId="77777777" w:rsidR="000A179D" w:rsidRPr="007057F8" w:rsidRDefault="000A179D">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694058"/>
      <w:docPartObj>
        <w:docPartGallery w:val="Page Numbers (Bottom of Page)"/>
        <w:docPartUnique/>
      </w:docPartObj>
    </w:sdtPr>
    <w:sdtContent>
      <w:sdt>
        <w:sdtPr>
          <w:rPr>
            <w:sz w:val="20"/>
            <w:szCs w:val="20"/>
          </w:rPr>
          <w:id w:val="565050523"/>
          <w:docPartObj>
            <w:docPartGallery w:val="Page Numbers (Top of Page)"/>
            <w:docPartUnique/>
          </w:docPartObj>
        </w:sdtPr>
        <w:sdtContent>
          <w:p w14:paraId="0DC30F86" w14:textId="048A097D" w:rsidR="000A179D" w:rsidRPr="00822E37" w:rsidRDefault="00471824" w:rsidP="0068679E">
            <w:pPr>
              <w:pStyle w:val="Footer"/>
              <w:rPr>
                <w:sz w:val="20"/>
                <w:szCs w:val="20"/>
              </w:rPr>
            </w:pPr>
            <w:r>
              <w:rPr>
                <w:sz w:val="20"/>
                <w:szCs w:val="20"/>
              </w:rPr>
              <w:t>Ju</w:t>
            </w:r>
            <w:r w:rsidR="00364230">
              <w:rPr>
                <w:sz w:val="20"/>
                <w:szCs w:val="20"/>
              </w:rPr>
              <w:t>ly</w:t>
            </w:r>
            <w:r>
              <w:rPr>
                <w:sz w:val="20"/>
                <w:szCs w:val="20"/>
              </w:rPr>
              <w:t xml:space="preserve"> 2021</w:t>
            </w:r>
            <w:r w:rsidR="000A179D">
              <w:rPr>
                <w:sz w:val="20"/>
                <w:szCs w:val="20"/>
              </w:rPr>
              <w:tab/>
            </w:r>
            <w:r w:rsidR="000A179D">
              <w:rPr>
                <w:sz w:val="20"/>
                <w:szCs w:val="20"/>
              </w:rPr>
              <w:tab/>
            </w:r>
            <w:r w:rsidR="000A179D" w:rsidRPr="00822E37">
              <w:rPr>
                <w:sz w:val="20"/>
                <w:szCs w:val="20"/>
              </w:rPr>
              <w:t xml:space="preserve">Page </w:t>
            </w:r>
            <w:r w:rsidR="000A179D" w:rsidRPr="00822E37">
              <w:rPr>
                <w:color w:val="2B579A"/>
                <w:sz w:val="20"/>
                <w:szCs w:val="20"/>
                <w:shd w:val="clear" w:color="auto" w:fill="E6E6E6"/>
              </w:rPr>
              <w:fldChar w:fldCharType="begin"/>
            </w:r>
            <w:r w:rsidR="000A179D" w:rsidRPr="00822E37">
              <w:rPr>
                <w:sz w:val="20"/>
                <w:szCs w:val="20"/>
              </w:rPr>
              <w:instrText xml:space="preserve"> PAGE </w:instrText>
            </w:r>
            <w:r w:rsidR="000A179D" w:rsidRPr="00822E37">
              <w:rPr>
                <w:color w:val="2B579A"/>
                <w:sz w:val="20"/>
                <w:szCs w:val="20"/>
                <w:shd w:val="clear" w:color="auto" w:fill="E6E6E6"/>
              </w:rPr>
              <w:fldChar w:fldCharType="separate"/>
            </w:r>
            <w:r w:rsidR="009B0FA1">
              <w:rPr>
                <w:noProof/>
                <w:sz w:val="20"/>
                <w:szCs w:val="20"/>
              </w:rPr>
              <w:t>1</w:t>
            </w:r>
            <w:r w:rsidR="000A179D" w:rsidRPr="00822E37">
              <w:rPr>
                <w:color w:val="2B579A"/>
                <w:sz w:val="20"/>
                <w:szCs w:val="20"/>
                <w:shd w:val="clear" w:color="auto" w:fill="E6E6E6"/>
              </w:rPr>
              <w:fldChar w:fldCharType="end"/>
            </w:r>
            <w:r w:rsidR="000A179D" w:rsidRPr="00822E37">
              <w:rPr>
                <w:sz w:val="20"/>
                <w:szCs w:val="20"/>
              </w:rPr>
              <w:t xml:space="preserve"> of </w:t>
            </w:r>
            <w:r w:rsidR="000A179D" w:rsidRPr="00822E37">
              <w:rPr>
                <w:color w:val="2B579A"/>
                <w:sz w:val="20"/>
                <w:szCs w:val="20"/>
                <w:shd w:val="clear" w:color="auto" w:fill="E6E6E6"/>
              </w:rPr>
              <w:fldChar w:fldCharType="begin"/>
            </w:r>
            <w:r w:rsidR="000A179D" w:rsidRPr="00822E37">
              <w:rPr>
                <w:sz w:val="20"/>
                <w:szCs w:val="20"/>
              </w:rPr>
              <w:instrText xml:space="preserve"> NUMPAGES  </w:instrText>
            </w:r>
            <w:r w:rsidR="000A179D" w:rsidRPr="00822E37">
              <w:rPr>
                <w:color w:val="2B579A"/>
                <w:sz w:val="20"/>
                <w:szCs w:val="20"/>
                <w:shd w:val="clear" w:color="auto" w:fill="E6E6E6"/>
              </w:rPr>
              <w:fldChar w:fldCharType="separate"/>
            </w:r>
            <w:r w:rsidR="009B0FA1">
              <w:rPr>
                <w:noProof/>
                <w:sz w:val="20"/>
                <w:szCs w:val="20"/>
              </w:rPr>
              <w:t>7</w:t>
            </w:r>
            <w:r w:rsidR="000A179D" w:rsidRPr="00822E37">
              <w:rPr>
                <w:color w:val="2B579A"/>
                <w:sz w:val="20"/>
                <w:szCs w:val="20"/>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Content>
          <w:p w14:paraId="0D8A6516" w14:textId="77777777" w:rsidR="000A179D" w:rsidRPr="00822E37" w:rsidRDefault="000A179D">
            <w:pPr>
              <w:pStyle w:val="Footer"/>
              <w:jc w:val="right"/>
              <w:rPr>
                <w:sz w:val="18"/>
                <w:szCs w:val="18"/>
              </w:rPr>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p>
        </w:sdtContent>
      </w:sdt>
    </w:sdtContent>
  </w:sdt>
  <w:p w14:paraId="1154A7A1" w14:textId="77777777" w:rsidR="000A179D" w:rsidRPr="00822E37" w:rsidRDefault="000A179D" w:rsidP="004E71C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83044"/>
      <w:docPartObj>
        <w:docPartGallery w:val="Page Numbers (Bottom of Page)"/>
        <w:docPartUnique/>
      </w:docPartObj>
    </w:sdtPr>
    <w:sdtContent>
      <w:sdt>
        <w:sdtPr>
          <w:id w:val="834809768"/>
          <w:docPartObj>
            <w:docPartGallery w:val="Page Numbers (Top of Page)"/>
            <w:docPartUnique/>
          </w:docPartObj>
        </w:sdtPr>
        <w:sdtContent>
          <w:p w14:paraId="565842FF" w14:textId="77777777" w:rsidR="000A179D" w:rsidRDefault="000A179D">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p>
        </w:sdtContent>
      </w:sdt>
    </w:sdtContent>
  </w:sdt>
  <w:p w14:paraId="130F0708"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606B" w14:textId="77777777" w:rsidR="00854F66" w:rsidRDefault="00854F66" w:rsidP="00665C6C">
      <w:r>
        <w:separator/>
      </w:r>
    </w:p>
  </w:footnote>
  <w:footnote w:type="continuationSeparator" w:id="0">
    <w:p w14:paraId="5C334A3B" w14:textId="77777777" w:rsidR="00854F66" w:rsidRDefault="00854F66" w:rsidP="00665C6C">
      <w:r>
        <w:continuationSeparator/>
      </w:r>
    </w:p>
  </w:footnote>
  <w:footnote w:type="continuationNotice" w:id="1">
    <w:p w14:paraId="23D202D6" w14:textId="77777777" w:rsidR="00854F66" w:rsidRDefault="00854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FA40" w14:textId="77777777" w:rsidR="00D332F7" w:rsidRDefault="00D33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C17" w14:textId="77777777" w:rsidR="000A179D" w:rsidRPr="00064AE0" w:rsidRDefault="000A179D" w:rsidP="00822E37">
    <w:pPr>
      <w:pStyle w:val="Header"/>
      <w:tabs>
        <w:tab w:val="clear" w:pos="8306"/>
        <w:tab w:val="right" w:pos="9540"/>
      </w:tabs>
      <w:rPr>
        <w:sz w:val="20"/>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966A" w14:textId="77777777" w:rsidR="000A179D" w:rsidRPr="00A731DC" w:rsidRDefault="6E10849A" w:rsidP="00A731DC">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387F56A8" wp14:editId="47471A13">
          <wp:extent cx="2175353" cy="1362075"/>
          <wp:effectExtent l="0" t="0" r="0" b="0"/>
          <wp:docPr id="2" name="Picture 2" descr="University of Salford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alford corporate logo"/>
                  <pic:cNvPicPr/>
                </pic:nvPicPr>
                <pic:blipFill>
                  <a:blip r:embed="rId1">
                    <a:extLst>
                      <a:ext uri="{28A0092B-C50C-407E-A947-70E740481C1C}">
                        <a14:useLocalDpi xmlns:a14="http://schemas.microsoft.com/office/drawing/2010/main" val="0"/>
                      </a:ext>
                    </a:extLst>
                  </a:blip>
                  <a:stretch>
                    <a:fillRect/>
                  </a:stretch>
                </pic:blipFill>
                <pic:spPr>
                  <a:xfrm>
                    <a:off x="0" y="0"/>
                    <a:ext cx="2175353" cy="1362075"/>
                  </a:xfrm>
                  <a:prstGeom prst="rect">
                    <a:avLst/>
                  </a:prstGeom>
                </pic:spPr>
              </pic:pic>
            </a:graphicData>
          </a:graphic>
        </wp:inline>
      </w:drawing>
    </w:r>
    <w:r w:rsidR="3FCE0570">
      <w:tab/>
    </w:r>
    <w:r w:rsidR="3FCE0570">
      <w:tab/>
    </w:r>
    <w:r w:rsidR="3FCE0570">
      <w:tab/>
    </w:r>
    <w:r w:rsidR="3FCE0570">
      <w:tab/>
    </w:r>
    <w:r w:rsidR="3FCE0570">
      <w:tab/>
    </w:r>
  </w:p>
  <w:p w14:paraId="7D981DB9" w14:textId="77777777" w:rsidR="000A179D" w:rsidRPr="00A731DC" w:rsidRDefault="000A179D" w:rsidP="00A73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6167" w14:textId="77777777" w:rsidR="000A179D" w:rsidRDefault="000A179D">
    <w:r>
      <w:rPr>
        <w:snapToGrid w:val="0"/>
      </w:rPr>
      <w:tab/>
    </w:r>
    <w:r>
      <w:tab/>
    </w:r>
  </w:p>
  <w:p w14:paraId="27097F24" w14:textId="77777777" w:rsidR="000A179D" w:rsidRDefault="000A179D">
    <w:r>
      <w:tab/>
    </w:r>
    <w:r>
      <w:rPr>
        <w:rStyle w:val="PageNumbe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E3FF" w14:textId="77777777"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30EB66"/>
    <w:lvl w:ilvl="0">
      <w:start w:val="1"/>
      <w:numFmt w:val="bullet"/>
      <w:lvlText w:val=""/>
      <w:lvlJc w:val="left"/>
      <w:pPr>
        <w:ind w:left="360" w:hanging="360"/>
      </w:pPr>
      <w:rPr>
        <w:rFonts w:ascii="Wingdings" w:hAnsi="Wingdings" w:hint="default"/>
        <w:color w:val="BA0B2A"/>
        <w:sz w:val="28"/>
        <w:szCs w:val="2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208"/>
        </w:tabs>
        <w:ind w:left="3017" w:hanging="2941"/>
      </w:pPr>
      <w:rPr>
        <w:rFonts w:ascii="Wingdings" w:hAnsi="Wingdings" w:hint="default"/>
        <w:color w:val="BA0B2A"/>
        <w:sz w:val="28"/>
        <w:szCs w:val="28"/>
      </w:rPr>
    </w:lvl>
    <w:lvl w:ilvl="1" w:tplc="08090003" w:tentative="1">
      <w:start w:val="1"/>
      <w:numFmt w:val="bullet"/>
      <w:lvlText w:val="o"/>
      <w:lvlJc w:val="left"/>
      <w:pPr>
        <w:tabs>
          <w:tab w:val="num" w:pos="1232"/>
        </w:tabs>
        <w:ind w:left="1232" w:hanging="360"/>
      </w:pPr>
      <w:rPr>
        <w:rFonts w:ascii="Courier New" w:hAnsi="Courier New" w:cs="Courier New" w:hint="default"/>
      </w:rPr>
    </w:lvl>
    <w:lvl w:ilvl="2" w:tplc="08090005" w:tentative="1">
      <w:start w:val="1"/>
      <w:numFmt w:val="bullet"/>
      <w:lvlText w:val=""/>
      <w:lvlJc w:val="left"/>
      <w:pPr>
        <w:tabs>
          <w:tab w:val="num" w:pos="1952"/>
        </w:tabs>
        <w:ind w:left="1952" w:hanging="360"/>
      </w:pPr>
      <w:rPr>
        <w:rFonts w:ascii="Wingdings" w:hAnsi="Wingdings" w:hint="default"/>
      </w:rPr>
    </w:lvl>
    <w:lvl w:ilvl="3" w:tplc="08090001" w:tentative="1">
      <w:start w:val="1"/>
      <w:numFmt w:val="bullet"/>
      <w:lvlText w:val=""/>
      <w:lvlJc w:val="left"/>
      <w:pPr>
        <w:tabs>
          <w:tab w:val="num" w:pos="2672"/>
        </w:tabs>
        <w:ind w:left="2672" w:hanging="360"/>
      </w:pPr>
      <w:rPr>
        <w:rFonts w:ascii="Symbol" w:hAnsi="Symbol" w:hint="default"/>
      </w:rPr>
    </w:lvl>
    <w:lvl w:ilvl="4" w:tplc="08090003" w:tentative="1">
      <w:start w:val="1"/>
      <w:numFmt w:val="bullet"/>
      <w:lvlText w:val="o"/>
      <w:lvlJc w:val="left"/>
      <w:pPr>
        <w:tabs>
          <w:tab w:val="num" w:pos="3392"/>
        </w:tabs>
        <w:ind w:left="3392" w:hanging="360"/>
      </w:pPr>
      <w:rPr>
        <w:rFonts w:ascii="Courier New" w:hAnsi="Courier New" w:cs="Courier New" w:hint="default"/>
      </w:rPr>
    </w:lvl>
    <w:lvl w:ilvl="5" w:tplc="08090005" w:tentative="1">
      <w:start w:val="1"/>
      <w:numFmt w:val="bullet"/>
      <w:lvlText w:val=""/>
      <w:lvlJc w:val="left"/>
      <w:pPr>
        <w:tabs>
          <w:tab w:val="num" w:pos="4112"/>
        </w:tabs>
        <w:ind w:left="4112" w:hanging="360"/>
      </w:pPr>
      <w:rPr>
        <w:rFonts w:ascii="Wingdings" w:hAnsi="Wingdings" w:hint="default"/>
      </w:rPr>
    </w:lvl>
    <w:lvl w:ilvl="6" w:tplc="08090001" w:tentative="1">
      <w:start w:val="1"/>
      <w:numFmt w:val="bullet"/>
      <w:lvlText w:val=""/>
      <w:lvlJc w:val="left"/>
      <w:pPr>
        <w:tabs>
          <w:tab w:val="num" w:pos="4832"/>
        </w:tabs>
        <w:ind w:left="4832" w:hanging="360"/>
      </w:pPr>
      <w:rPr>
        <w:rFonts w:ascii="Symbol" w:hAnsi="Symbol" w:hint="default"/>
      </w:rPr>
    </w:lvl>
    <w:lvl w:ilvl="7" w:tplc="08090003" w:tentative="1">
      <w:start w:val="1"/>
      <w:numFmt w:val="bullet"/>
      <w:lvlText w:val="o"/>
      <w:lvlJc w:val="left"/>
      <w:pPr>
        <w:tabs>
          <w:tab w:val="num" w:pos="5552"/>
        </w:tabs>
        <w:ind w:left="5552" w:hanging="360"/>
      </w:pPr>
      <w:rPr>
        <w:rFonts w:ascii="Courier New" w:hAnsi="Courier New" w:cs="Courier New" w:hint="default"/>
      </w:rPr>
    </w:lvl>
    <w:lvl w:ilvl="8" w:tplc="08090005" w:tentative="1">
      <w:start w:val="1"/>
      <w:numFmt w:val="bullet"/>
      <w:lvlText w:val=""/>
      <w:lvlJc w:val="left"/>
      <w:pPr>
        <w:tabs>
          <w:tab w:val="num" w:pos="6272"/>
        </w:tabs>
        <w:ind w:left="6272"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636C49"/>
    <w:multiLevelType w:val="hybridMultilevel"/>
    <w:tmpl w:val="E8C6A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B6DA5"/>
    <w:multiLevelType w:val="hybridMultilevel"/>
    <w:tmpl w:val="B0D20B8A"/>
    <w:lvl w:ilvl="0" w:tplc="4030EB66">
      <w:start w:val="1"/>
      <w:numFmt w:val="bullet"/>
      <w:lvlText w:val=""/>
      <w:lvlJc w:val="left"/>
      <w:pPr>
        <w:tabs>
          <w:tab w:val="num" w:pos="720"/>
        </w:tabs>
        <w:ind w:left="720" w:hanging="360"/>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151677489">
    <w:abstractNumId w:val="28"/>
  </w:num>
  <w:num w:numId="2" w16cid:durableId="1002274692">
    <w:abstractNumId w:val="24"/>
  </w:num>
  <w:num w:numId="3" w16cid:durableId="787234676">
    <w:abstractNumId w:val="14"/>
  </w:num>
  <w:num w:numId="4" w16cid:durableId="1013192285">
    <w:abstractNumId w:val="18"/>
  </w:num>
  <w:num w:numId="5" w16cid:durableId="472335810">
    <w:abstractNumId w:val="11"/>
  </w:num>
  <w:num w:numId="6" w16cid:durableId="389038724">
    <w:abstractNumId w:val="17"/>
  </w:num>
  <w:num w:numId="7" w16cid:durableId="1947881050">
    <w:abstractNumId w:val="19"/>
  </w:num>
  <w:num w:numId="8" w16cid:durableId="1006593095">
    <w:abstractNumId w:val="10"/>
  </w:num>
  <w:num w:numId="9" w16cid:durableId="894244794">
    <w:abstractNumId w:val="8"/>
  </w:num>
  <w:num w:numId="10" w16cid:durableId="1609117767">
    <w:abstractNumId w:val="7"/>
  </w:num>
  <w:num w:numId="11" w16cid:durableId="1643533483">
    <w:abstractNumId w:val="6"/>
  </w:num>
  <w:num w:numId="12" w16cid:durableId="699277341">
    <w:abstractNumId w:val="5"/>
  </w:num>
  <w:num w:numId="13" w16cid:durableId="1594977172">
    <w:abstractNumId w:val="9"/>
  </w:num>
  <w:num w:numId="14" w16cid:durableId="1113017876">
    <w:abstractNumId w:val="4"/>
  </w:num>
  <w:num w:numId="15" w16cid:durableId="1065683302">
    <w:abstractNumId w:val="3"/>
  </w:num>
  <w:num w:numId="16" w16cid:durableId="1029722322">
    <w:abstractNumId w:val="2"/>
  </w:num>
  <w:num w:numId="17" w16cid:durableId="1987315382">
    <w:abstractNumId w:val="1"/>
  </w:num>
  <w:num w:numId="18" w16cid:durableId="1938783558">
    <w:abstractNumId w:val="0"/>
  </w:num>
  <w:num w:numId="19" w16cid:durableId="128017327">
    <w:abstractNumId w:val="15"/>
  </w:num>
  <w:num w:numId="20" w16cid:durableId="53165630">
    <w:abstractNumId w:val="22"/>
  </w:num>
  <w:num w:numId="21" w16cid:durableId="534267745">
    <w:abstractNumId w:val="12"/>
  </w:num>
  <w:num w:numId="22" w16cid:durableId="1220943755">
    <w:abstractNumId w:val="13"/>
  </w:num>
  <w:num w:numId="23" w16cid:durableId="1510633637">
    <w:abstractNumId w:val="20"/>
  </w:num>
  <w:num w:numId="24" w16cid:durableId="388459765">
    <w:abstractNumId w:val="23"/>
  </w:num>
  <w:num w:numId="25" w16cid:durableId="1927672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8717940">
    <w:abstractNumId w:val="25"/>
  </w:num>
  <w:num w:numId="27" w16cid:durableId="805204625">
    <w:abstractNumId w:val="26"/>
  </w:num>
  <w:num w:numId="28" w16cid:durableId="1712148587">
    <w:abstractNumId w:val="21"/>
  </w:num>
  <w:num w:numId="29" w16cid:durableId="1362590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xtDAytzS1MLM0NzJX0lEKTi0uzszPAykwrgUA7GbtUiwAAAA="/>
  </w:docVars>
  <w:rsids>
    <w:rsidRoot w:val="00EB17E2"/>
    <w:rsid w:val="00001122"/>
    <w:rsid w:val="00001516"/>
    <w:rsid w:val="000015AF"/>
    <w:rsid w:val="00001F9A"/>
    <w:rsid w:val="00006F60"/>
    <w:rsid w:val="000114D8"/>
    <w:rsid w:val="00011C3D"/>
    <w:rsid w:val="00015769"/>
    <w:rsid w:val="00016743"/>
    <w:rsid w:val="000178E5"/>
    <w:rsid w:val="00022E96"/>
    <w:rsid w:val="00024B50"/>
    <w:rsid w:val="00025B89"/>
    <w:rsid w:val="00026A0D"/>
    <w:rsid w:val="00027A96"/>
    <w:rsid w:val="00027B9A"/>
    <w:rsid w:val="00027EA7"/>
    <w:rsid w:val="00030A1A"/>
    <w:rsid w:val="000335C6"/>
    <w:rsid w:val="00035250"/>
    <w:rsid w:val="00036171"/>
    <w:rsid w:val="00036C33"/>
    <w:rsid w:val="000376F9"/>
    <w:rsid w:val="00041240"/>
    <w:rsid w:val="0004267B"/>
    <w:rsid w:val="000442F7"/>
    <w:rsid w:val="0004478C"/>
    <w:rsid w:val="00045732"/>
    <w:rsid w:val="00046302"/>
    <w:rsid w:val="00047D50"/>
    <w:rsid w:val="0005218F"/>
    <w:rsid w:val="00052F52"/>
    <w:rsid w:val="00053263"/>
    <w:rsid w:val="000557FC"/>
    <w:rsid w:val="000630E9"/>
    <w:rsid w:val="000705C4"/>
    <w:rsid w:val="00070FEC"/>
    <w:rsid w:val="0007288A"/>
    <w:rsid w:val="00072D7A"/>
    <w:rsid w:val="00073A8E"/>
    <w:rsid w:val="00075592"/>
    <w:rsid w:val="000760C8"/>
    <w:rsid w:val="0008205B"/>
    <w:rsid w:val="000838DD"/>
    <w:rsid w:val="000843B3"/>
    <w:rsid w:val="00086A7D"/>
    <w:rsid w:val="00090CCF"/>
    <w:rsid w:val="00091C59"/>
    <w:rsid w:val="00091E38"/>
    <w:rsid w:val="00096B1B"/>
    <w:rsid w:val="00097B4A"/>
    <w:rsid w:val="000A179D"/>
    <w:rsid w:val="000A51A7"/>
    <w:rsid w:val="000A5381"/>
    <w:rsid w:val="000A6879"/>
    <w:rsid w:val="000B0647"/>
    <w:rsid w:val="000B0D28"/>
    <w:rsid w:val="000B113C"/>
    <w:rsid w:val="000B11ED"/>
    <w:rsid w:val="000C0156"/>
    <w:rsid w:val="000C262B"/>
    <w:rsid w:val="000C5B1A"/>
    <w:rsid w:val="000C6BF5"/>
    <w:rsid w:val="000C77A7"/>
    <w:rsid w:val="000D117C"/>
    <w:rsid w:val="000D28E9"/>
    <w:rsid w:val="000D2E30"/>
    <w:rsid w:val="000D4727"/>
    <w:rsid w:val="000D4DC9"/>
    <w:rsid w:val="000D6960"/>
    <w:rsid w:val="000D78FC"/>
    <w:rsid w:val="000D7B66"/>
    <w:rsid w:val="000E2C54"/>
    <w:rsid w:val="000E37C8"/>
    <w:rsid w:val="000E781E"/>
    <w:rsid w:val="000F0BC8"/>
    <w:rsid w:val="000F3D31"/>
    <w:rsid w:val="000F4272"/>
    <w:rsid w:val="000F5B48"/>
    <w:rsid w:val="000F6676"/>
    <w:rsid w:val="00100829"/>
    <w:rsid w:val="001029B3"/>
    <w:rsid w:val="00102C56"/>
    <w:rsid w:val="0010509D"/>
    <w:rsid w:val="001065D0"/>
    <w:rsid w:val="0011401A"/>
    <w:rsid w:val="00114769"/>
    <w:rsid w:val="00114789"/>
    <w:rsid w:val="00115089"/>
    <w:rsid w:val="001163C4"/>
    <w:rsid w:val="0011778F"/>
    <w:rsid w:val="00117CBB"/>
    <w:rsid w:val="00120AAC"/>
    <w:rsid w:val="00121B66"/>
    <w:rsid w:val="00122167"/>
    <w:rsid w:val="001231EE"/>
    <w:rsid w:val="001240B5"/>
    <w:rsid w:val="00125639"/>
    <w:rsid w:val="00126901"/>
    <w:rsid w:val="001303A8"/>
    <w:rsid w:val="001310D5"/>
    <w:rsid w:val="00132129"/>
    <w:rsid w:val="00135BAC"/>
    <w:rsid w:val="00137D01"/>
    <w:rsid w:val="00137F27"/>
    <w:rsid w:val="00142C84"/>
    <w:rsid w:val="00143CC6"/>
    <w:rsid w:val="0014707D"/>
    <w:rsid w:val="001471C3"/>
    <w:rsid w:val="00147586"/>
    <w:rsid w:val="00147B8F"/>
    <w:rsid w:val="0015131A"/>
    <w:rsid w:val="001519F7"/>
    <w:rsid w:val="00155D6D"/>
    <w:rsid w:val="001609C1"/>
    <w:rsid w:val="001613AD"/>
    <w:rsid w:val="0016302E"/>
    <w:rsid w:val="00163053"/>
    <w:rsid w:val="001672C7"/>
    <w:rsid w:val="001739B2"/>
    <w:rsid w:val="00173EAD"/>
    <w:rsid w:val="001746A1"/>
    <w:rsid w:val="00176915"/>
    <w:rsid w:val="00176E75"/>
    <w:rsid w:val="00183070"/>
    <w:rsid w:val="00184592"/>
    <w:rsid w:val="0018590A"/>
    <w:rsid w:val="00190F6E"/>
    <w:rsid w:val="001911B7"/>
    <w:rsid w:val="0019421B"/>
    <w:rsid w:val="0019435D"/>
    <w:rsid w:val="00196F86"/>
    <w:rsid w:val="00197AC7"/>
    <w:rsid w:val="00197C40"/>
    <w:rsid w:val="001A4F3B"/>
    <w:rsid w:val="001A5335"/>
    <w:rsid w:val="001A5B53"/>
    <w:rsid w:val="001B14C8"/>
    <w:rsid w:val="001B2BF3"/>
    <w:rsid w:val="001B2DC0"/>
    <w:rsid w:val="001B36A5"/>
    <w:rsid w:val="001B4BD7"/>
    <w:rsid w:val="001B5FE6"/>
    <w:rsid w:val="001B677E"/>
    <w:rsid w:val="001C2ADA"/>
    <w:rsid w:val="001C78DC"/>
    <w:rsid w:val="001D1D74"/>
    <w:rsid w:val="001D34C6"/>
    <w:rsid w:val="001D371D"/>
    <w:rsid w:val="001D3F0D"/>
    <w:rsid w:val="001D4C5B"/>
    <w:rsid w:val="001D5EAE"/>
    <w:rsid w:val="001E6446"/>
    <w:rsid w:val="001F5154"/>
    <w:rsid w:val="001F5D6D"/>
    <w:rsid w:val="001F7572"/>
    <w:rsid w:val="002117BB"/>
    <w:rsid w:val="002150A8"/>
    <w:rsid w:val="0021575A"/>
    <w:rsid w:val="002168F4"/>
    <w:rsid w:val="00216A16"/>
    <w:rsid w:val="002229C2"/>
    <w:rsid w:val="002268F4"/>
    <w:rsid w:val="00227560"/>
    <w:rsid w:val="002342FA"/>
    <w:rsid w:val="00234AFA"/>
    <w:rsid w:val="00234D34"/>
    <w:rsid w:val="002359FF"/>
    <w:rsid w:val="0023717F"/>
    <w:rsid w:val="0024159A"/>
    <w:rsid w:val="00242D42"/>
    <w:rsid w:val="00252235"/>
    <w:rsid w:val="0025239A"/>
    <w:rsid w:val="002529E3"/>
    <w:rsid w:val="002544DF"/>
    <w:rsid w:val="00254E82"/>
    <w:rsid w:val="00255510"/>
    <w:rsid w:val="00266000"/>
    <w:rsid w:val="00273EDE"/>
    <w:rsid w:val="002744D4"/>
    <w:rsid w:val="002745C1"/>
    <w:rsid w:val="00282C8B"/>
    <w:rsid w:val="00285025"/>
    <w:rsid w:val="00285FFC"/>
    <w:rsid w:val="002919FD"/>
    <w:rsid w:val="0029282D"/>
    <w:rsid w:val="002930F0"/>
    <w:rsid w:val="0029451B"/>
    <w:rsid w:val="00295620"/>
    <w:rsid w:val="002A02D0"/>
    <w:rsid w:val="002A195E"/>
    <w:rsid w:val="002A212A"/>
    <w:rsid w:val="002A40CA"/>
    <w:rsid w:val="002A674F"/>
    <w:rsid w:val="002A6C40"/>
    <w:rsid w:val="002A79DB"/>
    <w:rsid w:val="002B0AEF"/>
    <w:rsid w:val="002B0C7C"/>
    <w:rsid w:val="002B2D50"/>
    <w:rsid w:val="002B3302"/>
    <w:rsid w:val="002B4209"/>
    <w:rsid w:val="002B4D2C"/>
    <w:rsid w:val="002B53D3"/>
    <w:rsid w:val="002B640C"/>
    <w:rsid w:val="002C1F14"/>
    <w:rsid w:val="002C44B1"/>
    <w:rsid w:val="002C5681"/>
    <w:rsid w:val="002C66E7"/>
    <w:rsid w:val="002C6994"/>
    <w:rsid w:val="002D21E8"/>
    <w:rsid w:val="002D222E"/>
    <w:rsid w:val="002D2D67"/>
    <w:rsid w:val="002D30BC"/>
    <w:rsid w:val="002D354F"/>
    <w:rsid w:val="002D5E28"/>
    <w:rsid w:val="002E040D"/>
    <w:rsid w:val="002E3EF4"/>
    <w:rsid w:val="002E41BF"/>
    <w:rsid w:val="002E5C52"/>
    <w:rsid w:val="002F042D"/>
    <w:rsid w:val="002F11A8"/>
    <w:rsid w:val="002F3955"/>
    <w:rsid w:val="002F4685"/>
    <w:rsid w:val="002F50C2"/>
    <w:rsid w:val="00304C1C"/>
    <w:rsid w:val="0030688E"/>
    <w:rsid w:val="00311B60"/>
    <w:rsid w:val="003122CA"/>
    <w:rsid w:val="00312F29"/>
    <w:rsid w:val="0031396B"/>
    <w:rsid w:val="003153AD"/>
    <w:rsid w:val="00322A99"/>
    <w:rsid w:val="003232B8"/>
    <w:rsid w:val="00323AA9"/>
    <w:rsid w:val="003244ED"/>
    <w:rsid w:val="00325D58"/>
    <w:rsid w:val="00327089"/>
    <w:rsid w:val="00327726"/>
    <w:rsid w:val="00327A6B"/>
    <w:rsid w:val="00327FE3"/>
    <w:rsid w:val="003303C7"/>
    <w:rsid w:val="00331963"/>
    <w:rsid w:val="003344CB"/>
    <w:rsid w:val="0033459B"/>
    <w:rsid w:val="003355D9"/>
    <w:rsid w:val="003362A7"/>
    <w:rsid w:val="00336501"/>
    <w:rsid w:val="0034007C"/>
    <w:rsid w:val="003448EC"/>
    <w:rsid w:val="00344B0D"/>
    <w:rsid w:val="00345FAC"/>
    <w:rsid w:val="00352F80"/>
    <w:rsid w:val="00353AD2"/>
    <w:rsid w:val="00355D59"/>
    <w:rsid w:val="003567E8"/>
    <w:rsid w:val="00357697"/>
    <w:rsid w:val="00364230"/>
    <w:rsid w:val="00365A7B"/>
    <w:rsid w:val="00366DCC"/>
    <w:rsid w:val="0036771C"/>
    <w:rsid w:val="003702DF"/>
    <w:rsid w:val="00370666"/>
    <w:rsid w:val="0037197F"/>
    <w:rsid w:val="003734ED"/>
    <w:rsid w:val="0037479B"/>
    <w:rsid w:val="003769A1"/>
    <w:rsid w:val="00377401"/>
    <w:rsid w:val="00380FD5"/>
    <w:rsid w:val="00383D0B"/>
    <w:rsid w:val="0039101B"/>
    <w:rsid w:val="00393650"/>
    <w:rsid w:val="0039658E"/>
    <w:rsid w:val="00396A6E"/>
    <w:rsid w:val="003A1107"/>
    <w:rsid w:val="003A2D06"/>
    <w:rsid w:val="003A58B9"/>
    <w:rsid w:val="003A5CF1"/>
    <w:rsid w:val="003A7CA9"/>
    <w:rsid w:val="003A7D7D"/>
    <w:rsid w:val="003B07C7"/>
    <w:rsid w:val="003B196B"/>
    <w:rsid w:val="003B3D90"/>
    <w:rsid w:val="003B4042"/>
    <w:rsid w:val="003B4113"/>
    <w:rsid w:val="003B4468"/>
    <w:rsid w:val="003B60EC"/>
    <w:rsid w:val="003B62A1"/>
    <w:rsid w:val="003C0072"/>
    <w:rsid w:val="003C3325"/>
    <w:rsid w:val="003C389A"/>
    <w:rsid w:val="003C6179"/>
    <w:rsid w:val="003C6518"/>
    <w:rsid w:val="003D1A10"/>
    <w:rsid w:val="003D61AB"/>
    <w:rsid w:val="003D696B"/>
    <w:rsid w:val="003D75EA"/>
    <w:rsid w:val="003E1732"/>
    <w:rsid w:val="003E2245"/>
    <w:rsid w:val="003E3536"/>
    <w:rsid w:val="003E59FA"/>
    <w:rsid w:val="003E7029"/>
    <w:rsid w:val="003F01C3"/>
    <w:rsid w:val="003F17DB"/>
    <w:rsid w:val="003F214E"/>
    <w:rsid w:val="003F4ACB"/>
    <w:rsid w:val="003F676C"/>
    <w:rsid w:val="004027E0"/>
    <w:rsid w:val="00402D5B"/>
    <w:rsid w:val="00405599"/>
    <w:rsid w:val="004078D6"/>
    <w:rsid w:val="00410A28"/>
    <w:rsid w:val="00417B11"/>
    <w:rsid w:val="004210C0"/>
    <w:rsid w:val="004212A4"/>
    <w:rsid w:val="004227E8"/>
    <w:rsid w:val="00424C76"/>
    <w:rsid w:val="00432214"/>
    <w:rsid w:val="00432D2A"/>
    <w:rsid w:val="00432E84"/>
    <w:rsid w:val="004334C8"/>
    <w:rsid w:val="00435423"/>
    <w:rsid w:val="004406F3"/>
    <w:rsid w:val="004409B4"/>
    <w:rsid w:val="00442EF7"/>
    <w:rsid w:val="00443759"/>
    <w:rsid w:val="00443BBE"/>
    <w:rsid w:val="00446353"/>
    <w:rsid w:val="0044657C"/>
    <w:rsid w:val="00447600"/>
    <w:rsid w:val="004524CE"/>
    <w:rsid w:val="00453643"/>
    <w:rsid w:val="004568CD"/>
    <w:rsid w:val="00456BE2"/>
    <w:rsid w:val="0045742A"/>
    <w:rsid w:val="004605E2"/>
    <w:rsid w:val="0046066C"/>
    <w:rsid w:val="00462400"/>
    <w:rsid w:val="00463E42"/>
    <w:rsid w:val="00464A84"/>
    <w:rsid w:val="0046619C"/>
    <w:rsid w:val="004673CB"/>
    <w:rsid w:val="004716AE"/>
    <w:rsid w:val="00471824"/>
    <w:rsid w:val="004721C6"/>
    <w:rsid w:val="00473D2E"/>
    <w:rsid w:val="00474840"/>
    <w:rsid w:val="00475E3A"/>
    <w:rsid w:val="0047605A"/>
    <w:rsid w:val="00477528"/>
    <w:rsid w:val="00477C47"/>
    <w:rsid w:val="00483466"/>
    <w:rsid w:val="004849B0"/>
    <w:rsid w:val="00484C82"/>
    <w:rsid w:val="00487DB4"/>
    <w:rsid w:val="004906DE"/>
    <w:rsid w:val="00493686"/>
    <w:rsid w:val="00495483"/>
    <w:rsid w:val="004959E0"/>
    <w:rsid w:val="00496C2C"/>
    <w:rsid w:val="004A0997"/>
    <w:rsid w:val="004A10B8"/>
    <w:rsid w:val="004A1A6A"/>
    <w:rsid w:val="004A3738"/>
    <w:rsid w:val="004A4999"/>
    <w:rsid w:val="004A4C07"/>
    <w:rsid w:val="004A5165"/>
    <w:rsid w:val="004A6938"/>
    <w:rsid w:val="004A7163"/>
    <w:rsid w:val="004B02C0"/>
    <w:rsid w:val="004B386A"/>
    <w:rsid w:val="004B42A1"/>
    <w:rsid w:val="004B4FF5"/>
    <w:rsid w:val="004B5F3B"/>
    <w:rsid w:val="004B6C78"/>
    <w:rsid w:val="004B6F86"/>
    <w:rsid w:val="004B7B52"/>
    <w:rsid w:val="004C31A3"/>
    <w:rsid w:val="004C33D5"/>
    <w:rsid w:val="004C6005"/>
    <w:rsid w:val="004D3554"/>
    <w:rsid w:val="004D3C59"/>
    <w:rsid w:val="004D4227"/>
    <w:rsid w:val="004D6BF9"/>
    <w:rsid w:val="004E00CD"/>
    <w:rsid w:val="004E019B"/>
    <w:rsid w:val="004E01B5"/>
    <w:rsid w:val="004E1415"/>
    <w:rsid w:val="004E6961"/>
    <w:rsid w:val="004E71C0"/>
    <w:rsid w:val="004F0830"/>
    <w:rsid w:val="004F6DDF"/>
    <w:rsid w:val="004F757A"/>
    <w:rsid w:val="005011E1"/>
    <w:rsid w:val="00502534"/>
    <w:rsid w:val="005071B3"/>
    <w:rsid w:val="00507816"/>
    <w:rsid w:val="0050787D"/>
    <w:rsid w:val="0051287A"/>
    <w:rsid w:val="00523E6C"/>
    <w:rsid w:val="00531DBF"/>
    <w:rsid w:val="005322B5"/>
    <w:rsid w:val="00533E61"/>
    <w:rsid w:val="005401BD"/>
    <w:rsid w:val="00547CE4"/>
    <w:rsid w:val="0055104F"/>
    <w:rsid w:val="0055376C"/>
    <w:rsid w:val="00554089"/>
    <w:rsid w:val="00556D6C"/>
    <w:rsid w:val="00557142"/>
    <w:rsid w:val="00560174"/>
    <w:rsid w:val="00560F2C"/>
    <w:rsid w:val="00563400"/>
    <w:rsid w:val="0056506D"/>
    <w:rsid w:val="00565A7B"/>
    <w:rsid w:val="00566ED1"/>
    <w:rsid w:val="00566FC6"/>
    <w:rsid w:val="00570B40"/>
    <w:rsid w:val="005719A9"/>
    <w:rsid w:val="00573046"/>
    <w:rsid w:val="00573098"/>
    <w:rsid w:val="00575BE9"/>
    <w:rsid w:val="00576C86"/>
    <w:rsid w:val="0058264A"/>
    <w:rsid w:val="005836A4"/>
    <w:rsid w:val="00586C50"/>
    <w:rsid w:val="00587031"/>
    <w:rsid w:val="005875AF"/>
    <w:rsid w:val="00590C44"/>
    <w:rsid w:val="005914A9"/>
    <w:rsid w:val="00593931"/>
    <w:rsid w:val="00594021"/>
    <w:rsid w:val="00596193"/>
    <w:rsid w:val="005A1B02"/>
    <w:rsid w:val="005A1DF2"/>
    <w:rsid w:val="005A30BA"/>
    <w:rsid w:val="005A5C5F"/>
    <w:rsid w:val="005A61AF"/>
    <w:rsid w:val="005A6307"/>
    <w:rsid w:val="005A6C5A"/>
    <w:rsid w:val="005B21B7"/>
    <w:rsid w:val="005B3266"/>
    <w:rsid w:val="005B411F"/>
    <w:rsid w:val="005B4918"/>
    <w:rsid w:val="005B51E9"/>
    <w:rsid w:val="005B5AA4"/>
    <w:rsid w:val="005C15F0"/>
    <w:rsid w:val="005C1610"/>
    <w:rsid w:val="005C1922"/>
    <w:rsid w:val="005C23C2"/>
    <w:rsid w:val="005C48D8"/>
    <w:rsid w:val="005C70C6"/>
    <w:rsid w:val="005D1992"/>
    <w:rsid w:val="005D1A5D"/>
    <w:rsid w:val="005D1F4E"/>
    <w:rsid w:val="005D547A"/>
    <w:rsid w:val="005D5D15"/>
    <w:rsid w:val="005E11C0"/>
    <w:rsid w:val="005E1295"/>
    <w:rsid w:val="005E26D5"/>
    <w:rsid w:val="005E3E13"/>
    <w:rsid w:val="005E4218"/>
    <w:rsid w:val="005E4261"/>
    <w:rsid w:val="005E42CF"/>
    <w:rsid w:val="005E5445"/>
    <w:rsid w:val="005E568C"/>
    <w:rsid w:val="005E6963"/>
    <w:rsid w:val="005E7F2D"/>
    <w:rsid w:val="005F4520"/>
    <w:rsid w:val="005F5572"/>
    <w:rsid w:val="005F61C2"/>
    <w:rsid w:val="006007C1"/>
    <w:rsid w:val="00602D0E"/>
    <w:rsid w:val="00605E86"/>
    <w:rsid w:val="00606405"/>
    <w:rsid w:val="00606EC3"/>
    <w:rsid w:val="00607CE7"/>
    <w:rsid w:val="00610DDB"/>
    <w:rsid w:val="00610E30"/>
    <w:rsid w:val="00614399"/>
    <w:rsid w:val="00617C29"/>
    <w:rsid w:val="00620B67"/>
    <w:rsid w:val="00622FC0"/>
    <w:rsid w:val="00624339"/>
    <w:rsid w:val="00624375"/>
    <w:rsid w:val="00626C07"/>
    <w:rsid w:val="00637099"/>
    <w:rsid w:val="00637277"/>
    <w:rsid w:val="00637B52"/>
    <w:rsid w:val="00641CC9"/>
    <w:rsid w:val="00641D29"/>
    <w:rsid w:val="006507C7"/>
    <w:rsid w:val="00651F63"/>
    <w:rsid w:val="00652FEF"/>
    <w:rsid w:val="0065375B"/>
    <w:rsid w:val="00653989"/>
    <w:rsid w:val="00654306"/>
    <w:rsid w:val="006543E4"/>
    <w:rsid w:val="006547E6"/>
    <w:rsid w:val="00660526"/>
    <w:rsid w:val="00660C93"/>
    <w:rsid w:val="00663948"/>
    <w:rsid w:val="00665C6C"/>
    <w:rsid w:val="006661A8"/>
    <w:rsid w:val="00666ABE"/>
    <w:rsid w:val="00666C5B"/>
    <w:rsid w:val="00671005"/>
    <w:rsid w:val="00671576"/>
    <w:rsid w:val="00673D00"/>
    <w:rsid w:val="00681440"/>
    <w:rsid w:val="0068162F"/>
    <w:rsid w:val="006862F5"/>
    <w:rsid w:val="0068679E"/>
    <w:rsid w:val="0068698B"/>
    <w:rsid w:val="00687A4D"/>
    <w:rsid w:val="00691642"/>
    <w:rsid w:val="00693AB5"/>
    <w:rsid w:val="006941ED"/>
    <w:rsid w:val="0069421D"/>
    <w:rsid w:val="006942D8"/>
    <w:rsid w:val="00695738"/>
    <w:rsid w:val="00695EA2"/>
    <w:rsid w:val="006A0673"/>
    <w:rsid w:val="006A11EB"/>
    <w:rsid w:val="006A1453"/>
    <w:rsid w:val="006A1F92"/>
    <w:rsid w:val="006A35E7"/>
    <w:rsid w:val="006A601A"/>
    <w:rsid w:val="006B173F"/>
    <w:rsid w:val="006B191C"/>
    <w:rsid w:val="006B2B37"/>
    <w:rsid w:val="006B2E10"/>
    <w:rsid w:val="006B3387"/>
    <w:rsid w:val="006B44C6"/>
    <w:rsid w:val="006B4EB3"/>
    <w:rsid w:val="006B5D58"/>
    <w:rsid w:val="006B6563"/>
    <w:rsid w:val="006B7C34"/>
    <w:rsid w:val="006C7303"/>
    <w:rsid w:val="006D0DEE"/>
    <w:rsid w:val="006D2C6E"/>
    <w:rsid w:val="006D2E1F"/>
    <w:rsid w:val="006D379A"/>
    <w:rsid w:val="006D41D5"/>
    <w:rsid w:val="006E0B46"/>
    <w:rsid w:val="006E10AF"/>
    <w:rsid w:val="006E1B57"/>
    <w:rsid w:val="006E3F12"/>
    <w:rsid w:val="006E469F"/>
    <w:rsid w:val="006E7513"/>
    <w:rsid w:val="006E784C"/>
    <w:rsid w:val="006F1188"/>
    <w:rsid w:val="006F3D56"/>
    <w:rsid w:val="006F44FD"/>
    <w:rsid w:val="006F6973"/>
    <w:rsid w:val="006F6AFF"/>
    <w:rsid w:val="007004E7"/>
    <w:rsid w:val="00704194"/>
    <w:rsid w:val="00712FF6"/>
    <w:rsid w:val="00713A31"/>
    <w:rsid w:val="007155A2"/>
    <w:rsid w:val="00716D4C"/>
    <w:rsid w:val="00717A64"/>
    <w:rsid w:val="00717F53"/>
    <w:rsid w:val="0072172C"/>
    <w:rsid w:val="00725FAF"/>
    <w:rsid w:val="007275FF"/>
    <w:rsid w:val="00733980"/>
    <w:rsid w:val="00742AD3"/>
    <w:rsid w:val="00742EE9"/>
    <w:rsid w:val="00743777"/>
    <w:rsid w:val="00744174"/>
    <w:rsid w:val="00745C8C"/>
    <w:rsid w:val="00745F86"/>
    <w:rsid w:val="00750243"/>
    <w:rsid w:val="00751AD7"/>
    <w:rsid w:val="00753696"/>
    <w:rsid w:val="007554AB"/>
    <w:rsid w:val="00756661"/>
    <w:rsid w:val="00756BF7"/>
    <w:rsid w:val="00756F48"/>
    <w:rsid w:val="007617B2"/>
    <w:rsid w:val="007619FB"/>
    <w:rsid w:val="00764EAB"/>
    <w:rsid w:val="007654EB"/>
    <w:rsid w:val="007727B5"/>
    <w:rsid w:val="007730A8"/>
    <w:rsid w:val="00774270"/>
    <w:rsid w:val="007810D9"/>
    <w:rsid w:val="00784AA0"/>
    <w:rsid w:val="00784CEE"/>
    <w:rsid w:val="00785514"/>
    <w:rsid w:val="00785932"/>
    <w:rsid w:val="00790819"/>
    <w:rsid w:val="007918FD"/>
    <w:rsid w:val="00791D72"/>
    <w:rsid w:val="0079586C"/>
    <w:rsid w:val="007960AB"/>
    <w:rsid w:val="007A17EE"/>
    <w:rsid w:val="007A4005"/>
    <w:rsid w:val="007A523D"/>
    <w:rsid w:val="007A70CB"/>
    <w:rsid w:val="007B1B44"/>
    <w:rsid w:val="007B3D01"/>
    <w:rsid w:val="007B6CA0"/>
    <w:rsid w:val="007B7657"/>
    <w:rsid w:val="007C099A"/>
    <w:rsid w:val="007C3464"/>
    <w:rsid w:val="007C55FA"/>
    <w:rsid w:val="007C6340"/>
    <w:rsid w:val="007D3131"/>
    <w:rsid w:val="007D31EA"/>
    <w:rsid w:val="007D5A38"/>
    <w:rsid w:val="007D6D47"/>
    <w:rsid w:val="007D71E9"/>
    <w:rsid w:val="007E0104"/>
    <w:rsid w:val="007E19FB"/>
    <w:rsid w:val="007E1EE6"/>
    <w:rsid w:val="007E2674"/>
    <w:rsid w:val="007E2821"/>
    <w:rsid w:val="007E3D1D"/>
    <w:rsid w:val="007E4835"/>
    <w:rsid w:val="007E6832"/>
    <w:rsid w:val="007E6D15"/>
    <w:rsid w:val="007E783F"/>
    <w:rsid w:val="007E7994"/>
    <w:rsid w:val="007F029E"/>
    <w:rsid w:val="007F0811"/>
    <w:rsid w:val="007F0C61"/>
    <w:rsid w:val="007F35A0"/>
    <w:rsid w:val="007F4FB9"/>
    <w:rsid w:val="007F56B6"/>
    <w:rsid w:val="007F65ED"/>
    <w:rsid w:val="007F72D0"/>
    <w:rsid w:val="008001DE"/>
    <w:rsid w:val="00801397"/>
    <w:rsid w:val="00801788"/>
    <w:rsid w:val="00806CA3"/>
    <w:rsid w:val="0080793C"/>
    <w:rsid w:val="008121A2"/>
    <w:rsid w:val="0081389B"/>
    <w:rsid w:val="00813BDF"/>
    <w:rsid w:val="00813EFA"/>
    <w:rsid w:val="008140B1"/>
    <w:rsid w:val="0081711B"/>
    <w:rsid w:val="00817986"/>
    <w:rsid w:val="00822E37"/>
    <w:rsid w:val="008256C7"/>
    <w:rsid w:val="00825AF1"/>
    <w:rsid w:val="00825FBA"/>
    <w:rsid w:val="008307C9"/>
    <w:rsid w:val="00830AF8"/>
    <w:rsid w:val="00830D67"/>
    <w:rsid w:val="00831A57"/>
    <w:rsid w:val="00832F2C"/>
    <w:rsid w:val="00835C60"/>
    <w:rsid w:val="00837A41"/>
    <w:rsid w:val="00844174"/>
    <w:rsid w:val="008474A5"/>
    <w:rsid w:val="0084767B"/>
    <w:rsid w:val="008479F8"/>
    <w:rsid w:val="00850B01"/>
    <w:rsid w:val="00850FD4"/>
    <w:rsid w:val="0085230B"/>
    <w:rsid w:val="00853534"/>
    <w:rsid w:val="00854F66"/>
    <w:rsid w:val="00856D7A"/>
    <w:rsid w:val="00860DBC"/>
    <w:rsid w:val="00862D88"/>
    <w:rsid w:val="00865C6F"/>
    <w:rsid w:val="0086648B"/>
    <w:rsid w:val="0087020B"/>
    <w:rsid w:val="008725A5"/>
    <w:rsid w:val="0087309B"/>
    <w:rsid w:val="00873848"/>
    <w:rsid w:val="008764D2"/>
    <w:rsid w:val="00877C33"/>
    <w:rsid w:val="00882444"/>
    <w:rsid w:val="00883602"/>
    <w:rsid w:val="00885C46"/>
    <w:rsid w:val="00885CEB"/>
    <w:rsid w:val="00885D7D"/>
    <w:rsid w:val="00886159"/>
    <w:rsid w:val="0088619F"/>
    <w:rsid w:val="00894812"/>
    <w:rsid w:val="00896340"/>
    <w:rsid w:val="008A0C7B"/>
    <w:rsid w:val="008A217F"/>
    <w:rsid w:val="008A36C9"/>
    <w:rsid w:val="008A56A9"/>
    <w:rsid w:val="008A5CBC"/>
    <w:rsid w:val="008A6223"/>
    <w:rsid w:val="008A7CF7"/>
    <w:rsid w:val="008A7D70"/>
    <w:rsid w:val="008B0060"/>
    <w:rsid w:val="008B1422"/>
    <w:rsid w:val="008B15A8"/>
    <w:rsid w:val="008B3E58"/>
    <w:rsid w:val="008B5041"/>
    <w:rsid w:val="008B5AC0"/>
    <w:rsid w:val="008B5FBA"/>
    <w:rsid w:val="008B6FB7"/>
    <w:rsid w:val="008B7ED5"/>
    <w:rsid w:val="008C0D4D"/>
    <w:rsid w:val="008C209E"/>
    <w:rsid w:val="008C260C"/>
    <w:rsid w:val="008C60AC"/>
    <w:rsid w:val="008D1823"/>
    <w:rsid w:val="008E1592"/>
    <w:rsid w:val="008E78F7"/>
    <w:rsid w:val="008E794F"/>
    <w:rsid w:val="008F37B5"/>
    <w:rsid w:val="008F3CB8"/>
    <w:rsid w:val="008F4790"/>
    <w:rsid w:val="009010C6"/>
    <w:rsid w:val="00901BD5"/>
    <w:rsid w:val="009020CE"/>
    <w:rsid w:val="009025F1"/>
    <w:rsid w:val="009026CC"/>
    <w:rsid w:val="009056E2"/>
    <w:rsid w:val="00910131"/>
    <w:rsid w:val="009109FC"/>
    <w:rsid w:val="00910E1A"/>
    <w:rsid w:val="00910F1E"/>
    <w:rsid w:val="0091192E"/>
    <w:rsid w:val="00911DC8"/>
    <w:rsid w:val="00912805"/>
    <w:rsid w:val="00914E26"/>
    <w:rsid w:val="0091617C"/>
    <w:rsid w:val="00917A8F"/>
    <w:rsid w:val="00921D21"/>
    <w:rsid w:val="00923EEC"/>
    <w:rsid w:val="009253A5"/>
    <w:rsid w:val="009258B4"/>
    <w:rsid w:val="00926CE8"/>
    <w:rsid w:val="009279C9"/>
    <w:rsid w:val="009412B6"/>
    <w:rsid w:val="009424B7"/>
    <w:rsid w:val="00942E59"/>
    <w:rsid w:val="00943A37"/>
    <w:rsid w:val="00946153"/>
    <w:rsid w:val="00950CBB"/>
    <w:rsid w:val="00952DC2"/>
    <w:rsid w:val="00952EF8"/>
    <w:rsid w:val="00955E08"/>
    <w:rsid w:val="00961854"/>
    <w:rsid w:val="00961958"/>
    <w:rsid w:val="00964AD3"/>
    <w:rsid w:val="009654DC"/>
    <w:rsid w:val="009665FD"/>
    <w:rsid w:val="009717E6"/>
    <w:rsid w:val="00972442"/>
    <w:rsid w:val="00974E1C"/>
    <w:rsid w:val="00975669"/>
    <w:rsid w:val="00976C3D"/>
    <w:rsid w:val="009770FE"/>
    <w:rsid w:val="009778FE"/>
    <w:rsid w:val="009809FD"/>
    <w:rsid w:val="00984B84"/>
    <w:rsid w:val="0098621B"/>
    <w:rsid w:val="00986B4A"/>
    <w:rsid w:val="00986BB3"/>
    <w:rsid w:val="00986D87"/>
    <w:rsid w:val="00987E5B"/>
    <w:rsid w:val="0099199D"/>
    <w:rsid w:val="00991EC0"/>
    <w:rsid w:val="0099471D"/>
    <w:rsid w:val="00995AEC"/>
    <w:rsid w:val="00996DCC"/>
    <w:rsid w:val="00997238"/>
    <w:rsid w:val="00997626"/>
    <w:rsid w:val="009A0C58"/>
    <w:rsid w:val="009A1E9F"/>
    <w:rsid w:val="009B0FA1"/>
    <w:rsid w:val="009B1547"/>
    <w:rsid w:val="009B667C"/>
    <w:rsid w:val="009B74BE"/>
    <w:rsid w:val="009B7840"/>
    <w:rsid w:val="009C05D7"/>
    <w:rsid w:val="009C1F2B"/>
    <w:rsid w:val="009C2ABC"/>
    <w:rsid w:val="009C2F61"/>
    <w:rsid w:val="009C5E05"/>
    <w:rsid w:val="009C7786"/>
    <w:rsid w:val="009C7CE5"/>
    <w:rsid w:val="009C7E7A"/>
    <w:rsid w:val="009D06F1"/>
    <w:rsid w:val="009D13E2"/>
    <w:rsid w:val="009D226C"/>
    <w:rsid w:val="009D59CC"/>
    <w:rsid w:val="009D5FD1"/>
    <w:rsid w:val="009D7EFB"/>
    <w:rsid w:val="009E1366"/>
    <w:rsid w:val="009E225E"/>
    <w:rsid w:val="009E3593"/>
    <w:rsid w:val="009E415B"/>
    <w:rsid w:val="009E4386"/>
    <w:rsid w:val="009E5611"/>
    <w:rsid w:val="009E5D16"/>
    <w:rsid w:val="009F4378"/>
    <w:rsid w:val="00A00FEF"/>
    <w:rsid w:val="00A12182"/>
    <w:rsid w:val="00A12590"/>
    <w:rsid w:val="00A130EE"/>
    <w:rsid w:val="00A166E7"/>
    <w:rsid w:val="00A17EBD"/>
    <w:rsid w:val="00A200B8"/>
    <w:rsid w:val="00A250DD"/>
    <w:rsid w:val="00A26B58"/>
    <w:rsid w:val="00A305AF"/>
    <w:rsid w:val="00A30B39"/>
    <w:rsid w:val="00A3191A"/>
    <w:rsid w:val="00A31A4B"/>
    <w:rsid w:val="00A3274E"/>
    <w:rsid w:val="00A32D85"/>
    <w:rsid w:val="00A33B2E"/>
    <w:rsid w:val="00A33CED"/>
    <w:rsid w:val="00A35435"/>
    <w:rsid w:val="00A35F7B"/>
    <w:rsid w:val="00A363F3"/>
    <w:rsid w:val="00A36D00"/>
    <w:rsid w:val="00A3796C"/>
    <w:rsid w:val="00A40F48"/>
    <w:rsid w:val="00A42509"/>
    <w:rsid w:val="00A45B3E"/>
    <w:rsid w:val="00A513D8"/>
    <w:rsid w:val="00A52CB6"/>
    <w:rsid w:val="00A5463E"/>
    <w:rsid w:val="00A6060D"/>
    <w:rsid w:val="00A61E55"/>
    <w:rsid w:val="00A6788D"/>
    <w:rsid w:val="00A67AFB"/>
    <w:rsid w:val="00A70AFC"/>
    <w:rsid w:val="00A7216B"/>
    <w:rsid w:val="00A731DC"/>
    <w:rsid w:val="00A73F3D"/>
    <w:rsid w:val="00A7515C"/>
    <w:rsid w:val="00A75CBE"/>
    <w:rsid w:val="00A7723E"/>
    <w:rsid w:val="00A77563"/>
    <w:rsid w:val="00A804BE"/>
    <w:rsid w:val="00A81C97"/>
    <w:rsid w:val="00A84D11"/>
    <w:rsid w:val="00A85063"/>
    <w:rsid w:val="00A8698F"/>
    <w:rsid w:val="00A90DCB"/>
    <w:rsid w:val="00A92C5E"/>
    <w:rsid w:val="00A92EBA"/>
    <w:rsid w:val="00A93EAD"/>
    <w:rsid w:val="00A94C5B"/>
    <w:rsid w:val="00A96757"/>
    <w:rsid w:val="00AA1453"/>
    <w:rsid w:val="00AA33E0"/>
    <w:rsid w:val="00AA6038"/>
    <w:rsid w:val="00AA78BE"/>
    <w:rsid w:val="00AB156E"/>
    <w:rsid w:val="00AB17C0"/>
    <w:rsid w:val="00AB19F7"/>
    <w:rsid w:val="00AB1BBF"/>
    <w:rsid w:val="00AB2FB8"/>
    <w:rsid w:val="00AB7639"/>
    <w:rsid w:val="00AC0660"/>
    <w:rsid w:val="00AC2CD6"/>
    <w:rsid w:val="00AC3C4C"/>
    <w:rsid w:val="00AC7F46"/>
    <w:rsid w:val="00AD4E46"/>
    <w:rsid w:val="00AD6304"/>
    <w:rsid w:val="00AD697D"/>
    <w:rsid w:val="00AD6DC6"/>
    <w:rsid w:val="00AE6CA2"/>
    <w:rsid w:val="00AE6E3B"/>
    <w:rsid w:val="00AE6FB8"/>
    <w:rsid w:val="00AE77DC"/>
    <w:rsid w:val="00AF2EF9"/>
    <w:rsid w:val="00AF43CC"/>
    <w:rsid w:val="00AF4778"/>
    <w:rsid w:val="00AF4D63"/>
    <w:rsid w:val="00AF5B8F"/>
    <w:rsid w:val="00AF5DEA"/>
    <w:rsid w:val="00AF6564"/>
    <w:rsid w:val="00B03D0C"/>
    <w:rsid w:val="00B11621"/>
    <w:rsid w:val="00B12BB4"/>
    <w:rsid w:val="00B13D1F"/>
    <w:rsid w:val="00B1437C"/>
    <w:rsid w:val="00B15710"/>
    <w:rsid w:val="00B15F75"/>
    <w:rsid w:val="00B1739D"/>
    <w:rsid w:val="00B17EEA"/>
    <w:rsid w:val="00B200B4"/>
    <w:rsid w:val="00B20262"/>
    <w:rsid w:val="00B24A27"/>
    <w:rsid w:val="00B25F99"/>
    <w:rsid w:val="00B2606F"/>
    <w:rsid w:val="00B2626D"/>
    <w:rsid w:val="00B26E8C"/>
    <w:rsid w:val="00B2728E"/>
    <w:rsid w:val="00B27738"/>
    <w:rsid w:val="00B30221"/>
    <w:rsid w:val="00B30A55"/>
    <w:rsid w:val="00B30F84"/>
    <w:rsid w:val="00B31B36"/>
    <w:rsid w:val="00B321F7"/>
    <w:rsid w:val="00B326F7"/>
    <w:rsid w:val="00B32A00"/>
    <w:rsid w:val="00B32E42"/>
    <w:rsid w:val="00B377E0"/>
    <w:rsid w:val="00B41ADF"/>
    <w:rsid w:val="00B42653"/>
    <w:rsid w:val="00B42F8D"/>
    <w:rsid w:val="00B43A5F"/>
    <w:rsid w:val="00B45950"/>
    <w:rsid w:val="00B46F44"/>
    <w:rsid w:val="00B47D47"/>
    <w:rsid w:val="00B51182"/>
    <w:rsid w:val="00B514D0"/>
    <w:rsid w:val="00B53984"/>
    <w:rsid w:val="00B53A9B"/>
    <w:rsid w:val="00B542EF"/>
    <w:rsid w:val="00B56FE8"/>
    <w:rsid w:val="00B60749"/>
    <w:rsid w:val="00B610D3"/>
    <w:rsid w:val="00B62812"/>
    <w:rsid w:val="00B63503"/>
    <w:rsid w:val="00B7522F"/>
    <w:rsid w:val="00B77F4F"/>
    <w:rsid w:val="00B81C1F"/>
    <w:rsid w:val="00B81EF2"/>
    <w:rsid w:val="00B824B4"/>
    <w:rsid w:val="00B878B2"/>
    <w:rsid w:val="00B9082F"/>
    <w:rsid w:val="00B90A9B"/>
    <w:rsid w:val="00B931A6"/>
    <w:rsid w:val="00B96EB3"/>
    <w:rsid w:val="00B9793E"/>
    <w:rsid w:val="00B97A17"/>
    <w:rsid w:val="00BA0B70"/>
    <w:rsid w:val="00BA134B"/>
    <w:rsid w:val="00BA148A"/>
    <w:rsid w:val="00BA2733"/>
    <w:rsid w:val="00BA5995"/>
    <w:rsid w:val="00BA75EC"/>
    <w:rsid w:val="00BA7683"/>
    <w:rsid w:val="00BA7D5A"/>
    <w:rsid w:val="00BB0F9D"/>
    <w:rsid w:val="00BB14E6"/>
    <w:rsid w:val="00BB52DA"/>
    <w:rsid w:val="00BB588A"/>
    <w:rsid w:val="00BB5909"/>
    <w:rsid w:val="00BB76A0"/>
    <w:rsid w:val="00BC0591"/>
    <w:rsid w:val="00BC1B0D"/>
    <w:rsid w:val="00BC1B70"/>
    <w:rsid w:val="00BC68FF"/>
    <w:rsid w:val="00BC6B51"/>
    <w:rsid w:val="00BD00A8"/>
    <w:rsid w:val="00BD0CEF"/>
    <w:rsid w:val="00BD634E"/>
    <w:rsid w:val="00BE2914"/>
    <w:rsid w:val="00BE2EC5"/>
    <w:rsid w:val="00BE6D77"/>
    <w:rsid w:val="00BF2414"/>
    <w:rsid w:val="00BF3ED2"/>
    <w:rsid w:val="00BF56D6"/>
    <w:rsid w:val="00BF5E18"/>
    <w:rsid w:val="00BF65E3"/>
    <w:rsid w:val="00BF672C"/>
    <w:rsid w:val="00BF730D"/>
    <w:rsid w:val="00BF7C3D"/>
    <w:rsid w:val="00BF7CF9"/>
    <w:rsid w:val="00BF7D5D"/>
    <w:rsid w:val="00C00073"/>
    <w:rsid w:val="00C00716"/>
    <w:rsid w:val="00C02169"/>
    <w:rsid w:val="00C0467E"/>
    <w:rsid w:val="00C0508D"/>
    <w:rsid w:val="00C067A2"/>
    <w:rsid w:val="00C10663"/>
    <w:rsid w:val="00C10CF2"/>
    <w:rsid w:val="00C11DE5"/>
    <w:rsid w:val="00C12549"/>
    <w:rsid w:val="00C12576"/>
    <w:rsid w:val="00C14998"/>
    <w:rsid w:val="00C16B4A"/>
    <w:rsid w:val="00C17C9D"/>
    <w:rsid w:val="00C203F3"/>
    <w:rsid w:val="00C20DF8"/>
    <w:rsid w:val="00C214E6"/>
    <w:rsid w:val="00C22D4D"/>
    <w:rsid w:val="00C234FE"/>
    <w:rsid w:val="00C2436C"/>
    <w:rsid w:val="00C243E6"/>
    <w:rsid w:val="00C24933"/>
    <w:rsid w:val="00C24A94"/>
    <w:rsid w:val="00C270B5"/>
    <w:rsid w:val="00C303C0"/>
    <w:rsid w:val="00C33EDE"/>
    <w:rsid w:val="00C3498B"/>
    <w:rsid w:val="00C34B34"/>
    <w:rsid w:val="00C34D17"/>
    <w:rsid w:val="00C36AE7"/>
    <w:rsid w:val="00C374DB"/>
    <w:rsid w:val="00C375E4"/>
    <w:rsid w:val="00C378EF"/>
    <w:rsid w:val="00C37E01"/>
    <w:rsid w:val="00C4139D"/>
    <w:rsid w:val="00C4161A"/>
    <w:rsid w:val="00C433DB"/>
    <w:rsid w:val="00C43598"/>
    <w:rsid w:val="00C43E06"/>
    <w:rsid w:val="00C44A0E"/>
    <w:rsid w:val="00C45502"/>
    <w:rsid w:val="00C45DDA"/>
    <w:rsid w:val="00C479B7"/>
    <w:rsid w:val="00C50268"/>
    <w:rsid w:val="00C519E6"/>
    <w:rsid w:val="00C531BB"/>
    <w:rsid w:val="00C568BB"/>
    <w:rsid w:val="00C569DE"/>
    <w:rsid w:val="00C56C1D"/>
    <w:rsid w:val="00C61C5D"/>
    <w:rsid w:val="00C62510"/>
    <w:rsid w:val="00C6414D"/>
    <w:rsid w:val="00C752D0"/>
    <w:rsid w:val="00C82233"/>
    <w:rsid w:val="00C8223A"/>
    <w:rsid w:val="00C82C53"/>
    <w:rsid w:val="00C82F4C"/>
    <w:rsid w:val="00C876A7"/>
    <w:rsid w:val="00C87FF2"/>
    <w:rsid w:val="00C91608"/>
    <w:rsid w:val="00C940DA"/>
    <w:rsid w:val="00C949F9"/>
    <w:rsid w:val="00C94BA3"/>
    <w:rsid w:val="00C96BE9"/>
    <w:rsid w:val="00C96EEF"/>
    <w:rsid w:val="00C9774C"/>
    <w:rsid w:val="00CA06F4"/>
    <w:rsid w:val="00CA349D"/>
    <w:rsid w:val="00CA3975"/>
    <w:rsid w:val="00CA4F84"/>
    <w:rsid w:val="00CA58B5"/>
    <w:rsid w:val="00CB0D4F"/>
    <w:rsid w:val="00CB116C"/>
    <w:rsid w:val="00CB2238"/>
    <w:rsid w:val="00CB2F3A"/>
    <w:rsid w:val="00CB49C6"/>
    <w:rsid w:val="00CB702F"/>
    <w:rsid w:val="00CB79B3"/>
    <w:rsid w:val="00CC1374"/>
    <w:rsid w:val="00CC19DE"/>
    <w:rsid w:val="00CC2D3A"/>
    <w:rsid w:val="00CC3D5C"/>
    <w:rsid w:val="00CC40CB"/>
    <w:rsid w:val="00CC4B7D"/>
    <w:rsid w:val="00CC655B"/>
    <w:rsid w:val="00CD0E1C"/>
    <w:rsid w:val="00CD34C9"/>
    <w:rsid w:val="00CD3C89"/>
    <w:rsid w:val="00CD65CB"/>
    <w:rsid w:val="00CE1DFC"/>
    <w:rsid w:val="00CE1EA9"/>
    <w:rsid w:val="00CE3E72"/>
    <w:rsid w:val="00CE4AAB"/>
    <w:rsid w:val="00CE58D6"/>
    <w:rsid w:val="00CE6BFA"/>
    <w:rsid w:val="00CE7799"/>
    <w:rsid w:val="00CF2455"/>
    <w:rsid w:val="00CF3572"/>
    <w:rsid w:val="00CF66DE"/>
    <w:rsid w:val="00D02BA9"/>
    <w:rsid w:val="00D04E38"/>
    <w:rsid w:val="00D07DB3"/>
    <w:rsid w:val="00D14D51"/>
    <w:rsid w:val="00D2067F"/>
    <w:rsid w:val="00D21518"/>
    <w:rsid w:val="00D22BEA"/>
    <w:rsid w:val="00D26615"/>
    <w:rsid w:val="00D30CBD"/>
    <w:rsid w:val="00D3123C"/>
    <w:rsid w:val="00D3191D"/>
    <w:rsid w:val="00D3255D"/>
    <w:rsid w:val="00D329B6"/>
    <w:rsid w:val="00D332F7"/>
    <w:rsid w:val="00D35AF2"/>
    <w:rsid w:val="00D35D6A"/>
    <w:rsid w:val="00D36BAB"/>
    <w:rsid w:val="00D36FF2"/>
    <w:rsid w:val="00D371EE"/>
    <w:rsid w:val="00D377E2"/>
    <w:rsid w:val="00D444FE"/>
    <w:rsid w:val="00D507D8"/>
    <w:rsid w:val="00D53FC2"/>
    <w:rsid w:val="00D545BC"/>
    <w:rsid w:val="00D5583C"/>
    <w:rsid w:val="00D55DBB"/>
    <w:rsid w:val="00D5645E"/>
    <w:rsid w:val="00D61DD7"/>
    <w:rsid w:val="00D62927"/>
    <w:rsid w:val="00D64EF2"/>
    <w:rsid w:val="00D65B32"/>
    <w:rsid w:val="00D701A8"/>
    <w:rsid w:val="00D722F2"/>
    <w:rsid w:val="00D73859"/>
    <w:rsid w:val="00D74E02"/>
    <w:rsid w:val="00D7513B"/>
    <w:rsid w:val="00D75C46"/>
    <w:rsid w:val="00D76DA7"/>
    <w:rsid w:val="00D802DB"/>
    <w:rsid w:val="00D8354A"/>
    <w:rsid w:val="00D843FB"/>
    <w:rsid w:val="00D84E26"/>
    <w:rsid w:val="00D85492"/>
    <w:rsid w:val="00D85990"/>
    <w:rsid w:val="00D91334"/>
    <w:rsid w:val="00D9260B"/>
    <w:rsid w:val="00D92AA0"/>
    <w:rsid w:val="00D93C31"/>
    <w:rsid w:val="00D95A22"/>
    <w:rsid w:val="00D97A4D"/>
    <w:rsid w:val="00DA1BB5"/>
    <w:rsid w:val="00DA34C1"/>
    <w:rsid w:val="00DA38F6"/>
    <w:rsid w:val="00DA558F"/>
    <w:rsid w:val="00DA6C1B"/>
    <w:rsid w:val="00DB14EC"/>
    <w:rsid w:val="00DB39D9"/>
    <w:rsid w:val="00DB7D29"/>
    <w:rsid w:val="00DC5F36"/>
    <w:rsid w:val="00DC6AC0"/>
    <w:rsid w:val="00DD1795"/>
    <w:rsid w:val="00DD18D5"/>
    <w:rsid w:val="00DD5AD3"/>
    <w:rsid w:val="00DD6382"/>
    <w:rsid w:val="00DD6F70"/>
    <w:rsid w:val="00DE1266"/>
    <w:rsid w:val="00DE4305"/>
    <w:rsid w:val="00DE4E49"/>
    <w:rsid w:val="00DE5086"/>
    <w:rsid w:val="00DE7127"/>
    <w:rsid w:val="00DE7E23"/>
    <w:rsid w:val="00DF4388"/>
    <w:rsid w:val="00DF550E"/>
    <w:rsid w:val="00DF7A1C"/>
    <w:rsid w:val="00E00009"/>
    <w:rsid w:val="00E02FDF"/>
    <w:rsid w:val="00E03872"/>
    <w:rsid w:val="00E0461E"/>
    <w:rsid w:val="00E10D49"/>
    <w:rsid w:val="00E11382"/>
    <w:rsid w:val="00E11386"/>
    <w:rsid w:val="00E11ED6"/>
    <w:rsid w:val="00E1313A"/>
    <w:rsid w:val="00E1369E"/>
    <w:rsid w:val="00E15659"/>
    <w:rsid w:val="00E16E32"/>
    <w:rsid w:val="00E203ED"/>
    <w:rsid w:val="00E206AC"/>
    <w:rsid w:val="00E209B4"/>
    <w:rsid w:val="00E22AD4"/>
    <w:rsid w:val="00E25758"/>
    <w:rsid w:val="00E3171B"/>
    <w:rsid w:val="00E319E6"/>
    <w:rsid w:val="00E32537"/>
    <w:rsid w:val="00E33B20"/>
    <w:rsid w:val="00E341D2"/>
    <w:rsid w:val="00E34382"/>
    <w:rsid w:val="00E41DB7"/>
    <w:rsid w:val="00E45C16"/>
    <w:rsid w:val="00E479A0"/>
    <w:rsid w:val="00E5299B"/>
    <w:rsid w:val="00E52A2C"/>
    <w:rsid w:val="00E61A8F"/>
    <w:rsid w:val="00E61D4B"/>
    <w:rsid w:val="00E61E02"/>
    <w:rsid w:val="00E62739"/>
    <w:rsid w:val="00E63279"/>
    <w:rsid w:val="00E64401"/>
    <w:rsid w:val="00E64525"/>
    <w:rsid w:val="00E64680"/>
    <w:rsid w:val="00E65F15"/>
    <w:rsid w:val="00E66147"/>
    <w:rsid w:val="00E6628F"/>
    <w:rsid w:val="00E739A3"/>
    <w:rsid w:val="00E829BF"/>
    <w:rsid w:val="00E83D71"/>
    <w:rsid w:val="00E84828"/>
    <w:rsid w:val="00E85C21"/>
    <w:rsid w:val="00E8697C"/>
    <w:rsid w:val="00E87004"/>
    <w:rsid w:val="00E9136B"/>
    <w:rsid w:val="00E91C5A"/>
    <w:rsid w:val="00E92AE6"/>
    <w:rsid w:val="00E94AF5"/>
    <w:rsid w:val="00EA019B"/>
    <w:rsid w:val="00EA0321"/>
    <w:rsid w:val="00EA079E"/>
    <w:rsid w:val="00EA0EBB"/>
    <w:rsid w:val="00EA1205"/>
    <w:rsid w:val="00EA43CF"/>
    <w:rsid w:val="00EA6229"/>
    <w:rsid w:val="00EA6845"/>
    <w:rsid w:val="00EB0C02"/>
    <w:rsid w:val="00EB1055"/>
    <w:rsid w:val="00EB11E9"/>
    <w:rsid w:val="00EB17E2"/>
    <w:rsid w:val="00EB1D8E"/>
    <w:rsid w:val="00EB1FDA"/>
    <w:rsid w:val="00EB35C8"/>
    <w:rsid w:val="00EB6A24"/>
    <w:rsid w:val="00EB776A"/>
    <w:rsid w:val="00EC0C56"/>
    <w:rsid w:val="00EC1076"/>
    <w:rsid w:val="00EC122B"/>
    <w:rsid w:val="00EC1C0E"/>
    <w:rsid w:val="00EC3C23"/>
    <w:rsid w:val="00EC4AD2"/>
    <w:rsid w:val="00ED3FA3"/>
    <w:rsid w:val="00ED516E"/>
    <w:rsid w:val="00ED5323"/>
    <w:rsid w:val="00ED562B"/>
    <w:rsid w:val="00ED5E68"/>
    <w:rsid w:val="00EE2893"/>
    <w:rsid w:val="00EE2DAB"/>
    <w:rsid w:val="00EF1931"/>
    <w:rsid w:val="00EF1D87"/>
    <w:rsid w:val="00EF2A96"/>
    <w:rsid w:val="00EF4C85"/>
    <w:rsid w:val="00EF5ADD"/>
    <w:rsid w:val="00EF5D46"/>
    <w:rsid w:val="00F019FC"/>
    <w:rsid w:val="00F03996"/>
    <w:rsid w:val="00F04155"/>
    <w:rsid w:val="00F05696"/>
    <w:rsid w:val="00F05F27"/>
    <w:rsid w:val="00F06063"/>
    <w:rsid w:val="00F131AE"/>
    <w:rsid w:val="00F13B41"/>
    <w:rsid w:val="00F13E7C"/>
    <w:rsid w:val="00F2273E"/>
    <w:rsid w:val="00F2275B"/>
    <w:rsid w:val="00F242E0"/>
    <w:rsid w:val="00F24FEA"/>
    <w:rsid w:val="00F2523E"/>
    <w:rsid w:val="00F3012B"/>
    <w:rsid w:val="00F307E4"/>
    <w:rsid w:val="00F30C63"/>
    <w:rsid w:val="00F31D28"/>
    <w:rsid w:val="00F35528"/>
    <w:rsid w:val="00F35DD0"/>
    <w:rsid w:val="00F37764"/>
    <w:rsid w:val="00F37E03"/>
    <w:rsid w:val="00F44B6A"/>
    <w:rsid w:val="00F455C3"/>
    <w:rsid w:val="00F46064"/>
    <w:rsid w:val="00F4631B"/>
    <w:rsid w:val="00F472EB"/>
    <w:rsid w:val="00F51D78"/>
    <w:rsid w:val="00F5252A"/>
    <w:rsid w:val="00F55BFD"/>
    <w:rsid w:val="00F61BB3"/>
    <w:rsid w:val="00F67898"/>
    <w:rsid w:val="00F7033E"/>
    <w:rsid w:val="00F708FC"/>
    <w:rsid w:val="00F7109E"/>
    <w:rsid w:val="00F7151B"/>
    <w:rsid w:val="00F76C5D"/>
    <w:rsid w:val="00F76F2F"/>
    <w:rsid w:val="00F80550"/>
    <w:rsid w:val="00F81B30"/>
    <w:rsid w:val="00F82560"/>
    <w:rsid w:val="00F836B8"/>
    <w:rsid w:val="00F85BBF"/>
    <w:rsid w:val="00F86DE9"/>
    <w:rsid w:val="00F87A44"/>
    <w:rsid w:val="00F90814"/>
    <w:rsid w:val="00F93F0A"/>
    <w:rsid w:val="00F95733"/>
    <w:rsid w:val="00F96362"/>
    <w:rsid w:val="00F964D6"/>
    <w:rsid w:val="00F96F60"/>
    <w:rsid w:val="00FA03A4"/>
    <w:rsid w:val="00FA1C03"/>
    <w:rsid w:val="00FA3638"/>
    <w:rsid w:val="00FA72CB"/>
    <w:rsid w:val="00FA7E60"/>
    <w:rsid w:val="00FB2D95"/>
    <w:rsid w:val="00FB2DC9"/>
    <w:rsid w:val="00FB3321"/>
    <w:rsid w:val="00FB35F8"/>
    <w:rsid w:val="00FB4289"/>
    <w:rsid w:val="00FB5155"/>
    <w:rsid w:val="00FC2051"/>
    <w:rsid w:val="00FD0139"/>
    <w:rsid w:val="00FD2FA6"/>
    <w:rsid w:val="00FD4DBB"/>
    <w:rsid w:val="00FD7D47"/>
    <w:rsid w:val="00FE0A48"/>
    <w:rsid w:val="00FE14FB"/>
    <w:rsid w:val="00FE1A0B"/>
    <w:rsid w:val="00FE1B1B"/>
    <w:rsid w:val="00FE53B4"/>
    <w:rsid w:val="00FE5669"/>
    <w:rsid w:val="00FF0DC2"/>
    <w:rsid w:val="00FF19CC"/>
    <w:rsid w:val="00FF40B8"/>
    <w:rsid w:val="01E3C441"/>
    <w:rsid w:val="025555F4"/>
    <w:rsid w:val="0C3FD051"/>
    <w:rsid w:val="0D4186D6"/>
    <w:rsid w:val="0EC9B4E3"/>
    <w:rsid w:val="1ABC23F9"/>
    <w:rsid w:val="20831D40"/>
    <w:rsid w:val="218EFC22"/>
    <w:rsid w:val="21D7FC83"/>
    <w:rsid w:val="26B4EEC3"/>
    <w:rsid w:val="26B97E6B"/>
    <w:rsid w:val="29DBED1C"/>
    <w:rsid w:val="2CE1982E"/>
    <w:rsid w:val="2E7435F3"/>
    <w:rsid w:val="3073A333"/>
    <w:rsid w:val="38B2E70C"/>
    <w:rsid w:val="39B7D3A1"/>
    <w:rsid w:val="3B63BB4E"/>
    <w:rsid w:val="3DD6E18E"/>
    <w:rsid w:val="3E7DE2C3"/>
    <w:rsid w:val="3EE429BD"/>
    <w:rsid w:val="3FCE0570"/>
    <w:rsid w:val="4169E6A1"/>
    <w:rsid w:val="419777C1"/>
    <w:rsid w:val="434E5963"/>
    <w:rsid w:val="43C48EED"/>
    <w:rsid w:val="4BCB996C"/>
    <w:rsid w:val="4C81E292"/>
    <w:rsid w:val="4D36BAED"/>
    <w:rsid w:val="501D125F"/>
    <w:rsid w:val="51E7F009"/>
    <w:rsid w:val="52FAF0CA"/>
    <w:rsid w:val="54B1633B"/>
    <w:rsid w:val="55033808"/>
    <w:rsid w:val="55D322E1"/>
    <w:rsid w:val="55FA9029"/>
    <w:rsid w:val="580DA406"/>
    <w:rsid w:val="58C21276"/>
    <w:rsid w:val="59F23089"/>
    <w:rsid w:val="5B70F3C6"/>
    <w:rsid w:val="616BAFA7"/>
    <w:rsid w:val="62DEA229"/>
    <w:rsid w:val="63F2D2DD"/>
    <w:rsid w:val="652F4234"/>
    <w:rsid w:val="6707C7FD"/>
    <w:rsid w:val="68EC8C0C"/>
    <w:rsid w:val="694ACC2F"/>
    <w:rsid w:val="697738F2"/>
    <w:rsid w:val="6A43E47D"/>
    <w:rsid w:val="6AAAA3B9"/>
    <w:rsid w:val="6B661D81"/>
    <w:rsid w:val="6B813E1C"/>
    <w:rsid w:val="6E10849A"/>
    <w:rsid w:val="6F79576B"/>
    <w:rsid w:val="7205D908"/>
    <w:rsid w:val="731D90FB"/>
    <w:rsid w:val="73D102C5"/>
    <w:rsid w:val="740AA76A"/>
    <w:rsid w:val="76913B62"/>
    <w:rsid w:val="771893C8"/>
    <w:rsid w:val="7FB95C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A70E"/>
  <w15:docId w15:val="{D12F9E0A-5C14-4056-AE7D-A22D1A20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customStyle="1" w:styleId="CommentTextChar">
    <w:name w:val="Comment Text Char"/>
    <w:basedOn w:val="DefaultParagraphFont"/>
    <w:link w:val="CommentText"/>
    <w:semiHidden/>
    <w:rsid w:val="00AF5B8F"/>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AF5B8F"/>
    <w:rPr>
      <w:b/>
      <w:bCs/>
    </w:rPr>
  </w:style>
  <w:style w:type="character" w:customStyle="1" w:styleId="CommentSubjectChar">
    <w:name w:val="Comment Subject Char"/>
    <w:basedOn w:val="CommentTextChar"/>
    <w:link w:val="CommentSubject"/>
    <w:semiHidden/>
    <w:rsid w:val="00AF5B8F"/>
    <w:rPr>
      <w:rFonts w:ascii="Arial" w:eastAsia="Times New Roman" w:hAnsi="Arial"/>
      <w:b/>
      <w:bCs/>
      <w:lang w:eastAsia="en-GB"/>
    </w:rPr>
  </w:style>
  <w:style w:type="paragraph" w:customStyle="1" w:styleId="1stBullet">
    <w:name w:val="1st Bullet"/>
    <w:basedOn w:val="Normal"/>
    <w:rsid w:val="001231EE"/>
    <w:pPr>
      <w:tabs>
        <w:tab w:val="num" w:pos="360"/>
        <w:tab w:val="left" w:pos="4860"/>
      </w:tabs>
      <w:spacing w:before="240" w:after="240"/>
      <w:ind w:left="360" w:hanging="360"/>
    </w:pPr>
    <w:rPr>
      <w:sz w:val="20"/>
      <w:szCs w:val="24"/>
    </w:rPr>
  </w:style>
  <w:style w:type="paragraph" w:customStyle="1" w:styleId="Default">
    <w:name w:val="Default"/>
    <w:rsid w:val="001231EE"/>
    <w:pPr>
      <w:autoSpaceDE w:val="0"/>
      <w:autoSpaceDN w:val="0"/>
      <w:adjustRightInd w:val="0"/>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1240B5"/>
  </w:style>
  <w:style w:type="character" w:styleId="Mention">
    <w:name w:val="Mention"/>
    <w:basedOn w:val="DefaultParagraphFont"/>
    <w:uiPriority w:val="99"/>
    <w:unhideWhenUsed/>
    <w:rsid w:val="003F01C3"/>
    <w:rPr>
      <w:color w:val="2B579A"/>
      <w:shd w:val="clear" w:color="auto" w:fill="E6E6E6"/>
    </w:rPr>
  </w:style>
  <w:style w:type="paragraph" w:styleId="Revision">
    <w:name w:val="Revision"/>
    <w:hidden/>
    <w:uiPriority w:val="99"/>
    <w:semiHidden/>
    <w:rsid w:val="00ED5E68"/>
    <w:rPr>
      <w:rFonts w:ascii="Arial" w:eastAsia="Times New Roman" w:hAnsi="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0327">
      <w:bodyDiv w:val="1"/>
      <w:marLeft w:val="0"/>
      <w:marRight w:val="0"/>
      <w:marTop w:val="0"/>
      <w:marBottom w:val="0"/>
      <w:divBdr>
        <w:top w:val="none" w:sz="0" w:space="0" w:color="auto"/>
        <w:left w:val="none" w:sz="0" w:space="0" w:color="auto"/>
        <w:bottom w:val="none" w:sz="0" w:space="0" w:color="auto"/>
        <w:right w:val="none" w:sz="0" w:space="0" w:color="auto"/>
      </w:divBdr>
    </w:div>
    <w:div w:id="503324014">
      <w:bodyDiv w:val="1"/>
      <w:marLeft w:val="0"/>
      <w:marRight w:val="0"/>
      <w:marTop w:val="0"/>
      <w:marBottom w:val="0"/>
      <w:divBdr>
        <w:top w:val="none" w:sz="0" w:space="0" w:color="auto"/>
        <w:left w:val="none" w:sz="0" w:space="0" w:color="auto"/>
        <w:bottom w:val="none" w:sz="0" w:space="0" w:color="auto"/>
        <w:right w:val="none" w:sz="0" w:space="0" w:color="auto"/>
      </w:divBdr>
    </w:div>
    <w:div w:id="565189195">
      <w:bodyDiv w:val="1"/>
      <w:marLeft w:val="0"/>
      <w:marRight w:val="0"/>
      <w:marTop w:val="0"/>
      <w:marBottom w:val="0"/>
      <w:divBdr>
        <w:top w:val="none" w:sz="0" w:space="0" w:color="auto"/>
        <w:left w:val="none" w:sz="0" w:space="0" w:color="auto"/>
        <w:bottom w:val="none" w:sz="0" w:space="0" w:color="auto"/>
        <w:right w:val="none" w:sz="0" w:space="0" w:color="auto"/>
      </w:divBdr>
    </w:div>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1038580286">
      <w:bodyDiv w:val="1"/>
      <w:marLeft w:val="0"/>
      <w:marRight w:val="0"/>
      <w:marTop w:val="0"/>
      <w:marBottom w:val="0"/>
      <w:divBdr>
        <w:top w:val="none" w:sz="0" w:space="0" w:color="auto"/>
        <w:left w:val="none" w:sz="0" w:space="0" w:color="auto"/>
        <w:bottom w:val="none" w:sz="0" w:space="0" w:color="auto"/>
        <w:right w:val="none" w:sz="0" w:space="0" w:color="auto"/>
      </w:divBdr>
    </w:div>
    <w:div w:id="1047340166">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 w:id="1476534262">
      <w:bodyDiv w:val="1"/>
      <w:marLeft w:val="0"/>
      <w:marRight w:val="0"/>
      <w:marTop w:val="0"/>
      <w:marBottom w:val="0"/>
      <w:divBdr>
        <w:top w:val="none" w:sz="0" w:space="0" w:color="auto"/>
        <w:left w:val="none" w:sz="0" w:space="0" w:color="auto"/>
        <w:bottom w:val="none" w:sz="0" w:space="0" w:color="auto"/>
        <w:right w:val="none" w:sz="0" w:space="0" w:color="auto"/>
      </w:divBdr>
      <w:divsChild>
        <w:div w:id="99244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5.jpg@01D33908.8FB4D1B0"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4.jpg@01D33908.8FB4D1B0"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salford.ac.uk/equality-and-diversity"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33908.8FB4D1B0" TargetMode="External"/><Relationship Id="rId22" Type="http://schemas.openxmlformats.org/officeDocument/2006/relationships/footer" Target="footer1.xml"/><Relationship Id="rId27" Type="http://schemas.openxmlformats.org/officeDocument/2006/relationships/package" Target="embeddings/Microsoft_Visio_Drawing.vsdx"/><Relationship Id="rId30" Type="http://schemas.openxmlformats.org/officeDocument/2006/relationships/header" Target="header5.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014BB-C051-49C5-B881-A16A7E965740}"/>
</file>

<file path=customXml/itemProps2.xml><?xml version="1.0" encoding="utf-8"?>
<ds:datastoreItem xmlns:ds="http://schemas.openxmlformats.org/officeDocument/2006/customXml" ds:itemID="{7B5834D2-45CC-4D79-83F4-1FC74B8D2135}">
  <ds:schemaRefs>
    <ds:schemaRef ds:uri="http://schemas.openxmlformats.org/officeDocument/2006/bibliography"/>
  </ds:schemaRefs>
</ds:datastoreItem>
</file>

<file path=customXml/itemProps3.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 ds:uri="0adf4914-86a8-4cee-b449-5b25bed8a2ef"/>
    <ds:schemaRef ds:uri="ae4e1952-8288-4bf6-af26-3764952c052b"/>
  </ds:schemaRefs>
</ds:datastoreItem>
</file>

<file path=customXml/itemProps4.xml><?xml version="1.0" encoding="utf-8"?>
<ds:datastoreItem xmlns:ds="http://schemas.openxmlformats.org/officeDocument/2006/customXml" ds:itemID="{AB988B2F-3E3A-461C-8035-3F24A8509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1895</Words>
  <Characters>10808</Characters>
  <Application>Microsoft Office Word</Application>
  <DocSecurity>0</DocSecurity>
  <Lines>90</Lines>
  <Paragraphs>25</Paragraphs>
  <ScaleCrop>false</ScaleCrop>
  <Company>University of Salford</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Academic Skills Consultant L&amp;T</dc:title>
  <dc:subject>Month Year</dc:subject>
  <dc:creator>Reade Ann</dc:creator>
  <cp:keywords/>
  <dc:description/>
  <cp:lastModifiedBy>Serena A. Chester</cp:lastModifiedBy>
  <cp:revision>11</cp:revision>
  <cp:lastPrinted>2016-05-06T11:06:00Z</cp:lastPrinted>
  <dcterms:created xsi:type="dcterms:W3CDTF">2021-07-08T22:00:00Z</dcterms:created>
  <dcterms:modified xsi:type="dcterms:W3CDTF">2024-10-15T11:24:00Z</dcterms:modified>
  <cp:category>Job Descriptions</cp:category>
  <cp:contentStatus>Not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