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31FAD" w14:textId="77777777" w:rsidR="001B6B39" w:rsidRPr="00957CA3" w:rsidRDefault="00957CA3" w:rsidP="00156B5C">
      <w:pPr>
        <w:pStyle w:val="Heading1"/>
      </w:pPr>
      <w:r w:rsidRPr="00957CA3">
        <w:t>JOB DESCRIPTION</w:t>
      </w:r>
    </w:p>
    <w:tbl>
      <w:tblPr>
        <w:tblStyle w:val="TableGrid"/>
        <w:tblW w:w="9256" w:type="dxa"/>
        <w:tblLook w:val="04A0" w:firstRow="1" w:lastRow="0" w:firstColumn="1" w:lastColumn="0" w:noHBand="0" w:noVBand="1"/>
      </w:tblPr>
      <w:tblGrid>
        <w:gridCol w:w="4797"/>
        <w:gridCol w:w="4459"/>
      </w:tblGrid>
      <w:tr w:rsidR="001B6B39" w14:paraId="2ABF3B7D" w14:textId="77777777" w:rsidTr="3471C1EF">
        <w:trPr>
          <w:trHeight w:val="842"/>
        </w:trPr>
        <w:tc>
          <w:tcPr>
            <w:tcW w:w="4797" w:type="dxa"/>
          </w:tcPr>
          <w:p w14:paraId="173F2077" w14:textId="33AC404B" w:rsidR="001B6B39" w:rsidRPr="00EE0563" w:rsidRDefault="001B6B39" w:rsidP="7481D8E7">
            <w:pPr>
              <w:spacing w:line="257" w:lineRule="auto"/>
              <w:jc w:val="both"/>
              <w:rPr>
                <w:b/>
                <w:bCs/>
              </w:rPr>
            </w:pPr>
            <w:r w:rsidRPr="00156B5C">
              <w:rPr>
                <w:rStyle w:val="Heading2Char"/>
              </w:rPr>
              <w:t>Job Title</w:t>
            </w:r>
            <w:r w:rsidRPr="7481D8E7">
              <w:rPr>
                <w:b/>
                <w:bCs/>
              </w:rPr>
              <w:t>:</w:t>
            </w:r>
            <w:r w:rsidR="00C61807" w:rsidRPr="7481D8E7">
              <w:rPr>
                <w:b/>
                <w:bCs/>
              </w:rPr>
              <w:t xml:space="preserve"> </w:t>
            </w:r>
          </w:p>
          <w:p w14:paraId="0AA31B39" w14:textId="3109084A" w:rsidR="001B6B39" w:rsidRPr="00FB6064" w:rsidRDefault="00562154" w:rsidP="4A16EAA9">
            <w:pPr>
              <w:jc w:val="both"/>
            </w:pPr>
            <w:r w:rsidRPr="00FB6064">
              <w:t xml:space="preserve">Special Collections and Archives Librarian </w:t>
            </w:r>
          </w:p>
        </w:tc>
        <w:tc>
          <w:tcPr>
            <w:tcW w:w="4459" w:type="dxa"/>
          </w:tcPr>
          <w:p w14:paraId="3EC50950" w14:textId="344E1160" w:rsidR="00235F0F" w:rsidRDefault="0036543C" w:rsidP="00235F0F">
            <w:pPr>
              <w:pStyle w:val="TableParagraph"/>
              <w:spacing w:line="268" w:lineRule="exact"/>
            </w:pPr>
            <w:r w:rsidRPr="00156B5C">
              <w:rPr>
                <w:rStyle w:val="Heading2Char"/>
              </w:rPr>
              <w:t>Band</w:t>
            </w:r>
            <w:r w:rsidRPr="7481D8E7">
              <w:rPr>
                <w:b/>
                <w:bCs/>
              </w:rPr>
              <w:t xml:space="preserve"> </w:t>
            </w:r>
            <w:r w:rsidR="00BD2EB8">
              <w:rPr>
                <w:b/>
                <w:bCs/>
              </w:rPr>
              <w:t>X</w:t>
            </w:r>
            <w:r w:rsidR="00EE0563" w:rsidRPr="7481D8E7">
              <w:rPr>
                <w:b/>
                <w:bCs/>
              </w:rPr>
              <w:t xml:space="preserve">: </w:t>
            </w:r>
            <w:r w:rsidR="005F7493">
              <w:t>£</w:t>
            </w:r>
            <w:r w:rsidR="00BD2EB8">
              <w:t>XX,XXX</w:t>
            </w:r>
            <w:r w:rsidR="00867BED">
              <w:t xml:space="preserve"> to £</w:t>
            </w:r>
            <w:r w:rsidR="00BD2EB8">
              <w:t>XX,XXX</w:t>
            </w:r>
            <w:r w:rsidR="00867BED">
              <w:t xml:space="preserve"> </w:t>
            </w:r>
            <w:r w:rsidR="00907816">
              <w:t>per annum</w:t>
            </w:r>
          </w:p>
          <w:p w14:paraId="35B86A93" w14:textId="004FCB02" w:rsidR="00BD2EB8" w:rsidRPr="00BD2EB8" w:rsidRDefault="00BD2EB8" w:rsidP="00BD2EB8">
            <w:pPr>
              <w:pStyle w:val="TableParagraph"/>
              <w:spacing w:line="268" w:lineRule="exact"/>
              <w:ind w:left="720"/>
              <w:rPr>
                <w:i/>
                <w:iCs/>
                <w:sz w:val="18"/>
                <w:szCs w:val="18"/>
                <w:lang w:val="en-GB"/>
              </w:rPr>
            </w:pPr>
            <w:r w:rsidRPr="00BD2EB8">
              <w:rPr>
                <w:i/>
                <w:iCs/>
                <w:sz w:val="18"/>
                <w:szCs w:val="18"/>
                <w:lang w:val="en-GB"/>
              </w:rPr>
              <w:t>Opportunity to progress to £XX,XX</w:t>
            </w:r>
            <w:r w:rsidR="00A67573">
              <w:rPr>
                <w:i/>
                <w:iCs/>
                <w:sz w:val="18"/>
                <w:szCs w:val="18"/>
                <w:lang w:val="en-GB"/>
              </w:rPr>
              <w:t>X</w:t>
            </w:r>
            <w:r w:rsidRPr="00BD2EB8">
              <w:rPr>
                <w:i/>
                <w:iCs/>
                <w:sz w:val="18"/>
                <w:szCs w:val="18"/>
                <w:lang w:val="en-GB"/>
              </w:rPr>
              <w:t xml:space="preserve"> subject to performance and the university reward scheme</w:t>
            </w:r>
          </w:p>
          <w:p w14:paraId="7C7E1789" w14:textId="7EDD511B" w:rsidR="00C8650C" w:rsidRPr="00012A21" w:rsidRDefault="00C8650C" w:rsidP="7481D8E7">
            <w:pPr>
              <w:pStyle w:val="TableParagraph"/>
              <w:spacing w:line="268" w:lineRule="exact"/>
              <w:ind w:left="720"/>
              <w:rPr>
                <w:i/>
                <w:iCs/>
                <w:sz w:val="18"/>
                <w:szCs w:val="18"/>
              </w:rPr>
            </w:pPr>
          </w:p>
          <w:p w14:paraId="04AAE27B" w14:textId="1AD8440C" w:rsidR="0036543C" w:rsidRPr="005F7493" w:rsidRDefault="0036543C" w:rsidP="0036543C">
            <w:pPr>
              <w:pStyle w:val="TableParagraph"/>
              <w:spacing w:line="268" w:lineRule="exact"/>
              <w:jc w:val="center"/>
              <w:rPr>
                <w:i/>
                <w:sz w:val="18"/>
                <w:szCs w:val="18"/>
              </w:rPr>
            </w:pPr>
          </w:p>
        </w:tc>
      </w:tr>
      <w:tr w:rsidR="00F4212D" w14:paraId="2DA158DA" w14:textId="77777777" w:rsidTr="3471C1EF">
        <w:trPr>
          <w:trHeight w:val="563"/>
        </w:trPr>
        <w:tc>
          <w:tcPr>
            <w:tcW w:w="9256" w:type="dxa"/>
            <w:gridSpan w:val="2"/>
          </w:tcPr>
          <w:p w14:paraId="77059E93" w14:textId="1EB19D82" w:rsidR="00F4212D" w:rsidRPr="005913E1" w:rsidRDefault="00F4212D" w:rsidP="00E0185D">
            <w:pPr>
              <w:ind w:left="720" w:right="113" w:hanging="720"/>
              <w:jc w:val="both"/>
            </w:pPr>
            <w:r w:rsidRPr="00156B5C">
              <w:rPr>
                <w:rStyle w:val="Heading2Char"/>
              </w:rPr>
              <w:t>Department</w:t>
            </w:r>
            <w:r w:rsidRPr="7481D8E7">
              <w:rPr>
                <w:b/>
                <w:bCs/>
              </w:rPr>
              <w:t xml:space="preserve">: </w:t>
            </w:r>
            <w:r w:rsidR="005913E1">
              <w:t xml:space="preserve">Library Services </w:t>
            </w:r>
          </w:p>
        </w:tc>
      </w:tr>
      <w:tr w:rsidR="001B6B39" w14:paraId="52F9369A" w14:textId="77777777" w:rsidTr="3471C1EF">
        <w:trPr>
          <w:trHeight w:val="563"/>
        </w:trPr>
        <w:tc>
          <w:tcPr>
            <w:tcW w:w="9256" w:type="dxa"/>
            <w:gridSpan w:val="2"/>
          </w:tcPr>
          <w:p w14:paraId="21DA68F5" w14:textId="77BCB300" w:rsidR="001B6B39" w:rsidRPr="005913E1" w:rsidRDefault="001B6B39" w:rsidP="00E0185D">
            <w:pPr>
              <w:ind w:left="2880" w:right="113" w:hanging="2880"/>
              <w:jc w:val="both"/>
            </w:pPr>
            <w:r w:rsidRPr="00156B5C">
              <w:rPr>
                <w:rStyle w:val="Heading2Char"/>
              </w:rPr>
              <w:t>Reporting directly to</w:t>
            </w:r>
            <w:r w:rsidRPr="7481D8E7">
              <w:rPr>
                <w:b/>
                <w:bCs/>
              </w:rPr>
              <w:t>:</w:t>
            </w:r>
            <w:r w:rsidR="00C963FE" w:rsidRPr="7481D8E7">
              <w:rPr>
                <w:b/>
                <w:bCs/>
              </w:rPr>
              <w:t xml:space="preserve"> </w:t>
            </w:r>
            <w:r w:rsidR="005913E1">
              <w:t xml:space="preserve">Head of Open Scholarship and Content Management </w:t>
            </w:r>
          </w:p>
        </w:tc>
      </w:tr>
      <w:tr w:rsidR="001B6B39" w14:paraId="37A7BE6F" w14:textId="77777777" w:rsidTr="3471C1EF">
        <w:trPr>
          <w:trHeight w:val="573"/>
        </w:trPr>
        <w:tc>
          <w:tcPr>
            <w:tcW w:w="9256" w:type="dxa"/>
            <w:gridSpan w:val="2"/>
          </w:tcPr>
          <w:p w14:paraId="3DB0833E" w14:textId="745CAAF1" w:rsidR="001B6B39" w:rsidRPr="00C74A21" w:rsidRDefault="001B6B39" w:rsidP="00E0185D">
            <w:pPr>
              <w:ind w:right="113"/>
              <w:jc w:val="both"/>
              <w:rPr>
                <w:bCs/>
              </w:rPr>
            </w:pPr>
            <w:r w:rsidRPr="00156B5C">
              <w:rPr>
                <w:rStyle w:val="Heading2Char"/>
              </w:rPr>
              <w:t>Supervisory responsibility for</w:t>
            </w:r>
            <w:r>
              <w:rPr>
                <w:b/>
              </w:rPr>
              <w:t>:</w:t>
            </w:r>
            <w:r w:rsidR="00C72394">
              <w:rPr>
                <w:b/>
              </w:rPr>
              <w:t xml:space="preserve"> </w:t>
            </w:r>
            <w:r w:rsidR="005F09CF" w:rsidRPr="00A07B38">
              <w:rPr>
                <w:bCs/>
              </w:rPr>
              <w:t xml:space="preserve">English Heritage </w:t>
            </w:r>
            <w:r w:rsidR="00C74A21" w:rsidRPr="00A07B38">
              <w:rPr>
                <w:bCs/>
              </w:rPr>
              <w:t xml:space="preserve">Basketball Archives Assistant </w:t>
            </w:r>
            <w:r w:rsidR="004C356D">
              <w:rPr>
                <w:bCs/>
              </w:rPr>
              <w:t xml:space="preserve">and other staff as appropriate </w:t>
            </w:r>
          </w:p>
        </w:tc>
      </w:tr>
      <w:tr w:rsidR="000F7A02" w14:paraId="77F7A208" w14:textId="77777777" w:rsidTr="3471C1EF">
        <w:trPr>
          <w:trHeight w:val="1203"/>
        </w:trPr>
        <w:tc>
          <w:tcPr>
            <w:tcW w:w="9256" w:type="dxa"/>
            <w:gridSpan w:val="2"/>
          </w:tcPr>
          <w:p w14:paraId="79E77405" w14:textId="77777777" w:rsidR="000F7A02" w:rsidRPr="000F7A02" w:rsidRDefault="000F7A02" w:rsidP="00156B5C">
            <w:pPr>
              <w:pStyle w:val="Heading2"/>
            </w:pPr>
            <w:r w:rsidRPr="000F7A02">
              <w:t xml:space="preserve">Other Contacts </w:t>
            </w:r>
          </w:p>
          <w:p w14:paraId="1CD3669A" w14:textId="1CDF338E" w:rsidR="000F7A02" w:rsidRPr="00562154" w:rsidRDefault="000F7A02" w:rsidP="00E0185D">
            <w:pPr>
              <w:ind w:right="113"/>
              <w:jc w:val="both"/>
              <w:rPr>
                <w:bCs/>
              </w:rPr>
            </w:pPr>
            <w:r w:rsidRPr="00156B5C">
              <w:rPr>
                <w:rStyle w:val="Heading3Char"/>
              </w:rPr>
              <w:t>Internal</w:t>
            </w:r>
            <w:r w:rsidRPr="000F7A02">
              <w:rPr>
                <w:b/>
              </w:rPr>
              <w:t>:</w:t>
            </w:r>
            <w:r w:rsidR="00562154">
              <w:rPr>
                <w:b/>
              </w:rPr>
              <w:t xml:space="preserve"> </w:t>
            </w:r>
            <w:r w:rsidR="00562154">
              <w:rPr>
                <w:bCs/>
              </w:rPr>
              <w:t xml:space="preserve">other library teams, academic schools, </w:t>
            </w:r>
            <w:r w:rsidR="00C74A21">
              <w:rPr>
                <w:bCs/>
              </w:rPr>
              <w:t>r</w:t>
            </w:r>
            <w:r w:rsidR="00562154">
              <w:rPr>
                <w:bCs/>
              </w:rPr>
              <w:t xml:space="preserve">esearch </w:t>
            </w:r>
            <w:r w:rsidR="00C74A21">
              <w:rPr>
                <w:bCs/>
              </w:rPr>
              <w:t>o</w:t>
            </w:r>
            <w:r w:rsidR="00562154">
              <w:rPr>
                <w:bCs/>
              </w:rPr>
              <w:t>ffice</w:t>
            </w:r>
            <w:r w:rsidR="00C74A21">
              <w:rPr>
                <w:bCs/>
              </w:rPr>
              <w:t xml:space="preserve"> and other professional services.</w:t>
            </w:r>
          </w:p>
          <w:p w14:paraId="7513D68B" w14:textId="77777777" w:rsidR="000F7A02" w:rsidRPr="000F7A02" w:rsidRDefault="000F7A02" w:rsidP="00E0185D">
            <w:pPr>
              <w:ind w:right="113"/>
              <w:jc w:val="both"/>
              <w:rPr>
                <w:b/>
              </w:rPr>
            </w:pPr>
          </w:p>
          <w:p w14:paraId="2C273A63" w14:textId="7F14A38B" w:rsidR="000F7A02" w:rsidRPr="005913E1" w:rsidRDefault="000F7A02" w:rsidP="00E0185D">
            <w:pPr>
              <w:ind w:right="113"/>
              <w:jc w:val="both"/>
              <w:rPr>
                <w:bCs/>
              </w:rPr>
            </w:pPr>
            <w:r w:rsidRPr="00156B5C">
              <w:rPr>
                <w:rStyle w:val="Heading3Char"/>
              </w:rPr>
              <w:t>External</w:t>
            </w:r>
            <w:r w:rsidRPr="000F7A02">
              <w:rPr>
                <w:b/>
              </w:rPr>
              <w:t>:</w:t>
            </w:r>
            <w:r w:rsidR="005913E1">
              <w:rPr>
                <w:b/>
              </w:rPr>
              <w:t xml:space="preserve"> </w:t>
            </w:r>
            <w:r w:rsidR="00C74A21">
              <w:rPr>
                <w:bCs/>
              </w:rPr>
              <w:t xml:space="preserve">Worcestershire County staff, including </w:t>
            </w:r>
            <w:r w:rsidR="005913E1">
              <w:rPr>
                <w:bCs/>
              </w:rPr>
              <w:t>County Archives</w:t>
            </w:r>
            <w:r w:rsidR="00C74A21">
              <w:rPr>
                <w:bCs/>
              </w:rPr>
              <w:t>, Worcestershire Archaeological Society</w:t>
            </w:r>
            <w:r w:rsidR="2016FAD0">
              <w:t xml:space="preserve">, </w:t>
            </w:r>
            <w:r w:rsidR="2204E72E" w:rsidRPr="067977F7">
              <w:rPr>
                <w:rFonts w:ascii="Calibri" w:eastAsia="Calibri" w:hAnsi="Calibri" w:cs="Calibri"/>
              </w:rPr>
              <w:t>National Basketball Heritage Collection.</w:t>
            </w:r>
          </w:p>
        </w:tc>
      </w:tr>
      <w:tr w:rsidR="268304E1" w14:paraId="1B82D117" w14:textId="77777777" w:rsidTr="3471C1EF">
        <w:trPr>
          <w:trHeight w:val="1917"/>
        </w:trPr>
        <w:tc>
          <w:tcPr>
            <w:tcW w:w="9256" w:type="dxa"/>
            <w:gridSpan w:val="2"/>
          </w:tcPr>
          <w:p w14:paraId="72DF65D0" w14:textId="26438696" w:rsidR="268304E1" w:rsidRDefault="000D0D6F" w:rsidP="21330D51">
            <w:pPr>
              <w:jc w:val="both"/>
              <w:rPr>
                <w:rFonts w:eastAsiaTheme="minorEastAsia"/>
                <w:b/>
                <w:bCs/>
              </w:rPr>
            </w:pPr>
            <w:r w:rsidRPr="00156B5C">
              <w:rPr>
                <w:rStyle w:val="Heading2Char"/>
              </w:rPr>
              <w:t>Main Duties</w:t>
            </w:r>
            <w:r w:rsidR="005043A8" w:rsidRPr="00156B5C">
              <w:rPr>
                <w:rStyle w:val="Heading2Char"/>
              </w:rPr>
              <w:t>*</w:t>
            </w:r>
            <w:r w:rsidRPr="21330D51">
              <w:rPr>
                <w:rFonts w:eastAsiaTheme="minorEastAsia"/>
                <w:b/>
                <w:bCs/>
              </w:rPr>
              <w:t>:</w:t>
            </w:r>
          </w:p>
          <w:p w14:paraId="6FE654BD" w14:textId="0AE86F69" w:rsidR="21330D51" w:rsidRDefault="21330D51" w:rsidP="005043A8">
            <w:pPr>
              <w:ind w:right="113"/>
              <w:jc w:val="both"/>
              <w:rPr>
                <w:rFonts w:eastAsiaTheme="minorEastAsia"/>
                <w:b/>
                <w:bCs/>
              </w:rPr>
            </w:pPr>
          </w:p>
          <w:p w14:paraId="6CB9E39B" w14:textId="5629E88C" w:rsidR="001367C8" w:rsidRPr="00AA010C" w:rsidRDefault="00D165CC" w:rsidP="004758E0">
            <w:pPr>
              <w:pStyle w:val="ListParagraph"/>
              <w:numPr>
                <w:ilvl w:val="0"/>
                <w:numId w:val="1"/>
              </w:numPr>
              <w:ind w:right="113"/>
              <w:jc w:val="both"/>
              <w:rPr>
                <w:rFonts w:eastAsiaTheme="minorEastAsia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Lead the </w:t>
            </w:r>
            <w:r w:rsidR="00B97947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development, care and management of the University </w:t>
            </w:r>
            <w:r w:rsidR="00F1059F">
              <w:rPr>
                <w:rFonts w:asciiTheme="minorHAnsi" w:eastAsiaTheme="minorEastAsia" w:hAnsiTheme="minorHAnsi" w:cstheme="minorHAnsi"/>
                <w:sz w:val="22"/>
                <w:szCs w:val="22"/>
              </w:rPr>
              <w:t>archive and special collections</w:t>
            </w:r>
            <w:r w:rsidR="0009006E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within the scope of the library and university’s strategic direction</w:t>
            </w:r>
            <w:r w:rsidR="00232034">
              <w:rPr>
                <w:rFonts w:asciiTheme="minorHAnsi" w:eastAsiaTheme="minorEastAsia" w:hAnsiTheme="minorHAnsi" w:cstheme="minorHAnsi"/>
                <w:sz w:val="22"/>
                <w:szCs w:val="22"/>
              </w:rPr>
              <w:t>.</w:t>
            </w:r>
          </w:p>
          <w:p w14:paraId="35CE02AD" w14:textId="77777777" w:rsidR="00AA010C" w:rsidRPr="001367C8" w:rsidRDefault="00AA010C" w:rsidP="00AA010C">
            <w:pPr>
              <w:pStyle w:val="ListParagraph"/>
              <w:ind w:left="360" w:right="113"/>
              <w:jc w:val="both"/>
              <w:rPr>
                <w:rFonts w:eastAsiaTheme="minorEastAsia"/>
              </w:rPr>
            </w:pPr>
          </w:p>
          <w:p w14:paraId="565FF077" w14:textId="7C0DDA1B" w:rsidR="004A7FF6" w:rsidRPr="00A911DB" w:rsidRDefault="00646162" w:rsidP="004758E0">
            <w:pPr>
              <w:pStyle w:val="ListParagraph"/>
              <w:numPr>
                <w:ilvl w:val="0"/>
                <w:numId w:val="1"/>
              </w:numPr>
              <w:ind w:right="113"/>
              <w:jc w:val="both"/>
              <w:rPr>
                <w:rStyle w:val="normaltextrun"/>
                <w:rFonts w:eastAsiaTheme="minorEastAsia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Manage stakeholder engagement with the c</w:t>
            </w:r>
            <w:r w:rsidR="00EC3928" w:rsidRPr="00A911DB">
              <w:rPr>
                <w:rFonts w:asciiTheme="minorHAnsi" w:eastAsiaTheme="minorEastAsia" w:hAnsiTheme="minorHAnsi" w:cstheme="minorBidi"/>
                <w:sz w:val="22"/>
                <w:szCs w:val="22"/>
              </w:rPr>
              <w:t>reat</w:t>
            </w: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ion</w:t>
            </w:r>
            <w:r w:rsidR="00F26A11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of</w:t>
            </w:r>
            <w:r w:rsidR="00EC3928" w:rsidRPr="00A911DB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strong working relationships with </w:t>
            </w:r>
            <w:r w:rsidR="00EC3928" w:rsidRPr="067977F7">
              <w:rPr>
                <w:rFonts w:asciiTheme="minorHAnsi" w:eastAsiaTheme="minorEastAsia" w:hAnsiTheme="minorHAnsi" w:cstheme="minorBidi"/>
                <w:sz w:val="22"/>
                <w:szCs w:val="22"/>
              </w:rPr>
              <w:t>key stakeholders</w:t>
            </w:r>
            <w:r w:rsidR="00A911DB" w:rsidRPr="067977F7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to ensure</w:t>
            </w:r>
            <w:r w:rsidR="00062923" w:rsidRPr="067977F7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="00A911DB" w:rsidRPr="067977F7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engagement </w:t>
            </w:r>
            <w:r w:rsidR="00062923" w:rsidRPr="067977F7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with </w:t>
            </w:r>
            <w:r w:rsidR="00A911DB" w:rsidRPr="067977F7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and promotion of the special collections and archives, including </w:t>
            </w:r>
            <w:r w:rsidR="00EC3928" w:rsidRPr="067977F7">
              <w:rPr>
                <w:rStyle w:val="normaltextrun"/>
                <w:rFonts w:asciiTheme="minorHAnsi" w:hAnsiTheme="minorHAnsi" w:cstheme="minorBidi"/>
                <w:color w:val="000000"/>
                <w:sz w:val="22"/>
                <w:szCs w:val="22"/>
                <w:shd w:val="clear" w:color="auto" w:fill="FFFFFF"/>
              </w:rPr>
              <w:t xml:space="preserve">acting as the key point of contact for the </w:t>
            </w:r>
            <w:r w:rsidR="6162780F" w:rsidRPr="067977F7">
              <w:rPr>
                <w:rStyle w:val="normaltextrun"/>
                <w:rFonts w:asciiTheme="minorHAnsi" w:hAnsiTheme="minorHAnsi" w:cstheme="minorBidi"/>
                <w:color w:val="000000"/>
                <w:sz w:val="22"/>
                <w:szCs w:val="22"/>
                <w:shd w:val="clear" w:color="auto" w:fill="FFFFFF"/>
              </w:rPr>
              <w:t>National</w:t>
            </w:r>
            <w:r w:rsidR="003D0158" w:rsidRPr="067977F7">
              <w:rPr>
                <w:rStyle w:val="normaltextrun"/>
                <w:rFonts w:asciiTheme="minorHAnsi" w:hAnsiTheme="minorHAnsi" w:cstheme="minorBidi"/>
                <w:color w:val="000000"/>
                <w:sz w:val="22"/>
                <w:szCs w:val="22"/>
                <w:shd w:val="clear" w:color="auto" w:fill="FFFFFF"/>
              </w:rPr>
              <w:t xml:space="preserve"> Heritage </w:t>
            </w:r>
            <w:r w:rsidR="00EC3928" w:rsidRPr="067977F7">
              <w:rPr>
                <w:rStyle w:val="normaltextrun"/>
                <w:rFonts w:asciiTheme="minorHAnsi" w:hAnsiTheme="minorHAnsi" w:cstheme="minorBidi"/>
                <w:color w:val="000000"/>
                <w:sz w:val="22"/>
                <w:szCs w:val="22"/>
                <w:shd w:val="clear" w:color="auto" w:fill="FFFFFF"/>
              </w:rPr>
              <w:t>Basketball Heritage Committee</w:t>
            </w:r>
            <w:r w:rsidR="00C74A21" w:rsidRPr="067977F7">
              <w:rPr>
                <w:rStyle w:val="normaltextrun"/>
                <w:rFonts w:asciiTheme="minorHAnsi" w:hAnsiTheme="minorHAnsi" w:cstheme="minorBidi"/>
                <w:color w:val="000000"/>
                <w:sz w:val="22"/>
                <w:szCs w:val="22"/>
                <w:shd w:val="clear" w:color="auto" w:fill="FFFFFF"/>
              </w:rPr>
              <w:t xml:space="preserve"> and Worcestershire Archaeological Society.  </w:t>
            </w:r>
          </w:p>
          <w:p w14:paraId="1079DF0C" w14:textId="77777777" w:rsidR="00A911DB" w:rsidRPr="00A911DB" w:rsidRDefault="00A911DB" w:rsidP="00A911DB">
            <w:pPr>
              <w:pStyle w:val="ListParagraph"/>
              <w:ind w:left="360" w:right="113"/>
              <w:jc w:val="both"/>
              <w:rPr>
                <w:rStyle w:val="normaltextrun"/>
                <w:rFonts w:eastAsiaTheme="minorEastAsia"/>
              </w:rPr>
            </w:pPr>
          </w:p>
          <w:p w14:paraId="7A65606E" w14:textId="50C9A4AD" w:rsidR="00960E2C" w:rsidRPr="004965F6" w:rsidRDefault="00A911DB" w:rsidP="004758E0">
            <w:pPr>
              <w:pStyle w:val="ListParagraph"/>
              <w:numPr>
                <w:ilvl w:val="0"/>
                <w:numId w:val="1"/>
              </w:numPr>
              <w:ind w:right="113"/>
              <w:jc w:val="both"/>
              <w:rPr>
                <w:rStyle w:val="normaltextrun"/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4965F6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Lead the development of special collections and archives policies, including, but not limited to collection development, collection care and deposit agreements</w:t>
            </w:r>
            <w:r w:rsidR="004965F6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  <w:p w14:paraId="653A1EC0" w14:textId="77777777" w:rsidR="004965F6" w:rsidRPr="004965F6" w:rsidRDefault="004965F6" w:rsidP="004965F6">
            <w:pPr>
              <w:ind w:right="113"/>
              <w:jc w:val="both"/>
              <w:rPr>
                <w:rStyle w:val="normaltextrun"/>
                <w:rFonts w:eastAsiaTheme="minorEastAsia" w:cstheme="minorHAnsi"/>
              </w:rPr>
            </w:pPr>
          </w:p>
          <w:p w14:paraId="38811D1E" w14:textId="25420582" w:rsidR="00807C3E" w:rsidRDefault="00960E2C" w:rsidP="004758E0">
            <w:pPr>
              <w:pStyle w:val="ListParagraph"/>
              <w:numPr>
                <w:ilvl w:val="0"/>
                <w:numId w:val="1"/>
              </w:numPr>
              <w:ind w:right="113"/>
              <w:jc w:val="both"/>
              <w:rPr>
                <w:rStyle w:val="normaltextrun"/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347D01">
              <w:rPr>
                <w:rStyle w:val="normaltextrun"/>
                <w:rFonts w:asciiTheme="minorHAnsi" w:eastAsiaTheme="minorEastAsia" w:hAnsiTheme="minorHAnsi" w:cstheme="minorHAnsi"/>
                <w:sz w:val="22"/>
                <w:szCs w:val="22"/>
              </w:rPr>
              <w:t xml:space="preserve">Pro-actively identify opportunities for supporting the development and management of the collections within the scope of the </w:t>
            </w:r>
            <w:r w:rsidR="00347D01" w:rsidRPr="00347D01">
              <w:rPr>
                <w:rStyle w:val="normaltextrun"/>
                <w:rFonts w:asciiTheme="minorHAnsi" w:eastAsiaTheme="minorEastAsia" w:hAnsiTheme="minorHAnsi" w:cstheme="minorHAnsi"/>
                <w:sz w:val="22"/>
                <w:szCs w:val="22"/>
              </w:rPr>
              <w:t>librar</w:t>
            </w:r>
            <w:r w:rsidR="00347D01">
              <w:rPr>
                <w:rStyle w:val="normaltextrun"/>
                <w:rFonts w:asciiTheme="minorHAnsi" w:eastAsiaTheme="minorEastAsia" w:hAnsiTheme="minorHAnsi" w:cstheme="minorHAnsi"/>
                <w:sz w:val="22"/>
                <w:szCs w:val="22"/>
              </w:rPr>
              <w:t xml:space="preserve">y </w:t>
            </w:r>
            <w:r w:rsidRPr="00347D01">
              <w:rPr>
                <w:rStyle w:val="normaltextrun"/>
                <w:rFonts w:asciiTheme="minorHAnsi" w:eastAsiaTheme="minorEastAsia" w:hAnsiTheme="minorHAnsi" w:cstheme="minorHAnsi"/>
                <w:sz w:val="22"/>
                <w:szCs w:val="22"/>
              </w:rPr>
              <w:t>and university’s strategic direction,</w:t>
            </w:r>
            <w:r w:rsidR="00FA5ECF">
              <w:rPr>
                <w:rStyle w:val="normaltextrun"/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r w:rsidRPr="00347D01">
              <w:rPr>
                <w:rStyle w:val="normaltextrun"/>
                <w:rFonts w:asciiTheme="minorHAnsi" w:eastAsiaTheme="minorEastAsia" w:hAnsiTheme="minorHAnsi" w:cstheme="minorHAnsi"/>
                <w:sz w:val="22"/>
                <w:szCs w:val="22"/>
              </w:rPr>
              <w:t>identifying</w:t>
            </w:r>
            <w:r w:rsidR="00347D01" w:rsidRPr="00347D01">
              <w:rPr>
                <w:rStyle w:val="normaltextrun"/>
                <w:rFonts w:asciiTheme="minorHAnsi" w:eastAsiaTheme="minorEastAsia" w:hAnsiTheme="minorHAnsi" w:cstheme="minorHAnsi"/>
                <w:sz w:val="22"/>
                <w:szCs w:val="22"/>
              </w:rPr>
              <w:t xml:space="preserve"> collaborative partnerships</w:t>
            </w:r>
            <w:r w:rsidRPr="00347D01">
              <w:rPr>
                <w:rStyle w:val="normaltextrun"/>
                <w:rFonts w:asciiTheme="minorHAnsi" w:eastAsiaTheme="minorEastAsia" w:hAnsiTheme="minorHAnsi" w:cstheme="minorHAnsi"/>
                <w:sz w:val="22"/>
                <w:szCs w:val="22"/>
              </w:rPr>
              <w:t xml:space="preserve"> and applying for external funding as appropriate, </w:t>
            </w:r>
            <w:r w:rsidRPr="00842C66">
              <w:rPr>
                <w:rStyle w:val="normaltextrun"/>
                <w:rFonts w:asciiTheme="minorHAnsi" w:eastAsiaTheme="minorEastAsia" w:hAnsiTheme="minorHAnsi" w:cstheme="minorHAnsi"/>
                <w:sz w:val="22"/>
                <w:szCs w:val="22"/>
              </w:rPr>
              <w:t xml:space="preserve">working alongside the Head of Open Scholarship and Content Management.  </w:t>
            </w:r>
          </w:p>
          <w:p w14:paraId="0B8422AE" w14:textId="77777777" w:rsidR="00B920EE" w:rsidRPr="00B920EE" w:rsidRDefault="00B920EE" w:rsidP="00B920EE">
            <w:pPr>
              <w:pStyle w:val="ListParagraph"/>
              <w:rPr>
                <w:rStyle w:val="normaltextrun"/>
                <w:rFonts w:asciiTheme="minorHAnsi" w:eastAsiaTheme="minorEastAsia" w:hAnsiTheme="minorHAnsi" w:cstheme="minorHAnsi"/>
                <w:sz w:val="22"/>
                <w:szCs w:val="22"/>
              </w:rPr>
            </w:pPr>
          </w:p>
          <w:p w14:paraId="338B8CED" w14:textId="6AE3D190" w:rsidR="00347D01" w:rsidRPr="00347D01" w:rsidRDefault="00B920EE" w:rsidP="627527A8">
            <w:pPr>
              <w:pStyle w:val="ListParagraph"/>
              <w:numPr>
                <w:ilvl w:val="0"/>
                <w:numId w:val="1"/>
              </w:numPr>
              <w:ind w:right="113"/>
              <w:jc w:val="both"/>
              <w:rPr>
                <w:rStyle w:val="normaltextrun"/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Style w:val="normaltextrun"/>
                <w:rFonts w:asciiTheme="minorHAnsi" w:eastAsiaTheme="minorEastAsia" w:hAnsiTheme="minorHAnsi" w:cstheme="minorHAnsi"/>
                <w:sz w:val="22"/>
                <w:szCs w:val="22"/>
              </w:rPr>
              <w:t>Oversee, deliver and evaluate the special collections and archives enquiry service</w:t>
            </w:r>
            <w:r w:rsidR="00752076">
              <w:rPr>
                <w:rStyle w:val="normaltextrun"/>
                <w:rFonts w:asciiTheme="minorHAnsi" w:eastAsiaTheme="minorEastAsia" w:hAnsiTheme="minorHAnsi" w:cstheme="minorHAnsi"/>
                <w:sz w:val="22"/>
                <w:szCs w:val="22"/>
              </w:rPr>
              <w:t>. Leading the continuous improvement of the service</w:t>
            </w:r>
            <w:r w:rsidR="008138CD">
              <w:rPr>
                <w:rStyle w:val="normaltextrun"/>
                <w:rFonts w:asciiTheme="minorHAnsi" w:eastAsiaTheme="minorEastAsia" w:hAnsiTheme="minorHAnsi" w:cstheme="minorHAnsi"/>
                <w:sz w:val="22"/>
                <w:szCs w:val="22"/>
              </w:rPr>
              <w:t xml:space="preserve"> by proposing</w:t>
            </w:r>
            <w:r w:rsidR="00470D5B">
              <w:rPr>
                <w:rStyle w:val="normaltextrun"/>
                <w:rFonts w:asciiTheme="minorHAnsi" w:eastAsiaTheme="minorEastAsia" w:hAnsiTheme="minorHAnsi" w:cstheme="minorHAnsi"/>
                <w:sz w:val="22"/>
                <w:szCs w:val="22"/>
              </w:rPr>
              <w:t xml:space="preserve"> areas for development to the library services management team.  </w:t>
            </w:r>
          </w:p>
          <w:p w14:paraId="1F6D4615" w14:textId="77777777" w:rsidR="00C3307B" w:rsidRPr="00C3307B" w:rsidRDefault="00C3307B" w:rsidP="00C3307B">
            <w:pPr>
              <w:ind w:right="113"/>
              <w:jc w:val="both"/>
              <w:rPr>
                <w:rStyle w:val="normaltextrun"/>
                <w:rFonts w:eastAsiaTheme="minorEastAsia" w:cstheme="minorHAnsi"/>
              </w:rPr>
            </w:pPr>
          </w:p>
          <w:p w14:paraId="6794C2FF" w14:textId="45549DF4" w:rsidR="00960E2C" w:rsidRDefault="00347D01" w:rsidP="00347D01">
            <w:pPr>
              <w:pStyle w:val="ListParagraph"/>
              <w:numPr>
                <w:ilvl w:val="0"/>
                <w:numId w:val="1"/>
              </w:numPr>
              <w:ind w:right="113"/>
              <w:jc w:val="both"/>
              <w:rPr>
                <w:rStyle w:val="normaltextrun"/>
                <w:rFonts w:asciiTheme="minorHAnsi" w:eastAsiaTheme="minorEastAsia" w:hAnsiTheme="minorHAnsi" w:cstheme="minorHAnsi"/>
                <w:sz w:val="22"/>
                <w:szCs w:val="22"/>
              </w:rPr>
            </w:pPr>
            <w:r>
              <w:rPr>
                <w:rStyle w:val="normaltextrun"/>
                <w:rFonts w:asciiTheme="minorHAnsi" w:eastAsiaTheme="minorEastAsia" w:hAnsiTheme="minorHAnsi" w:cstheme="minorHAnsi"/>
                <w:sz w:val="22"/>
                <w:szCs w:val="22"/>
              </w:rPr>
              <w:t xml:space="preserve">Working </w:t>
            </w:r>
            <w:r w:rsidR="00034B96">
              <w:rPr>
                <w:rStyle w:val="normaltextrun"/>
                <w:rFonts w:asciiTheme="minorHAnsi" w:eastAsiaTheme="minorEastAsia" w:hAnsiTheme="minorHAnsi" w:cstheme="minorHAnsi"/>
                <w:sz w:val="22"/>
                <w:szCs w:val="22"/>
              </w:rPr>
              <w:t>in collaboration with</w:t>
            </w:r>
            <w:r>
              <w:rPr>
                <w:rStyle w:val="normaltextrun"/>
                <w:rFonts w:asciiTheme="minorHAnsi" w:eastAsiaTheme="minorEastAsia" w:hAnsiTheme="minorHAnsi" w:cstheme="minorHAnsi"/>
                <w:sz w:val="22"/>
                <w:szCs w:val="22"/>
              </w:rPr>
              <w:t xml:space="preserve"> appropriate colleagues, </w:t>
            </w:r>
            <w:r w:rsidR="005913E1">
              <w:rPr>
                <w:rStyle w:val="normaltextrun"/>
                <w:rFonts w:asciiTheme="minorHAnsi" w:eastAsiaTheme="minorEastAsia" w:hAnsiTheme="minorHAnsi" w:cstheme="minorHAnsi"/>
                <w:sz w:val="22"/>
                <w:szCs w:val="22"/>
              </w:rPr>
              <w:t xml:space="preserve">to </w:t>
            </w:r>
            <w:r>
              <w:rPr>
                <w:rStyle w:val="normaltextrun"/>
                <w:rFonts w:asciiTheme="minorHAnsi" w:eastAsiaTheme="minorEastAsia" w:hAnsiTheme="minorHAnsi" w:cstheme="minorHAnsi"/>
                <w:sz w:val="22"/>
                <w:szCs w:val="22"/>
              </w:rPr>
              <w:t>p</w:t>
            </w:r>
            <w:r w:rsidR="00807C3E">
              <w:rPr>
                <w:rStyle w:val="normaltextrun"/>
                <w:rFonts w:asciiTheme="minorHAnsi" w:eastAsiaTheme="minorEastAsia" w:hAnsiTheme="minorHAnsi" w:cstheme="minorHAnsi"/>
                <w:sz w:val="22"/>
                <w:szCs w:val="22"/>
              </w:rPr>
              <w:t>roactively develop</w:t>
            </w:r>
            <w:r w:rsidR="005913E1">
              <w:rPr>
                <w:rStyle w:val="normaltextrun"/>
                <w:rFonts w:asciiTheme="minorHAnsi" w:eastAsiaTheme="minorEastAsia" w:hAnsiTheme="minorHAnsi" w:cstheme="minorHAnsi"/>
                <w:sz w:val="22"/>
                <w:szCs w:val="22"/>
              </w:rPr>
              <w:t>,</w:t>
            </w:r>
            <w:r>
              <w:rPr>
                <w:rStyle w:val="normaltextrun"/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r w:rsidR="00807C3E">
              <w:rPr>
                <w:rStyle w:val="normaltextrun"/>
                <w:rFonts w:asciiTheme="minorHAnsi" w:eastAsiaTheme="minorEastAsia" w:hAnsiTheme="minorHAnsi" w:cstheme="minorHAnsi"/>
                <w:sz w:val="22"/>
                <w:szCs w:val="22"/>
              </w:rPr>
              <w:t>deliver</w:t>
            </w:r>
            <w:r>
              <w:rPr>
                <w:rStyle w:val="normaltextrun"/>
                <w:rFonts w:asciiTheme="minorHAnsi" w:eastAsiaTheme="minorEastAsia" w:hAnsiTheme="minorHAnsi" w:cstheme="minorHAnsi"/>
                <w:sz w:val="22"/>
                <w:szCs w:val="22"/>
              </w:rPr>
              <w:t xml:space="preserve"> and evaluate</w:t>
            </w:r>
            <w:r w:rsidR="00807C3E">
              <w:rPr>
                <w:rStyle w:val="normaltextrun"/>
                <w:rFonts w:asciiTheme="minorHAnsi" w:eastAsiaTheme="minorEastAsia" w:hAnsiTheme="minorHAnsi" w:cstheme="minorHAnsi"/>
                <w:sz w:val="22"/>
                <w:szCs w:val="22"/>
              </w:rPr>
              <w:t xml:space="preserve"> outreach and promotion activities </w:t>
            </w:r>
            <w:r w:rsidR="00251FA4">
              <w:rPr>
                <w:rStyle w:val="normaltextrun"/>
                <w:rFonts w:asciiTheme="minorHAnsi" w:eastAsiaTheme="minorEastAsia" w:hAnsiTheme="minorHAnsi" w:cstheme="minorHAnsi"/>
                <w:sz w:val="22"/>
                <w:szCs w:val="22"/>
              </w:rPr>
              <w:t xml:space="preserve">to </w:t>
            </w:r>
            <w:r w:rsidR="00CE136C">
              <w:rPr>
                <w:rStyle w:val="normaltextrun"/>
                <w:rFonts w:asciiTheme="minorHAnsi" w:eastAsiaTheme="minorEastAsia" w:hAnsiTheme="minorHAnsi" w:cstheme="minorHAnsi"/>
                <w:sz w:val="22"/>
                <w:szCs w:val="22"/>
              </w:rPr>
              <w:t>enable</w:t>
            </w:r>
            <w:r w:rsidR="00251FA4">
              <w:rPr>
                <w:rStyle w:val="normaltextrun"/>
                <w:rFonts w:asciiTheme="minorHAnsi" w:eastAsiaTheme="minorEastAsia" w:hAnsiTheme="minorHAnsi" w:cstheme="minorHAnsi"/>
                <w:sz w:val="22"/>
                <w:szCs w:val="22"/>
              </w:rPr>
              <w:t xml:space="preserve"> the innovative use of the collections</w:t>
            </w:r>
            <w:r w:rsidR="008C0A95">
              <w:rPr>
                <w:rStyle w:val="normaltextrun"/>
                <w:rFonts w:asciiTheme="minorHAnsi" w:eastAsiaTheme="minorEastAsia" w:hAnsiTheme="minorHAnsi" w:cstheme="minorHAnsi"/>
                <w:sz w:val="22"/>
                <w:szCs w:val="22"/>
              </w:rPr>
              <w:t xml:space="preserve"> and university archives</w:t>
            </w:r>
            <w:r w:rsidR="00C74A21">
              <w:rPr>
                <w:rStyle w:val="normaltextrun"/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r>
              <w:rPr>
                <w:rStyle w:val="normaltextrun"/>
                <w:rFonts w:asciiTheme="minorHAnsi" w:eastAsiaTheme="minorEastAsia" w:hAnsiTheme="minorHAnsi" w:cstheme="minorHAnsi"/>
                <w:sz w:val="22"/>
                <w:szCs w:val="22"/>
              </w:rPr>
              <w:t xml:space="preserve">to </w:t>
            </w:r>
            <w:r w:rsidR="00251FA4">
              <w:rPr>
                <w:rStyle w:val="normaltextrun"/>
                <w:rFonts w:asciiTheme="minorHAnsi" w:eastAsiaTheme="minorEastAsia" w:hAnsiTheme="minorHAnsi" w:cstheme="minorHAnsi"/>
                <w:sz w:val="22"/>
                <w:szCs w:val="22"/>
              </w:rPr>
              <w:t>support library services strategic objectives in relation to learning and teaching, research and community engagement</w:t>
            </w:r>
            <w:r w:rsidR="008802D9">
              <w:rPr>
                <w:rStyle w:val="normaltextrun"/>
                <w:rFonts w:asciiTheme="minorHAnsi" w:eastAsiaTheme="minorEastAsia" w:hAnsiTheme="minorHAnsi" w:cstheme="minorHAnsi"/>
                <w:sz w:val="22"/>
                <w:szCs w:val="22"/>
              </w:rPr>
              <w:t xml:space="preserve">. Including, but not limited to, exhibitions, engagement events, </w:t>
            </w:r>
            <w:r w:rsidR="00C74A21">
              <w:rPr>
                <w:rStyle w:val="normaltextrun"/>
                <w:rFonts w:asciiTheme="minorHAnsi" w:eastAsiaTheme="minorEastAsia" w:hAnsiTheme="minorHAnsi" w:cstheme="minorHAnsi"/>
                <w:sz w:val="22"/>
                <w:szCs w:val="22"/>
              </w:rPr>
              <w:t xml:space="preserve">use of social media and maintaining </w:t>
            </w:r>
            <w:r w:rsidR="00034B96">
              <w:rPr>
                <w:rStyle w:val="normaltextrun"/>
                <w:rFonts w:asciiTheme="minorHAnsi" w:eastAsiaTheme="minorEastAsia" w:hAnsiTheme="minorHAnsi" w:cstheme="minorHAnsi"/>
                <w:sz w:val="22"/>
                <w:szCs w:val="22"/>
              </w:rPr>
              <w:t xml:space="preserve">the </w:t>
            </w:r>
            <w:r w:rsidR="00C74A21">
              <w:rPr>
                <w:rStyle w:val="normaltextrun"/>
                <w:rFonts w:asciiTheme="minorHAnsi" w:eastAsiaTheme="minorEastAsia" w:hAnsiTheme="minorHAnsi" w:cstheme="minorHAnsi"/>
                <w:sz w:val="22"/>
                <w:szCs w:val="22"/>
              </w:rPr>
              <w:t xml:space="preserve">special collections and archives web presence. </w:t>
            </w:r>
          </w:p>
          <w:p w14:paraId="64A5762A" w14:textId="77777777" w:rsidR="00347D01" w:rsidRPr="00347D01" w:rsidRDefault="00347D01" w:rsidP="00347D01">
            <w:pPr>
              <w:ind w:right="113"/>
              <w:jc w:val="both"/>
              <w:rPr>
                <w:rStyle w:val="normaltextrun"/>
                <w:rFonts w:eastAsiaTheme="minorEastAsia" w:cstheme="minorHAnsi"/>
              </w:rPr>
            </w:pPr>
          </w:p>
          <w:p w14:paraId="08956D74" w14:textId="37084A89" w:rsidR="00960E2C" w:rsidRPr="00960E2C" w:rsidRDefault="00347D01" w:rsidP="004758E0">
            <w:pPr>
              <w:pStyle w:val="ListParagraph"/>
              <w:numPr>
                <w:ilvl w:val="0"/>
                <w:numId w:val="1"/>
              </w:numPr>
              <w:ind w:right="113"/>
              <w:jc w:val="both"/>
              <w:rPr>
                <w:rStyle w:val="normaltextrun"/>
                <w:rFonts w:asciiTheme="minorHAnsi" w:eastAsiaTheme="minorEastAsia" w:hAnsiTheme="minorHAnsi" w:cstheme="minorHAnsi"/>
                <w:sz w:val="22"/>
                <w:szCs w:val="22"/>
              </w:rPr>
            </w:pPr>
            <w:r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Appraise, d</w:t>
            </w:r>
            <w:r w:rsidR="00960E2C" w:rsidRPr="00960E2C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ocument and catalogue archival items within the collections to relevant cataloguing standards and</w:t>
            </w:r>
            <w:r w:rsidR="00C53D48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C53D48" w:rsidRPr="00C53D48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work with</w:t>
            </w:r>
            <w:r w:rsidR="00C53D48">
              <w:rPr>
                <w:rStyle w:val="normaltextrun"/>
                <w:rFonts w:cstheme="minorHAns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680860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the </w:t>
            </w:r>
            <w:r w:rsidR="00D0334B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library</w:t>
            </w:r>
            <w:r w:rsidR="00680860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services Acquisitions team to</w:t>
            </w:r>
            <w:r w:rsidR="00960E2C" w:rsidRPr="00960E2C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support the cataloguing of other items within the collections to AACR2 and MARC21 to ensure discoverability of the collections to users and stakeholders.  </w:t>
            </w:r>
          </w:p>
          <w:p w14:paraId="08AE46C9" w14:textId="77777777" w:rsidR="00A911DB" w:rsidRPr="00A911DB" w:rsidRDefault="00A911DB" w:rsidP="00A911DB">
            <w:pPr>
              <w:pStyle w:val="ListParagraph"/>
              <w:rPr>
                <w:rStyle w:val="normaltextrun"/>
                <w:rFonts w:asciiTheme="minorHAnsi" w:eastAsiaTheme="minorEastAsia" w:hAnsiTheme="minorHAnsi" w:cstheme="minorHAnsi"/>
                <w:sz w:val="22"/>
                <w:szCs w:val="22"/>
              </w:rPr>
            </w:pPr>
          </w:p>
          <w:p w14:paraId="08354C2C" w14:textId="4923F421" w:rsidR="00A911DB" w:rsidRPr="005913E1" w:rsidRDefault="00347D01" w:rsidP="004758E0">
            <w:pPr>
              <w:pStyle w:val="ListParagraph"/>
              <w:numPr>
                <w:ilvl w:val="0"/>
                <w:numId w:val="1"/>
              </w:numPr>
              <w:ind w:right="113"/>
              <w:jc w:val="both"/>
              <w:rPr>
                <w:rStyle w:val="normaltextrun"/>
                <w:rFonts w:eastAsiaTheme="minorEastAsia"/>
              </w:rPr>
            </w:pPr>
            <w:r w:rsidRPr="005913E1">
              <w:rPr>
                <w:rStyle w:val="normaltextrun"/>
                <w:rFonts w:asciiTheme="minorHAnsi" w:eastAsiaTheme="minorEastAsia" w:hAnsiTheme="minorHAnsi" w:cstheme="minorHAnsi"/>
                <w:sz w:val="22"/>
                <w:szCs w:val="22"/>
              </w:rPr>
              <w:t xml:space="preserve">Ensure collections are kept and displayed </w:t>
            </w:r>
            <w:r w:rsidR="005913E1" w:rsidRPr="005913E1">
              <w:rPr>
                <w:rStyle w:val="normaltextrun"/>
                <w:rFonts w:asciiTheme="minorHAnsi" w:eastAsiaTheme="minorEastAsia" w:hAnsiTheme="minorHAnsi" w:cstheme="minorHAnsi"/>
                <w:sz w:val="22"/>
                <w:szCs w:val="22"/>
              </w:rPr>
              <w:t>in appropriate physical conditions and collection care standards are met to ensure the future accessibility of the collections and archives</w:t>
            </w:r>
            <w:r w:rsidR="005913E1">
              <w:rPr>
                <w:rStyle w:val="normaltextrun"/>
                <w:rFonts w:asciiTheme="minorHAnsi" w:eastAsiaTheme="minorEastAsia" w:hAnsiTheme="minorHAnsi" w:cstheme="minorHAnsi"/>
                <w:sz w:val="22"/>
                <w:szCs w:val="22"/>
              </w:rPr>
              <w:t xml:space="preserve">, advising the Head of Open Scholarship and Content Management when appropriate of concerns relating to the physical condition of any of the collections.  </w:t>
            </w:r>
          </w:p>
          <w:p w14:paraId="4CB16C2A" w14:textId="77777777" w:rsidR="005913E1" w:rsidRPr="005913E1" w:rsidRDefault="005913E1" w:rsidP="005913E1">
            <w:pPr>
              <w:ind w:right="113"/>
              <w:jc w:val="both"/>
              <w:rPr>
                <w:rFonts w:eastAsiaTheme="minorEastAsia"/>
              </w:rPr>
            </w:pPr>
          </w:p>
          <w:p w14:paraId="0ADED96B" w14:textId="3B4CD0C3" w:rsidR="008802D9" w:rsidRDefault="008802D9" w:rsidP="008802D9">
            <w:pPr>
              <w:pStyle w:val="ListParagraph"/>
              <w:numPr>
                <w:ilvl w:val="0"/>
                <w:numId w:val="1"/>
              </w:numPr>
              <w:ind w:right="113"/>
              <w:jc w:val="both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Support relevant university employability opportunities including work experience, internships and volunteer opportunities within special collections and archives, including training and supervision. </w:t>
            </w:r>
          </w:p>
          <w:p w14:paraId="57BEC0E3" w14:textId="77777777" w:rsidR="008802D9" w:rsidRDefault="008802D9" w:rsidP="008802D9">
            <w:pPr>
              <w:pStyle w:val="ListParagraph"/>
              <w:ind w:left="360" w:right="113"/>
              <w:jc w:val="both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52C10F9B" w14:textId="51DC3D26" w:rsidR="008802D9" w:rsidRPr="00A25A8A" w:rsidRDefault="008802D9" w:rsidP="3471C1EF">
            <w:pPr>
              <w:pStyle w:val="ListParagraph"/>
              <w:numPr>
                <w:ilvl w:val="0"/>
                <w:numId w:val="1"/>
              </w:numPr>
              <w:ind w:right="113"/>
              <w:jc w:val="both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3471C1EF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Line manage </w:t>
            </w:r>
            <w:r w:rsidR="003A2839" w:rsidRPr="3471C1EF">
              <w:rPr>
                <w:rFonts w:asciiTheme="minorHAnsi" w:eastAsiaTheme="minorEastAsia" w:hAnsiTheme="minorHAnsi" w:cstheme="minorBidi"/>
                <w:sz w:val="22"/>
                <w:szCs w:val="22"/>
              </w:rPr>
              <w:t>and support the development of the</w:t>
            </w:r>
            <w:r w:rsidRPr="3471C1EF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Basketball Archival Assistant</w:t>
            </w:r>
            <w:r w:rsidR="676E1CE3" w:rsidRPr="3471C1EF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and</w:t>
            </w:r>
            <w:r w:rsidR="00C82936" w:rsidRPr="3471C1EF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="002D75E6" w:rsidRPr="3471C1EF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additional staff as appropriate. </w:t>
            </w:r>
          </w:p>
          <w:p w14:paraId="2BC2406F" w14:textId="77777777" w:rsidR="00A25A8A" w:rsidRPr="00A25A8A" w:rsidRDefault="00A25A8A" w:rsidP="00A25A8A">
            <w:pPr>
              <w:pStyle w:val="ListParagraph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6A9686E7" w14:textId="1DBFD78D" w:rsidR="00A25A8A" w:rsidRPr="003A2839" w:rsidRDefault="00A25A8A" w:rsidP="008802D9">
            <w:pPr>
              <w:pStyle w:val="ListParagraph"/>
              <w:numPr>
                <w:ilvl w:val="0"/>
                <w:numId w:val="1"/>
              </w:numPr>
              <w:ind w:right="113"/>
              <w:jc w:val="both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Contribute to department-wide or University projects where appropriate.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14:paraId="3E60F7BA" w14:textId="77777777" w:rsidR="008802D9" w:rsidRPr="008802D9" w:rsidRDefault="008802D9" w:rsidP="008802D9">
            <w:pPr>
              <w:ind w:right="113"/>
              <w:jc w:val="both"/>
              <w:rPr>
                <w:rFonts w:eastAsiaTheme="minorEastAsia"/>
              </w:rPr>
            </w:pPr>
          </w:p>
          <w:p w14:paraId="42527006" w14:textId="1C1E3E36" w:rsidR="000D0D6F" w:rsidRDefault="49F8D922" w:rsidP="005043A8">
            <w:pPr>
              <w:pStyle w:val="ListParagraph"/>
              <w:numPr>
                <w:ilvl w:val="0"/>
                <w:numId w:val="1"/>
              </w:numPr>
              <w:ind w:right="113"/>
              <w:jc w:val="both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21330D51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Maintain personal and development to meet the changing demands of the job; participate in appropriate training activities and encourage and support staff in their development and training. </w:t>
            </w:r>
          </w:p>
          <w:p w14:paraId="4FF70FCD" w14:textId="7CBF4606" w:rsidR="000D0D6F" w:rsidRDefault="000D0D6F" w:rsidP="005043A8">
            <w:pPr>
              <w:ind w:right="113"/>
              <w:jc w:val="both"/>
              <w:rPr>
                <w:rFonts w:eastAsiaTheme="minorEastAsia"/>
                <w:sz w:val="20"/>
                <w:szCs w:val="20"/>
              </w:rPr>
            </w:pPr>
          </w:p>
          <w:p w14:paraId="624B8E0A" w14:textId="078EE6C3" w:rsidR="000D0D6F" w:rsidRDefault="49F8D922" w:rsidP="005043A8">
            <w:pPr>
              <w:pStyle w:val="ListParagraph"/>
              <w:numPr>
                <w:ilvl w:val="0"/>
                <w:numId w:val="1"/>
              </w:numPr>
              <w:spacing w:line="257" w:lineRule="auto"/>
              <w:ind w:right="113"/>
              <w:jc w:val="both"/>
              <w:rPr>
                <w:rFonts w:asciiTheme="minorHAnsi" w:eastAsiaTheme="minorEastAsia" w:hAnsiTheme="minorHAnsi" w:cstheme="minorBidi"/>
              </w:rPr>
            </w:pPr>
            <w:r w:rsidRPr="21330D51">
              <w:rPr>
                <w:rFonts w:asciiTheme="minorHAnsi" w:eastAsiaTheme="minorEastAsia" w:hAnsiTheme="minorHAnsi" w:cstheme="minorBidi"/>
                <w:sz w:val="22"/>
                <w:szCs w:val="22"/>
              </w:rPr>
              <w:t>Take steps to ensure and enhance personal health, safety</w:t>
            </w:r>
            <w:r w:rsidR="005043A8">
              <w:rPr>
                <w:rFonts w:asciiTheme="minorHAnsi" w:eastAsiaTheme="minorEastAsia" w:hAnsiTheme="minorHAnsi" w:cstheme="minorBidi"/>
                <w:sz w:val="22"/>
                <w:szCs w:val="22"/>
              </w:rPr>
              <w:t>,</w:t>
            </w:r>
            <w:r w:rsidRPr="21330D51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and well-being and that of other staff and students. </w:t>
            </w:r>
          </w:p>
          <w:p w14:paraId="74404D1C" w14:textId="783F96CD" w:rsidR="000D0D6F" w:rsidRDefault="000D0D6F" w:rsidP="005043A8">
            <w:pPr>
              <w:spacing w:line="257" w:lineRule="auto"/>
              <w:ind w:right="113"/>
              <w:jc w:val="both"/>
              <w:rPr>
                <w:rFonts w:eastAsiaTheme="minorEastAsia"/>
                <w:sz w:val="20"/>
                <w:szCs w:val="20"/>
              </w:rPr>
            </w:pPr>
          </w:p>
          <w:p w14:paraId="4E7B5568" w14:textId="15BAD219" w:rsidR="000D0D6F" w:rsidRPr="005043A8" w:rsidRDefault="49F8D922" w:rsidP="005043A8">
            <w:pPr>
              <w:pStyle w:val="ListParagraph"/>
              <w:numPr>
                <w:ilvl w:val="0"/>
                <w:numId w:val="1"/>
              </w:numPr>
              <w:spacing w:line="257" w:lineRule="auto"/>
              <w:ind w:right="113"/>
              <w:jc w:val="both"/>
              <w:rPr>
                <w:rFonts w:asciiTheme="minorHAnsi" w:eastAsiaTheme="minorEastAsia" w:hAnsiTheme="minorHAnsi" w:cstheme="minorBidi"/>
              </w:rPr>
            </w:pPr>
            <w:r w:rsidRPr="21330D51">
              <w:rPr>
                <w:rFonts w:asciiTheme="minorHAnsi" w:eastAsiaTheme="minorEastAsia" w:hAnsiTheme="minorHAnsi" w:cstheme="minorBidi"/>
                <w:sz w:val="22"/>
                <w:szCs w:val="22"/>
              </w:rPr>
              <w:t>Carry out these duties in a manner that promotes equality of opportunity and supports diversity and inclusion and takes into account the University's commitment to environmentally sustainable ways of working.</w:t>
            </w:r>
          </w:p>
          <w:p w14:paraId="46E962F3" w14:textId="77777777" w:rsidR="005043A8" w:rsidRPr="005043A8" w:rsidRDefault="005043A8" w:rsidP="005043A8">
            <w:pPr>
              <w:rPr>
                <w:rFonts w:eastAsiaTheme="minorEastAsia"/>
              </w:rPr>
            </w:pPr>
          </w:p>
          <w:p w14:paraId="6876198C" w14:textId="77777777" w:rsidR="005043A8" w:rsidRPr="00DF73FD" w:rsidRDefault="005043A8" w:rsidP="005043A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*The above does not represent an exhaustive list of duties associated with this role.</w:t>
            </w:r>
          </w:p>
          <w:p w14:paraId="41DF1767" w14:textId="578F8A11" w:rsidR="000D0D6F" w:rsidRDefault="000D0D6F" w:rsidP="21330D51">
            <w:pPr>
              <w:spacing w:line="257" w:lineRule="auto"/>
              <w:rPr>
                <w:rFonts w:eastAsiaTheme="minorEastAsia"/>
                <w:sz w:val="20"/>
                <w:szCs w:val="20"/>
              </w:rPr>
            </w:pPr>
          </w:p>
        </w:tc>
      </w:tr>
    </w:tbl>
    <w:p w14:paraId="59B069B4" w14:textId="77777777" w:rsidR="00A03FF8" w:rsidRDefault="00A03FF8" w:rsidP="0079285F">
      <w:pPr>
        <w:jc w:val="right"/>
      </w:pPr>
    </w:p>
    <w:p w14:paraId="7BEDAB98" w14:textId="77777777" w:rsidR="00847323" w:rsidRDefault="00847323" w:rsidP="0079285F">
      <w:pPr>
        <w:jc w:val="right"/>
      </w:pPr>
    </w:p>
    <w:sectPr w:rsidR="00847323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A8887" w14:textId="77777777" w:rsidR="001F4B37" w:rsidRDefault="001F4B37" w:rsidP="001B6B39">
      <w:pPr>
        <w:spacing w:after="0" w:line="240" w:lineRule="auto"/>
      </w:pPr>
      <w:r>
        <w:separator/>
      </w:r>
    </w:p>
  </w:endnote>
  <w:endnote w:type="continuationSeparator" w:id="0">
    <w:p w14:paraId="76EA2823" w14:textId="77777777" w:rsidR="001F4B37" w:rsidRDefault="001F4B37" w:rsidP="001B6B39">
      <w:pPr>
        <w:spacing w:after="0" w:line="240" w:lineRule="auto"/>
      </w:pPr>
      <w:r>
        <w:continuationSeparator/>
      </w:r>
    </w:p>
  </w:endnote>
  <w:endnote w:type="continuationNotice" w:id="1">
    <w:p w14:paraId="3B09433C" w14:textId="77777777" w:rsidR="001F4B37" w:rsidRDefault="001F4B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EC20C" w14:textId="31E93140" w:rsidR="008A6D18" w:rsidRPr="00847323" w:rsidRDefault="00847323" w:rsidP="00847323">
    <w:pPr>
      <w:pStyle w:val="Footer"/>
      <w:jc w:val="right"/>
      <w:rPr>
        <w:sz w:val="16"/>
        <w:szCs w:val="16"/>
      </w:rPr>
    </w:pPr>
    <w:r w:rsidRPr="00847323">
      <w:rPr>
        <w:color w:val="000000" w:themeColor="text1"/>
        <w:sz w:val="16"/>
        <w:szCs w:val="16"/>
      </w:rPr>
      <w:tab/>
    </w:r>
    <w:r w:rsidRPr="00847323">
      <w:rPr>
        <w:color w:val="000000" w:themeColor="text1"/>
        <w:sz w:val="16"/>
        <w:szCs w:val="16"/>
      </w:rPr>
      <w:tab/>
      <w:t xml:space="preserve"> </w:t>
    </w:r>
    <w:r w:rsidR="008A6D18" w:rsidRPr="00847323">
      <w:rPr>
        <w:sz w:val="16"/>
        <w:szCs w:val="16"/>
      </w:rPr>
      <w:t xml:space="preserve">Last Updated: </w:t>
    </w:r>
    <w:r w:rsidR="00326063">
      <w:rPr>
        <w:sz w:val="16"/>
        <w:szCs w:val="16"/>
      </w:rPr>
      <w:t>23</w:t>
    </w:r>
    <w:r w:rsidR="00F0025E">
      <w:rPr>
        <w:sz w:val="16"/>
        <w:szCs w:val="16"/>
      </w:rPr>
      <w:t>/</w:t>
    </w:r>
    <w:r w:rsidR="00326063">
      <w:rPr>
        <w:sz w:val="16"/>
        <w:szCs w:val="16"/>
      </w:rPr>
      <w:t>1</w:t>
    </w:r>
    <w:r w:rsidR="00701948">
      <w:rPr>
        <w:sz w:val="16"/>
        <w:szCs w:val="16"/>
      </w:rPr>
      <w:t>0</w:t>
    </w:r>
    <w:r w:rsidR="00F0025E">
      <w:rPr>
        <w:sz w:val="16"/>
        <w:szCs w:val="16"/>
      </w:rPr>
      <w:t>/202</w:t>
    </w:r>
    <w:r w:rsidR="00701948">
      <w:rPr>
        <w:sz w:val="16"/>
        <w:szCs w:val="16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7674B" w14:textId="77777777" w:rsidR="001F4B37" w:rsidRDefault="001F4B37" w:rsidP="001B6B39">
      <w:pPr>
        <w:spacing w:after="0" w:line="240" w:lineRule="auto"/>
      </w:pPr>
      <w:r>
        <w:separator/>
      </w:r>
    </w:p>
  </w:footnote>
  <w:footnote w:type="continuationSeparator" w:id="0">
    <w:p w14:paraId="19D33AA4" w14:textId="77777777" w:rsidR="001F4B37" w:rsidRDefault="001F4B37" w:rsidP="001B6B39">
      <w:pPr>
        <w:spacing w:after="0" w:line="240" w:lineRule="auto"/>
      </w:pPr>
      <w:r>
        <w:continuationSeparator/>
      </w:r>
    </w:p>
  </w:footnote>
  <w:footnote w:type="continuationNotice" w:id="1">
    <w:p w14:paraId="0171C15F" w14:textId="77777777" w:rsidR="001F4B37" w:rsidRDefault="001F4B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84A9F" w14:textId="2216E807" w:rsidR="00957CA3" w:rsidRPr="001B6B39" w:rsidRDefault="00701948" w:rsidP="001B6B39">
    <w:pPr>
      <w:pStyle w:val="Header"/>
      <w:rPr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1" locked="0" layoutInCell="1" allowOverlap="1" wp14:anchorId="2A2C8DA8" wp14:editId="57668193">
          <wp:simplePos x="0" y="0"/>
          <wp:positionH relativeFrom="column">
            <wp:posOffset>-76200</wp:posOffset>
          </wp:positionH>
          <wp:positionV relativeFrom="paragraph">
            <wp:posOffset>-184150</wp:posOffset>
          </wp:positionV>
          <wp:extent cx="1924050" cy="686435"/>
          <wp:effectExtent l="0" t="0" r="0" b="0"/>
          <wp:wrapTight wrapText="bothSides">
            <wp:wrapPolygon edited="0">
              <wp:start x="1069" y="2398"/>
              <wp:lineTo x="1069" y="13188"/>
              <wp:lineTo x="2566" y="17983"/>
              <wp:lineTo x="2780" y="19182"/>
              <wp:lineTo x="4063" y="19182"/>
              <wp:lineTo x="20531" y="16185"/>
              <wp:lineTo x="20103" y="13188"/>
              <wp:lineTo x="21172" y="5395"/>
              <wp:lineTo x="19675" y="4796"/>
              <wp:lineTo x="5988" y="2398"/>
              <wp:lineTo x="1069" y="2398"/>
            </wp:wrapPolygon>
          </wp:wrapTight>
          <wp:docPr id="138094519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094519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686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B6B39">
      <w:rPr>
        <w:sz w:val="18"/>
        <w:szCs w:val="18"/>
      </w:rPr>
      <w:tab/>
    </w:r>
    <w:r w:rsidR="001B6B39">
      <w:rPr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77C03"/>
    <w:multiLevelType w:val="hybridMultilevel"/>
    <w:tmpl w:val="815C4790"/>
    <w:lvl w:ilvl="0" w:tplc="0809000F">
      <w:start w:val="1"/>
      <w:numFmt w:val="decimal"/>
      <w:lvlText w:val="%1."/>
      <w:lvlJc w:val="left"/>
      <w:pPr>
        <w:ind w:left="567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E2E7D0"/>
    <w:multiLevelType w:val="hybridMultilevel"/>
    <w:tmpl w:val="FFFFFFFF"/>
    <w:lvl w:ilvl="0" w:tplc="8E7821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FAA5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028C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F228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B278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5437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FE02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16BE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ECFB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16DA9"/>
    <w:multiLevelType w:val="hybridMultilevel"/>
    <w:tmpl w:val="787A3A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67B2E"/>
    <w:multiLevelType w:val="hybridMultilevel"/>
    <w:tmpl w:val="FFFFFFFF"/>
    <w:lvl w:ilvl="0" w:tplc="51744770">
      <w:start w:val="1"/>
      <w:numFmt w:val="decimal"/>
      <w:lvlText w:val="%1."/>
      <w:lvlJc w:val="left"/>
      <w:pPr>
        <w:ind w:left="720" w:hanging="360"/>
      </w:pPr>
    </w:lvl>
    <w:lvl w:ilvl="1" w:tplc="F404F466">
      <w:start w:val="1"/>
      <w:numFmt w:val="lowerLetter"/>
      <w:lvlText w:val="%2."/>
      <w:lvlJc w:val="left"/>
      <w:pPr>
        <w:ind w:left="1440" w:hanging="360"/>
      </w:pPr>
    </w:lvl>
    <w:lvl w:ilvl="2" w:tplc="7FF65F96">
      <w:start w:val="1"/>
      <w:numFmt w:val="lowerRoman"/>
      <w:lvlText w:val="%3."/>
      <w:lvlJc w:val="right"/>
      <w:pPr>
        <w:ind w:left="2160" w:hanging="180"/>
      </w:pPr>
    </w:lvl>
    <w:lvl w:ilvl="3" w:tplc="60D6827E">
      <w:start w:val="1"/>
      <w:numFmt w:val="decimal"/>
      <w:lvlText w:val="%4."/>
      <w:lvlJc w:val="left"/>
      <w:pPr>
        <w:ind w:left="2880" w:hanging="360"/>
      </w:pPr>
    </w:lvl>
    <w:lvl w:ilvl="4" w:tplc="C1DA7A96">
      <w:start w:val="1"/>
      <w:numFmt w:val="lowerLetter"/>
      <w:lvlText w:val="%5."/>
      <w:lvlJc w:val="left"/>
      <w:pPr>
        <w:ind w:left="3600" w:hanging="360"/>
      </w:pPr>
    </w:lvl>
    <w:lvl w:ilvl="5" w:tplc="4F62E766">
      <w:start w:val="1"/>
      <w:numFmt w:val="lowerRoman"/>
      <w:lvlText w:val="%6."/>
      <w:lvlJc w:val="right"/>
      <w:pPr>
        <w:ind w:left="4320" w:hanging="180"/>
      </w:pPr>
    </w:lvl>
    <w:lvl w:ilvl="6" w:tplc="E97600BE">
      <w:start w:val="1"/>
      <w:numFmt w:val="decimal"/>
      <w:lvlText w:val="%7."/>
      <w:lvlJc w:val="left"/>
      <w:pPr>
        <w:ind w:left="5040" w:hanging="360"/>
      </w:pPr>
    </w:lvl>
    <w:lvl w:ilvl="7" w:tplc="C02CFB3C">
      <w:start w:val="1"/>
      <w:numFmt w:val="lowerLetter"/>
      <w:lvlText w:val="%8."/>
      <w:lvlJc w:val="left"/>
      <w:pPr>
        <w:ind w:left="5760" w:hanging="360"/>
      </w:pPr>
    </w:lvl>
    <w:lvl w:ilvl="8" w:tplc="B2588CD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67EC1"/>
    <w:multiLevelType w:val="hybridMultilevel"/>
    <w:tmpl w:val="F702BA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3DE5C1"/>
    <w:multiLevelType w:val="hybridMultilevel"/>
    <w:tmpl w:val="FFFFFFFF"/>
    <w:lvl w:ilvl="0" w:tplc="315A95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8EA2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EE21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4CE4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9ABE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9A89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784D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1AEE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3448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E9ABD0"/>
    <w:multiLevelType w:val="hybridMultilevel"/>
    <w:tmpl w:val="FFFFFFFF"/>
    <w:lvl w:ilvl="0" w:tplc="3766ACF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ABA47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704B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CAF2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945B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2C3F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02B9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F88C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8451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596F25"/>
    <w:multiLevelType w:val="hybridMultilevel"/>
    <w:tmpl w:val="3EA224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7D8BAB"/>
    <w:multiLevelType w:val="hybridMultilevel"/>
    <w:tmpl w:val="FFFFFFFF"/>
    <w:lvl w:ilvl="0" w:tplc="53C64DF6">
      <w:start w:val="1"/>
      <w:numFmt w:val="lowerLetter"/>
      <w:lvlText w:val="%1."/>
      <w:lvlJc w:val="left"/>
      <w:pPr>
        <w:ind w:left="720" w:hanging="360"/>
      </w:pPr>
    </w:lvl>
    <w:lvl w:ilvl="1" w:tplc="24206BF4">
      <w:start w:val="1"/>
      <w:numFmt w:val="lowerLetter"/>
      <w:lvlText w:val="%2."/>
      <w:lvlJc w:val="left"/>
      <w:pPr>
        <w:ind w:left="1440" w:hanging="360"/>
      </w:pPr>
    </w:lvl>
    <w:lvl w:ilvl="2" w:tplc="CAE42048">
      <w:start w:val="1"/>
      <w:numFmt w:val="lowerRoman"/>
      <w:lvlText w:val="%3."/>
      <w:lvlJc w:val="right"/>
      <w:pPr>
        <w:ind w:left="2160" w:hanging="180"/>
      </w:pPr>
    </w:lvl>
    <w:lvl w:ilvl="3" w:tplc="B5BECD0E">
      <w:start w:val="1"/>
      <w:numFmt w:val="decimal"/>
      <w:lvlText w:val="%4."/>
      <w:lvlJc w:val="left"/>
      <w:pPr>
        <w:ind w:left="2880" w:hanging="360"/>
      </w:pPr>
    </w:lvl>
    <w:lvl w:ilvl="4" w:tplc="478C3812">
      <w:start w:val="1"/>
      <w:numFmt w:val="lowerLetter"/>
      <w:lvlText w:val="%5."/>
      <w:lvlJc w:val="left"/>
      <w:pPr>
        <w:ind w:left="3600" w:hanging="360"/>
      </w:pPr>
    </w:lvl>
    <w:lvl w:ilvl="5" w:tplc="63EEFEC2">
      <w:start w:val="1"/>
      <w:numFmt w:val="lowerRoman"/>
      <w:lvlText w:val="%6."/>
      <w:lvlJc w:val="right"/>
      <w:pPr>
        <w:ind w:left="4320" w:hanging="180"/>
      </w:pPr>
    </w:lvl>
    <w:lvl w:ilvl="6" w:tplc="045A6B74">
      <w:start w:val="1"/>
      <w:numFmt w:val="decimal"/>
      <w:lvlText w:val="%7."/>
      <w:lvlJc w:val="left"/>
      <w:pPr>
        <w:ind w:left="5040" w:hanging="360"/>
      </w:pPr>
    </w:lvl>
    <w:lvl w:ilvl="7" w:tplc="A280B8CC">
      <w:start w:val="1"/>
      <w:numFmt w:val="lowerLetter"/>
      <w:lvlText w:val="%8."/>
      <w:lvlJc w:val="left"/>
      <w:pPr>
        <w:ind w:left="5760" w:hanging="360"/>
      </w:pPr>
    </w:lvl>
    <w:lvl w:ilvl="8" w:tplc="D930A8F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1472E7"/>
    <w:multiLevelType w:val="hybridMultilevel"/>
    <w:tmpl w:val="A5205B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7E3BE5"/>
    <w:multiLevelType w:val="hybridMultilevel"/>
    <w:tmpl w:val="F580C5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0624CD"/>
    <w:multiLevelType w:val="hybridMultilevel"/>
    <w:tmpl w:val="12ACCBBA"/>
    <w:lvl w:ilvl="0" w:tplc="560806DA">
      <w:start w:val="12"/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2" w15:restartNumberingAfterBreak="0">
    <w:nsid w:val="285457A8"/>
    <w:multiLevelType w:val="hybridMultilevel"/>
    <w:tmpl w:val="6CEC1B70"/>
    <w:lvl w:ilvl="0" w:tplc="31EA316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B2E36D4"/>
    <w:multiLevelType w:val="hybridMultilevel"/>
    <w:tmpl w:val="8EF0FC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4757F6"/>
    <w:multiLevelType w:val="hybridMultilevel"/>
    <w:tmpl w:val="7D98B24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7C37EBB"/>
    <w:multiLevelType w:val="hybridMultilevel"/>
    <w:tmpl w:val="27C87A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B826DC"/>
    <w:multiLevelType w:val="hybridMultilevel"/>
    <w:tmpl w:val="D6C2604C"/>
    <w:lvl w:ilvl="0" w:tplc="D2D82160">
      <w:numFmt w:val="bullet"/>
      <w:lvlText w:val="-"/>
      <w:lvlJc w:val="left"/>
      <w:pPr>
        <w:ind w:left="51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7" w15:restartNumberingAfterBreak="0">
    <w:nsid w:val="3B0977F1"/>
    <w:multiLevelType w:val="hybridMultilevel"/>
    <w:tmpl w:val="662E5702"/>
    <w:lvl w:ilvl="0" w:tplc="D934560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BE0955"/>
    <w:multiLevelType w:val="hybridMultilevel"/>
    <w:tmpl w:val="FB9055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EC6108"/>
    <w:multiLevelType w:val="hybridMultilevel"/>
    <w:tmpl w:val="FFFFFFFF"/>
    <w:lvl w:ilvl="0" w:tplc="199A99EE">
      <w:start w:val="1"/>
      <w:numFmt w:val="decimal"/>
      <w:lvlText w:val="%1."/>
      <w:lvlJc w:val="left"/>
      <w:pPr>
        <w:ind w:left="720" w:hanging="360"/>
      </w:pPr>
    </w:lvl>
    <w:lvl w:ilvl="1" w:tplc="A4E43F74">
      <w:start w:val="1"/>
      <w:numFmt w:val="lowerLetter"/>
      <w:lvlText w:val="%2."/>
      <w:lvlJc w:val="left"/>
      <w:pPr>
        <w:ind w:left="1440" w:hanging="360"/>
      </w:pPr>
    </w:lvl>
    <w:lvl w:ilvl="2" w:tplc="B360F2E2">
      <w:start w:val="1"/>
      <w:numFmt w:val="lowerRoman"/>
      <w:lvlText w:val="%3."/>
      <w:lvlJc w:val="right"/>
      <w:pPr>
        <w:ind w:left="2160" w:hanging="180"/>
      </w:pPr>
    </w:lvl>
    <w:lvl w:ilvl="3" w:tplc="525059DE">
      <w:start w:val="1"/>
      <w:numFmt w:val="decimal"/>
      <w:lvlText w:val="%4."/>
      <w:lvlJc w:val="left"/>
      <w:pPr>
        <w:ind w:left="2880" w:hanging="360"/>
      </w:pPr>
    </w:lvl>
    <w:lvl w:ilvl="4" w:tplc="0FF23A5E">
      <w:start w:val="1"/>
      <w:numFmt w:val="lowerLetter"/>
      <w:lvlText w:val="%5."/>
      <w:lvlJc w:val="left"/>
      <w:pPr>
        <w:ind w:left="3600" w:hanging="360"/>
      </w:pPr>
    </w:lvl>
    <w:lvl w:ilvl="5" w:tplc="842ABCB8">
      <w:start w:val="1"/>
      <w:numFmt w:val="lowerRoman"/>
      <w:lvlText w:val="%6."/>
      <w:lvlJc w:val="right"/>
      <w:pPr>
        <w:ind w:left="4320" w:hanging="180"/>
      </w:pPr>
    </w:lvl>
    <w:lvl w:ilvl="6" w:tplc="91C606FA">
      <w:start w:val="1"/>
      <w:numFmt w:val="decimal"/>
      <w:lvlText w:val="%7."/>
      <w:lvlJc w:val="left"/>
      <w:pPr>
        <w:ind w:left="5040" w:hanging="360"/>
      </w:pPr>
    </w:lvl>
    <w:lvl w:ilvl="7" w:tplc="07EADD32">
      <w:start w:val="1"/>
      <w:numFmt w:val="lowerLetter"/>
      <w:lvlText w:val="%8."/>
      <w:lvlJc w:val="left"/>
      <w:pPr>
        <w:ind w:left="5760" w:hanging="360"/>
      </w:pPr>
    </w:lvl>
    <w:lvl w:ilvl="8" w:tplc="82160406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477E34"/>
    <w:multiLevelType w:val="hybridMultilevel"/>
    <w:tmpl w:val="AF9C6EF6"/>
    <w:lvl w:ilvl="0" w:tplc="08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1" w15:restartNumberingAfterBreak="0">
    <w:nsid w:val="462F8E8F"/>
    <w:multiLevelType w:val="hybridMultilevel"/>
    <w:tmpl w:val="FFFFFFFF"/>
    <w:lvl w:ilvl="0" w:tplc="338A995C">
      <w:start w:val="1"/>
      <w:numFmt w:val="decimal"/>
      <w:lvlText w:val="%1."/>
      <w:lvlJc w:val="left"/>
      <w:pPr>
        <w:ind w:left="720" w:hanging="360"/>
      </w:pPr>
    </w:lvl>
    <w:lvl w:ilvl="1" w:tplc="F6B2D0D6">
      <w:start w:val="1"/>
      <w:numFmt w:val="lowerLetter"/>
      <w:lvlText w:val="%2."/>
      <w:lvlJc w:val="left"/>
      <w:pPr>
        <w:ind w:left="1440" w:hanging="360"/>
      </w:pPr>
    </w:lvl>
    <w:lvl w:ilvl="2" w:tplc="1C1A6DC0">
      <w:start w:val="1"/>
      <w:numFmt w:val="lowerRoman"/>
      <w:lvlText w:val="%3."/>
      <w:lvlJc w:val="right"/>
      <w:pPr>
        <w:ind w:left="2160" w:hanging="180"/>
      </w:pPr>
    </w:lvl>
    <w:lvl w:ilvl="3" w:tplc="CD0823C0">
      <w:start w:val="1"/>
      <w:numFmt w:val="decimal"/>
      <w:lvlText w:val="%4."/>
      <w:lvlJc w:val="left"/>
      <w:pPr>
        <w:ind w:left="2880" w:hanging="360"/>
      </w:pPr>
    </w:lvl>
    <w:lvl w:ilvl="4" w:tplc="C62639E0">
      <w:start w:val="1"/>
      <w:numFmt w:val="lowerLetter"/>
      <w:lvlText w:val="%5."/>
      <w:lvlJc w:val="left"/>
      <w:pPr>
        <w:ind w:left="3600" w:hanging="360"/>
      </w:pPr>
    </w:lvl>
    <w:lvl w:ilvl="5" w:tplc="AEC4066A">
      <w:start w:val="1"/>
      <w:numFmt w:val="lowerRoman"/>
      <w:lvlText w:val="%6."/>
      <w:lvlJc w:val="right"/>
      <w:pPr>
        <w:ind w:left="4320" w:hanging="180"/>
      </w:pPr>
    </w:lvl>
    <w:lvl w:ilvl="6" w:tplc="5DB8E55C">
      <w:start w:val="1"/>
      <w:numFmt w:val="decimal"/>
      <w:lvlText w:val="%7."/>
      <w:lvlJc w:val="left"/>
      <w:pPr>
        <w:ind w:left="5040" w:hanging="360"/>
      </w:pPr>
    </w:lvl>
    <w:lvl w:ilvl="7" w:tplc="8FD2D98A">
      <w:start w:val="1"/>
      <w:numFmt w:val="lowerLetter"/>
      <w:lvlText w:val="%8."/>
      <w:lvlJc w:val="left"/>
      <w:pPr>
        <w:ind w:left="5760" w:hanging="360"/>
      </w:pPr>
    </w:lvl>
    <w:lvl w:ilvl="8" w:tplc="088C4704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7F7960"/>
    <w:multiLevelType w:val="hybridMultilevel"/>
    <w:tmpl w:val="51EADB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F50A2D"/>
    <w:multiLevelType w:val="hybridMultilevel"/>
    <w:tmpl w:val="FFFFFFFF"/>
    <w:lvl w:ilvl="0" w:tplc="CD502B78">
      <w:start w:val="1"/>
      <w:numFmt w:val="decimal"/>
      <w:lvlText w:val="%1."/>
      <w:lvlJc w:val="left"/>
      <w:pPr>
        <w:ind w:left="720" w:hanging="360"/>
      </w:pPr>
    </w:lvl>
    <w:lvl w:ilvl="1" w:tplc="28BE7D34">
      <w:start w:val="1"/>
      <w:numFmt w:val="lowerLetter"/>
      <w:lvlText w:val="%2."/>
      <w:lvlJc w:val="left"/>
      <w:pPr>
        <w:ind w:left="1440" w:hanging="360"/>
      </w:pPr>
    </w:lvl>
    <w:lvl w:ilvl="2" w:tplc="95A6B070">
      <w:start w:val="1"/>
      <w:numFmt w:val="lowerRoman"/>
      <w:lvlText w:val="%3."/>
      <w:lvlJc w:val="right"/>
      <w:pPr>
        <w:ind w:left="2160" w:hanging="180"/>
      </w:pPr>
    </w:lvl>
    <w:lvl w:ilvl="3" w:tplc="50DA4A78">
      <w:start w:val="1"/>
      <w:numFmt w:val="decimal"/>
      <w:lvlText w:val="%4."/>
      <w:lvlJc w:val="left"/>
      <w:pPr>
        <w:ind w:left="2880" w:hanging="360"/>
      </w:pPr>
    </w:lvl>
    <w:lvl w:ilvl="4" w:tplc="59C8DC06">
      <w:start w:val="1"/>
      <w:numFmt w:val="lowerLetter"/>
      <w:lvlText w:val="%5."/>
      <w:lvlJc w:val="left"/>
      <w:pPr>
        <w:ind w:left="3600" w:hanging="360"/>
      </w:pPr>
    </w:lvl>
    <w:lvl w:ilvl="5" w:tplc="794CE6F4">
      <w:start w:val="1"/>
      <w:numFmt w:val="lowerRoman"/>
      <w:lvlText w:val="%6."/>
      <w:lvlJc w:val="right"/>
      <w:pPr>
        <w:ind w:left="4320" w:hanging="180"/>
      </w:pPr>
    </w:lvl>
    <w:lvl w:ilvl="6" w:tplc="E4F2AE0A">
      <w:start w:val="1"/>
      <w:numFmt w:val="decimal"/>
      <w:lvlText w:val="%7."/>
      <w:lvlJc w:val="left"/>
      <w:pPr>
        <w:ind w:left="5040" w:hanging="360"/>
      </w:pPr>
    </w:lvl>
    <w:lvl w:ilvl="7" w:tplc="6AD4CD54">
      <w:start w:val="1"/>
      <w:numFmt w:val="lowerLetter"/>
      <w:lvlText w:val="%8."/>
      <w:lvlJc w:val="left"/>
      <w:pPr>
        <w:ind w:left="5760" w:hanging="360"/>
      </w:pPr>
    </w:lvl>
    <w:lvl w:ilvl="8" w:tplc="AA9EFF64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D8547D"/>
    <w:multiLevelType w:val="hybridMultilevel"/>
    <w:tmpl w:val="021C6836"/>
    <w:lvl w:ilvl="0" w:tplc="4F0613C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5B65FEB"/>
    <w:multiLevelType w:val="hybridMultilevel"/>
    <w:tmpl w:val="2F36AE6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327B74"/>
    <w:multiLevelType w:val="hybridMultilevel"/>
    <w:tmpl w:val="62B42954"/>
    <w:lvl w:ilvl="0" w:tplc="26749688">
      <w:start w:val="15"/>
      <w:numFmt w:val="bullet"/>
      <w:lvlText w:val=""/>
      <w:lvlJc w:val="left"/>
      <w:pPr>
        <w:ind w:left="510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27" w15:restartNumberingAfterBreak="0">
    <w:nsid w:val="5B132F80"/>
    <w:multiLevelType w:val="hybridMultilevel"/>
    <w:tmpl w:val="1A9C4F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404A3B"/>
    <w:multiLevelType w:val="hybridMultilevel"/>
    <w:tmpl w:val="8EBAED22"/>
    <w:lvl w:ilvl="0" w:tplc="08061C06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8250F1"/>
    <w:multiLevelType w:val="hybridMultilevel"/>
    <w:tmpl w:val="936404DA"/>
    <w:lvl w:ilvl="0" w:tplc="660437C8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2938C4D2">
      <w:start w:val="1"/>
      <w:numFmt w:val="lowerLetter"/>
      <w:lvlText w:val="%2."/>
      <w:lvlJc w:val="left"/>
      <w:pPr>
        <w:ind w:left="1080" w:hanging="360"/>
      </w:pPr>
    </w:lvl>
    <w:lvl w:ilvl="2" w:tplc="43CC38C6">
      <w:start w:val="1"/>
      <w:numFmt w:val="lowerRoman"/>
      <w:lvlText w:val="%3."/>
      <w:lvlJc w:val="right"/>
      <w:pPr>
        <w:ind w:left="1800" w:hanging="180"/>
      </w:pPr>
    </w:lvl>
    <w:lvl w:ilvl="3" w:tplc="6FFA21E0">
      <w:start w:val="1"/>
      <w:numFmt w:val="decimal"/>
      <w:lvlText w:val="%4."/>
      <w:lvlJc w:val="left"/>
      <w:pPr>
        <w:ind w:left="2520" w:hanging="360"/>
      </w:pPr>
    </w:lvl>
    <w:lvl w:ilvl="4" w:tplc="0F6058DE">
      <w:start w:val="1"/>
      <w:numFmt w:val="lowerLetter"/>
      <w:lvlText w:val="%5."/>
      <w:lvlJc w:val="left"/>
      <w:pPr>
        <w:ind w:left="3240" w:hanging="360"/>
      </w:pPr>
    </w:lvl>
    <w:lvl w:ilvl="5" w:tplc="A3EC2B8E">
      <w:start w:val="1"/>
      <w:numFmt w:val="lowerRoman"/>
      <w:lvlText w:val="%6."/>
      <w:lvlJc w:val="right"/>
      <w:pPr>
        <w:ind w:left="3960" w:hanging="180"/>
      </w:pPr>
    </w:lvl>
    <w:lvl w:ilvl="6" w:tplc="4E5EC2B6">
      <w:start w:val="1"/>
      <w:numFmt w:val="decimal"/>
      <w:lvlText w:val="%7."/>
      <w:lvlJc w:val="left"/>
      <w:pPr>
        <w:ind w:left="4680" w:hanging="360"/>
      </w:pPr>
    </w:lvl>
    <w:lvl w:ilvl="7" w:tplc="750E09A6">
      <w:start w:val="1"/>
      <w:numFmt w:val="lowerLetter"/>
      <w:lvlText w:val="%8."/>
      <w:lvlJc w:val="left"/>
      <w:pPr>
        <w:ind w:left="5400" w:hanging="360"/>
      </w:pPr>
    </w:lvl>
    <w:lvl w:ilvl="8" w:tplc="A14EDDC8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5DF15DA"/>
    <w:multiLevelType w:val="hybridMultilevel"/>
    <w:tmpl w:val="FFFFFFFF"/>
    <w:lvl w:ilvl="0" w:tplc="EEB090E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E18BE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DE5E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5694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E65F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4243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E451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6010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AC68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440DB0"/>
    <w:multiLevelType w:val="hybridMultilevel"/>
    <w:tmpl w:val="B8345B6E"/>
    <w:lvl w:ilvl="0" w:tplc="08090005">
      <w:start w:val="1"/>
      <w:numFmt w:val="bullet"/>
      <w:lvlText w:val=""/>
      <w:lvlJc w:val="left"/>
      <w:pPr>
        <w:ind w:left="51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32" w15:restartNumberingAfterBreak="0">
    <w:nsid w:val="67E34F89"/>
    <w:multiLevelType w:val="hybridMultilevel"/>
    <w:tmpl w:val="35DC8C8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7F02B8D"/>
    <w:multiLevelType w:val="hybridMultilevel"/>
    <w:tmpl w:val="E0548E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AD14DA"/>
    <w:multiLevelType w:val="hybridMultilevel"/>
    <w:tmpl w:val="2CBEBA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79D49F"/>
    <w:multiLevelType w:val="hybridMultilevel"/>
    <w:tmpl w:val="FFFFFFFF"/>
    <w:lvl w:ilvl="0" w:tplc="39F6EF44">
      <w:start w:val="1"/>
      <w:numFmt w:val="decimal"/>
      <w:lvlText w:val="%1."/>
      <w:lvlJc w:val="left"/>
      <w:pPr>
        <w:ind w:left="720" w:hanging="360"/>
      </w:pPr>
    </w:lvl>
    <w:lvl w:ilvl="1" w:tplc="C8FC25EA">
      <w:start w:val="1"/>
      <w:numFmt w:val="lowerLetter"/>
      <w:lvlText w:val="%2."/>
      <w:lvlJc w:val="left"/>
      <w:pPr>
        <w:ind w:left="1440" w:hanging="360"/>
      </w:pPr>
    </w:lvl>
    <w:lvl w:ilvl="2" w:tplc="0A501B32">
      <w:start w:val="1"/>
      <w:numFmt w:val="lowerRoman"/>
      <w:lvlText w:val="%3."/>
      <w:lvlJc w:val="right"/>
      <w:pPr>
        <w:ind w:left="2160" w:hanging="180"/>
      </w:pPr>
    </w:lvl>
    <w:lvl w:ilvl="3" w:tplc="CF30ED9C">
      <w:start w:val="1"/>
      <w:numFmt w:val="decimal"/>
      <w:lvlText w:val="%4."/>
      <w:lvlJc w:val="left"/>
      <w:pPr>
        <w:ind w:left="2880" w:hanging="360"/>
      </w:pPr>
    </w:lvl>
    <w:lvl w:ilvl="4" w:tplc="07BC3098">
      <w:start w:val="1"/>
      <w:numFmt w:val="lowerLetter"/>
      <w:lvlText w:val="%5."/>
      <w:lvlJc w:val="left"/>
      <w:pPr>
        <w:ind w:left="3600" w:hanging="360"/>
      </w:pPr>
    </w:lvl>
    <w:lvl w:ilvl="5" w:tplc="934AFE9E">
      <w:start w:val="1"/>
      <w:numFmt w:val="lowerRoman"/>
      <w:lvlText w:val="%6."/>
      <w:lvlJc w:val="right"/>
      <w:pPr>
        <w:ind w:left="4320" w:hanging="180"/>
      </w:pPr>
    </w:lvl>
    <w:lvl w:ilvl="6" w:tplc="AD926008">
      <w:start w:val="1"/>
      <w:numFmt w:val="decimal"/>
      <w:lvlText w:val="%7."/>
      <w:lvlJc w:val="left"/>
      <w:pPr>
        <w:ind w:left="5040" w:hanging="360"/>
      </w:pPr>
    </w:lvl>
    <w:lvl w:ilvl="7" w:tplc="97400068">
      <w:start w:val="1"/>
      <w:numFmt w:val="lowerLetter"/>
      <w:lvlText w:val="%8."/>
      <w:lvlJc w:val="left"/>
      <w:pPr>
        <w:ind w:left="5760" w:hanging="360"/>
      </w:pPr>
    </w:lvl>
    <w:lvl w:ilvl="8" w:tplc="EBA2253E">
      <w:start w:val="1"/>
      <w:numFmt w:val="lowerRoman"/>
      <w:lvlText w:val="%9."/>
      <w:lvlJc w:val="right"/>
      <w:pPr>
        <w:ind w:left="6480" w:hanging="180"/>
      </w:pPr>
    </w:lvl>
  </w:abstractNum>
  <w:num w:numId="1" w16cid:durableId="1293515167">
    <w:abstractNumId w:val="29"/>
  </w:num>
  <w:num w:numId="2" w16cid:durableId="1827237015">
    <w:abstractNumId w:val="5"/>
  </w:num>
  <w:num w:numId="3" w16cid:durableId="1569725678">
    <w:abstractNumId w:val="19"/>
  </w:num>
  <w:num w:numId="4" w16cid:durableId="1681154979">
    <w:abstractNumId w:val="6"/>
  </w:num>
  <w:num w:numId="5" w16cid:durableId="1673335006">
    <w:abstractNumId w:val="35"/>
  </w:num>
  <w:num w:numId="6" w16cid:durableId="795223714">
    <w:abstractNumId w:val="23"/>
  </w:num>
  <w:num w:numId="7" w16cid:durableId="508179914">
    <w:abstractNumId w:val="1"/>
  </w:num>
  <w:num w:numId="8" w16cid:durableId="273365653">
    <w:abstractNumId w:val="8"/>
  </w:num>
  <w:num w:numId="9" w16cid:durableId="1772041733">
    <w:abstractNumId w:val="3"/>
  </w:num>
  <w:num w:numId="10" w16cid:durableId="158471116">
    <w:abstractNumId w:val="30"/>
  </w:num>
  <w:num w:numId="11" w16cid:durableId="1993556515">
    <w:abstractNumId w:val="21"/>
  </w:num>
  <w:num w:numId="12" w16cid:durableId="65541090">
    <w:abstractNumId w:val="20"/>
  </w:num>
  <w:num w:numId="13" w16cid:durableId="30232490">
    <w:abstractNumId w:val="16"/>
  </w:num>
  <w:num w:numId="14" w16cid:durableId="2044161578">
    <w:abstractNumId w:val="31"/>
  </w:num>
  <w:num w:numId="15" w16cid:durableId="1151362851">
    <w:abstractNumId w:val="26"/>
  </w:num>
  <w:num w:numId="16" w16cid:durableId="258564294">
    <w:abstractNumId w:val="28"/>
  </w:num>
  <w:num w:numId="17" w16cid:durableId="13374639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52698672">
    <w:abstractNumId w:val="15"/>
  </w:num>
  <w:num w:numId="19" w16cid:durableId="1762994959">
    <w:abstractNumId w:val="17"/>
  </w:num>
  <w:num w:numId="20" w16cid:durableId="454763592">
    <w:abstractNumId w:val="11"/>
  </w:num>
  <w:num w:numId="21" w16cid:durableId="123065191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99310382">
    <w:abstractNumId w:val="18"/>
  </w:num>
  <w:num w:numId="23" w16cid:durableId="150577665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13143954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94136537">
    <w:abstractNumId w:val="0"/>
  </w:num>
  <w:num w:numId="26" w16cid:durableId="2043240697">
    <w:abstractNumId w:val="2"/>
  </w:num>
  <w:num w:numId="27" w16cid:durableId="1123229602">
    <w:abstractNumId w:val="25"/>
  </w:num>
  <w:num w:numId="28" w16cid:durableId="1408765578">
    <w:abstractNumId w:val="27"/>
  </w:num>
  <w:num w:numId="29" w16cid:durableId="1079054864">
    <w:abstractNumId w:val="9"/>
  </w:num>
  <w:num w:numId="30" w16cid:durableId="274219525">
    <w:abstractNumId w:val="4"/>
  </w:num>
  <w:num w:numId="31" w16cid:durableId="2133743458">
    <w:abstractNumId w:val="24"/>
  </w:num>
  <w:num w:numId="32" w16cid:durableId="130102898">
    <w:abstractNumId w:val="12"/>
  </w:num>
  <w:num w:numId="33" w16cid:durableId="1046838102">
    <w:abstractNumId w:val="34"/>
  </w:num>
  <w:num w:numId="34" w16cid:durableId="101850599">
    <w:abstractNumId w:val="14"/>
  </w:num>
  <w:num w:numId="35" w16cid:durableId="1780951905">
    <w:abstractNumId w:val="7"/>
  </w:num>
  <w:num w:numId="36" w16cid:durableId="1925139664">
    <w:abstractNumId w:val="10"/>
  </w:num>
  <w:num w:numId="37" w16cid:durableId="22468192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B39"/>
    <w:rsid w:val="00003FCE"/>
    <w:rsid w:val="00012A21"/>
    <w:rsid w:val="00034B96"/>
    <w:rsid w:val="00036B6B"/>
    <w:rsid w:val="00054B20"/>
    <w:rsid w:val="00055FDA"/>
    <w:rsid w:val="00062877"/>
    <w:rsid w:val="00062923"/>
    <w:rsid w:val="0009006E"/>
    <w:rsid w:val="000A3896"/>
    <w:rsid w:val="000A6E43"/>
    <w:rsid w:val="000D0D6F"/>
    <w:rsid w:val="000D3A19"/>
    <w:rsid w:val="000F25FA"/>
    <w:rsid w:val="000F7A02"/>
    <w:rsid w:val="0011603E"/>
    <w:rsid w:val="00116A49"/>
    <w:rsid w:val="00120067"/>
    <w:rsid w:val="00122739"/>
    <w:rsid w:val="001367C8"/>
    <w:rsid w:val="00146B40"/>
    <w:rsid w:val="00156B5C"/>
    <w:rsid w:val="001716CA"/>
    <w:rsid w:val="00186047"/>
    <w:rsid w:val="00197E9C"/>
    <w:rsid w:val="001A65D2"/>
    <w:rsid w:val="001B6B39"/>
    <w:rsid w:val="001C0886"/>
    <w:rsid w:val="001C42E4"/>
    <w:rsid w:val="001D658F"/>
    <w:rsid w:val="001F0DAE"/>
    <w:rsid w:val="001F2727"/>
    <w:rsid w:val="001F4B37"/>
    <w:rsid w:val="0021529E"/>
    <w:rsid w:val="00222F2D"/>
    <w:rsid w:val="00227522"/>
    <w:rsid w:val="00230B61"/>
    <w:rsid w:val="00232034"/>
    <w:rsid w:val="00235F0F"/>
    <w:rsid w:val="00251DCE"/>
    <w:rsid w:val="00251FA4"/>
    <w:rsid w:val="002602CD"/>
    <w:rsid w:val="00263186"/>
    <w:rsid w:val="00280A18"/>
    <w:rsid w:val="002A513D"/>
    <w:rsid w:val="002D63E9"/>
    <w:rsid w:val="002D75E6"/>
    <w:rsid w:val="002E169D"/>
    <w:rsid w:val="002F7125"/>
    <w:rsid w:val="003032B4"/>
    <w:rsid w:val="00303401"/>
    <w:rsid w:val="0032411B"/>
    <w:rsid w:val="00326063"/>
    <w:rsid w:val="00335A9E"/>
    <w:rsid w:val="0034333C"/>
    <w:rsid w:val="00347D01"/>
    <w:rsid w:val="00352A54"/>
    <w:rsid w:val="0036543C"/>
    <w:rsid w:val="0036663C"/>
    <w:rsid w:val="0038112B"/>
    <w:rsid w:val="003A2839"/>
    <w:rsid w:val="003C4EFD"/>
    <w:rsid w:val="003C50F1"/>
    <w:rsid w:val="003D0158"/>
    <w:rsid w:val="003D671D"/>
    <w:rsid w:val="003E669E"/>
    <w:rsid w:val="003F7171"/>
    <w:rsid w:val="004011B1"/>
    <w:rsid w:val="00433EA3"/>
    <w:rsid w:val="004376F3"/>
    <w:rsid w:val="00452AB6"/>
    <w:rsid w:val="004622D1"/>
    <w:rsid w:val="00470D5B"/>
    <w:rsid w:val="004758E0"/>
    <w:rsid w:val="004760D6"/>
    <w:rsid w:val="0048623B"/>
    <w:rsid w:val="004965F6"/>
    <w:rsid w:val="004A7FF6"/>
    <w:rsid w:val="004B0189"/>
    <w:rsid w:val="004B0F24"/>
    <w:rsid w:val="004B5C73"/>
    <w:rsid w:val="004C356D"/>
    <w:rsid w:val="004D4E5B"/>
    <w:rsid w:val="004F3443"/>
    <w:rsid w:val="004F7D59"/>
    <w:rsid w:val="005043A8"/>
    <w:rsid w:val="00511D23"/>
    <w:rsid w:val="00521180"/>
    <w:rsid w:val="0052152C"/>
    <w:rsid w:val="00524F07"/>
    <w:rsid w:val="005349E8"/>
    <w:rsid w:val="00541934"/>
    <w:rsid w:val="00562154"/>
    <w:rsid w:val="00576F47"/>
    <w:rsid w:val="005874A6"/>
    <w:rsid w:val="005913E1"/>
    <w:rsid w:val="005916DB"/>
    <w:rsid w:val="005934CD"/>
    <w:rsid w:val="005975BA"/>
    <w:rsid w:val="005C0C8B"/>
    <w:rsid w:val="005C5447"/>
    <w:rsid w:val="005C617C"/>
    <w:rsid w:val="005E4EE4"/>
    <w:rsid w:val="005E6DF2"/>
    <w:rsid w:val="005F09CF"/>
    <w:rsid w:val="005F1AF6"/>
    <w:rsid w:val="005F7493"/>
    <w:rsid w:val="006109F6"/>
    <w:rsid w:val="00610BC3"/>
    <w:rsid w:val="006360A3"/>
    <w:rsid w:val="006425B2"/>
    <w:rsid w:val="00646162"/>
    <w:rsid w:val="00655B85"/>
    <w:rsid w:val="006720E5"/>
    <w:rsid w:val="006725EA"/>
    <w:rsid w:val="00680860"/>
    <w:rsid w:val="006853EE"/>
    <w:rsid w:val="00687CE4"/>
    <w:rsid w:val="006911E4"/>
    <w:rsid w:val="006D5497"/>
    <w:rsid w:val="006D7B3F"/>
    <w:rsid w:val="006E43FD"/>
    <w:rsid w:val="00701948"/>
    <w:rsid w:val="007019FF"/>
    <w:rsid w:val="007153D4"/>
    <w:rsid w:val="00715839"/>
    <w:rsid w:val="0072055A"/>
    <w:rsid w:val="0072581D"/>
    <w:rsid w:val="00741616"/>
    <w:rsid w:val="00752076"/>
    <w:rsid w:val="007770E7"/>
    <w:rsid w:val="00787A49"/>
    <w:rsid w:val="0079078A"/>
    <w:rsid w:val="0079285F"/>
    <w:rsid w:val="007A0D77"/>
    <w:rsid w:val="007A32BB"/>
    <w:rsid w:val="007D2EF0"/>
    <w:rsid w:val="007D7640"/>
    <w:rsid w:val="007E1427"/>
    <w:rsid w:val="007F229F"/>
    <w:rsid w:val="007F70AA"/>
    <w:rsid w:val="00807C3E"/>
    <w:rsid w:val="008138CD"/>
    <w:rsid w:val="00842C66"/>
    <w:rsid w:val="00847323"/>
    <w:rsid w:val="00850B79"/>
    <w:rsid w:val="008622A9"/>
    <w:rsid w:val="00867BED"/>
    <w:rsid w:val="008759E0"/>
    <w:rsid w:val="008802D9"/>
    <w:rsid w:val="00896FA5"/>
    <w:rsid w:val="008A6D18"/>
    <w:rsid w:val="008B2CCA"/>
    <w:rsid w:val="008C0A95"/>
    <w:rsid w:val="008F5240"/>
    <w:rsid w:val="009045DE"/>
    <w:rsid w:val="00907816"/>
    <w:rsid w:val="00921F2D"/>
    <w:rsid w:val="00941399"/>
    <w:rsid w:val="00957CA3"/>
    <w:rsid w:val="00960E2C"/>
    <w:rsid w:val="009654F0"/>
    <w:rsid w:val="00973C46"/>
    <w:rsid w:val="00992264"/>
    <w:rsid w:val="00992C56"/>
    <w:rsid w:val="00994844"/>
    <w:rsid w:val="00996418"/>
    <w:rsid w:val="009A04AD"/>
    <w:rsid w:val="009A2D40"/>
    <w:rsid w:val="009B5000"/>
    <w:rsid w:val="009C0C85"/>
    <w:rsid w:val="009D12F4"/>
    <w:rsid w:val="009E51BA"/>
    <w:rsid w:val="009F0884"/>
    <w:rsid w:val="00A03FF8"/>
    <w:rsid w:val="00A065A9"/>
    <w:rsid w:val="00A07B38"/>
    <w:rsid w:val="00A16E4B"/>
    <w:rsid w:val="00A21491"/>
    <w:rsid w:val="00A25A8A"/>
    <w:rsid w:val="00A3045E"/>
    <w:rsid w:val="00A30C3A"/>
    <w:rsid w:val="00A4141E"/>
    <w:rsid w:val="00A47680"/>
    <w:rsid w:val="00A56F45"/>
    <w:rsid w:val="00A617F3"/>
    <w:rsid w:val="00A67573"/>
    <w:rsid w:val="00A911DB"/>
    <w:rsid w:val="00AA010C"/>
    <w:rsid w:val="00AA5EB4"/>
    <w:rsid w:val="00AA7B19"/>
    <w:rsid w:val="00AE7BCE"/>
    <w:rsid w:val="00B12E4B"/>
    <w:rsid w:val="00B14C52"/>
    <w:rsid w:val="00B33C6D"/>
    <w:rsid w:val="00B814EC"/>
    <w:rsid w:val="00B911FB"/>
    <w:rsid w:val="00B913E2"/>
    <w:rsid w:val="00B920EE"/>
    <w:rsid w:val="00B94295"/>
    <w:rsid w:val="00B97947"/>
    <w:rsid w:val="00BA55C1"/>
    <w:rsid w:val="00BB2AD9"/>
    <w:rsid w:val="00BC62BF"/>
    <w:rsid w:val="00BD2EB8"/>
    <w:rsid w:val="00BE052A"/>
    <w:rsid w:val="00BF577A"/>
    <w:rsid w:val="00C12236"/>
    <w:rsid w:val="00C14EB3"/>
    <w:rsid w:val="00C16C8C"/>
    <w:rsid w:val="00C22A64"/>
    <w:rsid w:val="00C30630"/>
    <w:rsid w:val="00C3307B"/>
    <w:rsid w:val="00C41C8E"/>
    <w:rsid w:val="00C51CD4"/>
    <w:rsid w:val="00C53D48"/>
    <w:rsid w:val="00C61807"/>
    <w:rsid w:val="00C6720C"/>
    <w:rsid w:val="00C72394"/>
    <w:rsid w:val="00C74A21"/>
    <w:rsid w:val="00C807B4"/>
    <w:rsid w:val="00C82936"/>
    <w:rsid w:val="00C8650C"/>
    <w:rsid w:val="00C959B2"/>
    <w:rsid w:val="00C963FE"/>
    <w:rsid w:val="00CA288B"/>
    <w:rsid w:val="00CA476B"/>
    <w:rsid w:val="00CA4F38"/>
    <w:rsid w:val="00CB4FDB"/>
    <w:rsid w:val="00CB7420"/>
    <w:rsid w:val="00CC7A61"/>
    <w:rsid w:val="00CE136C"/>
    <w:rsid w:val="00D0334B"/>
    <w:rsid w:val="00D165CC"/>
    <w:rsid w:val="00D1705F"/>
    <w:rsid w:val="00D44919"/>
    <w:rsid w:val="00D463C8"/>
    <w:rsid w:val="00D521A9"/>
    <w:rsid w:val="00D71132"/>
    <w:rsid w:val="00DA4169"/>
    <w:rsid w:val="00DA6A73"/>
    <w:rsid w:val="00E016E7"/>
    <w:rsid w:val="00E0185D"/>
    <w:rsid w:val="00E409DA"/>
    <w:rsid w:val="00E42DF4"/>
    <w:rsid w:val="00E96872"/>
    <w:rsid w:val="00EA2A53"/>
    <w:rsid w:val="00EA6E33"/>
    <w:rsid w:val="00EA7428"/>
    <w:rsid w:val="00EA78AD"/>
    <w:rsid w:val="00EB6602"/>
    <w:rsid w:val="00EB67E2"/>
    <w:rsid w:val="00EC3928"/>
    <w:rsid w:val="00ED6E01"/>
    <w:rsid w:val="00EE0563"/>
    <w:rsid w:val="00EE7721"/>
    <w:rsid w:val="00EF09A2"/>
    <w:rsid w:val="00EF641C"/>
    <w:rsid w:val="00F0025E"/>
    <w:rsid w:val="00F040DC"/>
    <w:rsid w:val="00F05AE0"/>
    <w:rsid w:val="00F1059F"/>
    <w:rsid w:val="00F204D9"/>
    <w:rsid w:val="00F26A11"/>
    <w:rsid w:val="00F32363"/>
    <w:rsid w:val="00F4212D"/>
    <w:rsid w:val="00F47CBF"/>
    <w:rsid w:val="00F51A44"/>
    <w:rsid w:val="00F75ED2"/>
    <w:rsid w:val="00FA5ECF"/>
    <w:rsid w:val="00FB0CFF"/>
    <w:rsid w:val="00FB3903"/>
    <w:rsid w:val="00FB6064"/>
    <w:rsid w:val="00FC78C6"/>
    <w:rsid w:val="00FD1F42"/>
    <w:rsid w:val="00FD22C5"/>
    <w:rsid w:val="00FE323D"/>
    <w:rsid w:val="015F057C"/>
    <w:rsid w:val="04ADD562"/>
    <w:rsid w:val="066FE5AA"/>
    <w:rsid w:val="067977F7"/>
    <w:rsid w:val="078B1679"/>
    <w:rsid w:val="079EE972"/>
    <w:rsid w:val="091D0116"/>
    <w:rsid w:val="0934FA83"/>
    <w:rsid w:val="0979BEA1"/>
    <w:rsid w:val="09DB745A"/>
    <w:rsid w:val="0A7D28D4"/>
    <w:rsid w:val="0DF344A5"/>
    <w:rsid w:val="0E2DAE73"/>
    <w:rsid w:val="0F044DF5"/>
    <w:rsid w:val="101F272F"/>
    <w:rsid w:val="114FE679"/>
    <w:rsid w:val="12F997B2"/>
    <w:rsid w:val="13B83DC7"/>
    <w:rsid w:val="13BDB7B2"/>
    <w:rsid w:val="15BEDF5C"/>
    <w:rsid w:val="16AA5022"/>
    <w:rsid w:val="1822714D"/>
    <w:rsid w:val="19429A4A"/>
    <w:rsid w:val="1B08FAF2"/>
    <w:rsid w:val="1B467958"/>
    <w:rsid w:val="1C6BCDD5"/>
    <w:rsid w:val="1E983E96"/>
    <w:rsid w:val="1F3EB86D"/>
    <w:rsid w:val="1F837C8B"/>
    <w:rsid w:val="1FE53244"/>
    <w:rsid w:val="2016FAD0"/>
    <w:rsid w:val="209DB4B6"/>
    <w:rsid w:val="212D6095"/>
    <w:rsid w:val="21330D51"/>
    <w:rsid w:val="2204E72E"/>
    <w:rsid w:val="2260BDA2"/>
    <w:rsid w:val="2390F286"/>
    <w:rsid w:val="26525447"/>
    <w:rsid w:val="268304E1"/>
    <w:rsid w:val="278E5C9A"/>
    <w:rsid w:val="282CE8EB"/>
    <w:rsid w:val="2A806EF5"/>
    <w:rsid w:val="2ADD2C80"/>
    <w:rsid w:val="2BB3EADC"/>
    <w:rsid w:val="2BE096B3"/>
    <w:rsid w:val="2C0D6164"/>
    <w:rsid w:val="2C87108A"/>
    <w:rsid w:val="2CF8D22A"/>
    <w:rsid w:val="2ED2A90E"/>
    <w:rsid w:val="2EEAA27B"/>
    <w:rsid w:val="30C15136"/>
    <w:rsid w:val="317FC47A"/>
    <w:rsid w:val="31DCB4D6"/>
    <w:rsid w:val="325663FC"/>
    <w:rsid w:val="3471C1EF"/>
    <w:rsid w:val="34A1FC80"/>
    <w:rsid w:val="35EEF02E"/>
    <w:rsid w:val="36A89E15"/>
    <w:rsid w:val="36D73B3A"/>
    <w:rsid w:val="393DC014"/>
    <w:rsid w:val="3A412A47"/>
    <w:rsid w:val="3DC4E535"/>
    <w:rsid w:val="3DF4D80F"/>
    <w:rsid w:val="3F0D1386"/>
    <w:rsid w:val="3F11C7EB"/>
    <w:rsid w:val="4337484B"/>
    <w:rsid w:val="43557554"/>
    <w:rsid w:val="43F0F632"/>
    <w:rsid w:val="44576AEE"/>
    <w:rsid w:val="446AA558"/>
    <w:rsid w:val="49635948"/>
    <w:rsid w:val="49C049A4"/>
    <w:rsid w:val="49F8D922"/>
    <w:rsid w:val="4A09D31F"/>
    <w:rsid w:val="4A16EAA9"/>
    <w:rsid w:val="4A21FF5D"/>
    <w:rsid w:val="4AAE2375"/>
    <w:rsid w:val="4C556BA3"/>
    <w:rsid w:val="4D1411B8"/>
    <w:rsid w:val="4D33DE3B"/>
    <w:rsid w:val="4DFF4FAD"/>
    <w:rsid w:val="4F5F776B"/>
    <w:rsid w:val="504AE831"/>
    <w:rsid w:val="512154E2"/>
    <w:rsid w:val="516DC963"/>
    <w:rsid w:val="5413673D"/>
    <w:rsid w:val="54A24D49"/>
    <w:rsid w:val="54A50FD0"/>
    <w:rsid w:val="54D1DA81"/>
    <w:rsid w:val="552ECADD"/>
    <w:rsid w:val="55908096"/>
    <w:rsid w:val="55A87A03"/>
    <w:rsid w:val="5693EAC9"/>
    <w:rsid w:val="56C987ED"/>
    <w:rsid w:val="57F41287"/>
    <w:rsid w:val="589A8C5E"/>
    <w:rsid w:val="58DF507C"/>
    <w:rsid w:val="59410635"/>
    <w:rsid w:val="5A6B673E"/>
    <w:rsid w:val="5B8C9EB9"/>
    <w:rsid w:val="5EFD84A2"/>
    <w:rsid w:val="5FDED8D2"/>
    <w:rsid w:val="60525A64"/>
    <w:rsid w:val="60EA308B"/>
    <w:rsid w:val="6162780F"/>
    <w:rsid w:val="627527A8"/>
    <w:rsid w:val="6332FDC6"/>
    <w:rsid w:val="64390071"/>
    <w:rsid w:val="6466D400"/>
    <w:rsid w:val="6548CAAA"/>
    <w:rsid w:val="65693555"/>
    <w:rsid w:val="676E1CE3"/>
    <w:rsid w:val="6ADB986B"/>
    <w:rsid w:val="6B53D110"/>
    <w:rsid w:val="6B82CDA0"/>
    <w:rsid w:val="6BF6FC0B"/>
    <w:rsid w:val="6CB56F4F"/>
    <w:rsid w:val="6DFDD071"/>
    <w:rsid w:val="6F459CF0"/>
    <w:rsid w:val="6F4AC41F"/>
    <w:rsid w:val="6F5F5E96"/>
    <w:rsid w:val="6FA781AA"/>
    <w:rsid w:val="706627BF"/>
    <w:rsid w:val="70AB1EAE"/>
    <w:rsid w:val="7284C2C1"/>
    <w:rsid w:val="72B18D72"/>
    <w:rsid w:val="739CFE38"/>
    <w:rsid w:val="7481D8E7"/>
    <w:rsid w:val="75675C1B"/>
    <w:rsid w:val="75F08442"/>
    <w:rsid w:val="77657D44"/>
    <w:rsid w:val="77F46350"/>
    <w:rsid w:val="78E2969D"/>
    <w:rsid w:val="7B72F33F"/>
    <w:rsid w:val="7BAC053C"/>
    <w:rsid w:val="7C316683"/>
    <w:rsid w:val="7EA98322"/>
    <w:rsid w:val="7FE1E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0D1094"/>
  <w15:chartTrackingRefBased/>
  <w15:docId w15:val="{D18986A1-E912-40D7-ADEA-5EDD7DA35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6B5C"/>
    <w:pPr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6B5C"/>
    <w:pPr>
      <w:spacing w:after="0" w:line="257" w:lineRule="auto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56B5C"/>
    <w:pPr>
      <w:spacing w:after="0" w:line="240" w:lineRule="auto"/>
      <w:ind w:right="113"/>
      <w:jc w:val="both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6B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6B39"/>
  </w:style>
  <w:style w:type="paragraph" w:styleId="Footer">
    <w:name w:val="footer"/>
    <w:basedOn w:val="Normal"/>
    <w:link w:val="FooterChar"/>
    <w:uiPriority w:val="99"/>
    <w:unhideWhenUsed/>
    <w:rsid w:val="001B6B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6B39"/>
  </w:style>
  <w:style w:type="table" w:styleId="TableGrid">
    <w:name w:val="Table Grid"/>
    <w:basedOn w:val="TableNormal"/>
    <w:uiPriority w:val="39"/>
    <w:rsid w:val="001B6B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B6B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76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76F3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semiHidden/>
    <w:unhideWhenUsed/>
    <w:rsid w:val="006E43F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semiHidden/>
    <w:rsid w:val="006E43FD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6E43FD"/>
    <w:pPr>
      <w:overflowPunct w:val="0"/>
      <w:autoSpaceDE w:val="0"/>
      <w:autoSpaceDN w:val="0"/>
      <w:adjustRightInd w:val="0"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paragraph">
    <w:name w:val="paragraph"/>
    <w:basedOn w:val="Normal"/>
    <w:rsid w:val="00BF5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BF577A"/>
  </w:style>
  <w:style w:type="character" w:customStyle="1" w:styleId="eop">
    <w:name w:val="eop"/>
    <w:basedOn w:val="DefaultParagraphFont"/>
    <w:rsid w:val="00BF577A"/>
  </w:style>
  <w:style w:type="paragraph" w:customStyle="1" w:styleId="TableParagraph">
    <w:name w:val="Table Paragraph"/>
    <w:basedOn w:val="Normal"/>
    <w:uiPriority w:val="1"/>
    <w:qFormat/>
    <w:rsid w:val="001A65D2"/>
    <w:pPr>
      <w:widowControl w:val="0"/>
      <w:spacing w:after="0" w:line="240" w:lineRule="auto"/>
    </w:pPr>
    <w:rPr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156B5C"/>
    <w:rPr>
      <w:b/>
      <w:bCs/>
    </w:rPr>
  </w:style>
  <w:style w:type="paragraph" w:customStyle="1" w:styleId="Default">
    <w:name w:val="Default"/>
    <w:rsid w:val="005043A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56B5C"/>
    <w:rPr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156B5C"/>
    <w:rPr>
      <w:b/>
    </w:rPr>
  </w:style>
  <w:style w:type="character" w:styleId="CommentReference">
    <w:name w:val="annotation reference"/>
    <w:basedOn w:val="DefaultParagraphFont"/>
    <w:uiPriority w:val="99"/>
    <w:semiHidden/>
    <w:unhideWhenUsed/>
    <w:rsid w:val="00197E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97E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97E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7E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7E9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9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7dcbab9-ac41-4e90-89a5-f19587f1421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CAC0699C8A7C4F88D763CB69CE25A0" ma:contentTypeVersion="13" ma:contentTypeDescription="Create a new document." ma:contentTypeScope="" ma:versionID="4937491a8068d0e7c7b68faff4a82a38">
  <xsd:schema xmlns:xsd="http://www.w3.org/2001/XMLSchema" xmlns:xs="http://www.w3.org/2001/XMLSchema" xmlns:p="http://schemas.microsoft.com/office/2006/metadata/properties" xmlns:ns3="47dcbab9-ac41-4e90-89a5-f19587f1421b" xmlns:ns4="c84c2449-b6d4-4962-bb3a-3ba6f384899b" targetNamespace="http://schemas.microsoft.com/office/2006/metadata/properties" ma:root="true" ma:fieldsID="eb59c0722e485ad87015001ee4fc001d" ns3:_="" ns4:_="">
    <xsd:import namespace="47dcbab9-ac41-4e90-89a5-f19587f1421b"/>
    <xsd:import namespace="c84c2449-b6d4-4962-bb3a-3ba6f384899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dcbab9-ac41-4e90-89a5-f19587f142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4c2449-b6d4-4962-bb3a-3ba6f384899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71707E-6D48-4A9C-A2F7-D2BDA1779D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18C549-D555-42D6-8727-3E0C3187B21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D77BBBC-D962-4643-97FD-CEAC9C20D7A7}">
  <ds:schemaRefs>
    <ds:schemaRef ds:uri="http://purl.org/dc/terms/"/>
    <ds:schemaRef ds:uri="c84c2449-b6d4-4962-bb3a-3ba6f384899b"/>
    <ds:schemaRef ds:uri="47dcbab9-ac41-4e90-89a5-f19587f1421b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62E65D5-1E68-4BAD-9612-B46B1C8F0B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dcbab9-ac41-4e90-89a5-f19587f1421b"/>
    <ds:schemaRef ds:uri="c84c2449-b6d4-4962-bb3a-3ba6f38489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3388041-0329-433c-a4b1-19a28fce31c6}" enabled="0" method="" siteId="{63388041-0329-433c-a4b1-19a28fce31c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601</Words>
  <Characters>3428</Characters>
  <Application>Microsoft Office Word</Application>
  <DocSecurity>0</DocSecurity>
  <Lines>28</Lines>
  <Paragraphs>8</Paragraphs>
  <ScaleCrop>false</ScaleCrop>
  <Company>University of Worcester</Company>
  <LinksUpToDate>false</LinksUpToDate>
  <CharactersWithSpaces>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- Professional</dc:title>
  <dc:subject/>
  <dc:creator>Tom Geraghty</dc:creator>
  <cp:keywords/>
  <dc:description/>
  <cp:lastModifiedBy>Sharon Stevens</cp:lastModifiedBy>
  <cp:revision>2</cp:revision>
  <cp:lastPrinted>2018-06-21T01:26:00Z</cp:lastPrinted>
  <dcterms:created xsi:type="dcterms:W3CDTF">2025-05-20T12:36:00Z</dcterms:created>
  <dcterms:modified xsi:type="dcterms:W3CDTF">2025-05-20T12:36:00Z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0x01010072CAC0699C8A7C4F88D763CB69CE25A0</vt:lpwstr>
  </property>
</Properties>
</file>